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jpeg" ContentType="image/jpeg"/>
  <Default Extension="png" ContentType="image/png"/>
  <Default Extension="wmf" ContentType="image/x-wmf"/>
  <Default Extension="gif" ContentType="image/gi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60" w:lineRule="auto"/>
        <w:ind w:firstLine="281" w:firstLineChars="100"/>
        <w:jc w:val="center"/>
        <w:rPr>
          <w:rFonts w:hint="default" w:ascii="Times New Roman" w:hAnsi="Times New Roman" w:eastAsia="宋体" w:cs="Times New Roman"/>
          <w:b/>
          <w:bCs/>
          <w:sz w:val="28"/>
          <w:szCs w:val="28"/>
        </w:rPr>
      </w:pPr>
      <w:r>
        <w:rPr>
          <w:rFonts w:hint="default" w:ascii="Times New Roman" w:hAnsi="Times New Roman" w:eastAsia="宋体" w:cs="Times New Roman"/>
          <w:b/>
          <w:bCs/>
          <w:sz w:val="28"/>
          <w:szCs w:val="28"/>
        </w:rPr>
        <w:t>高二年级化学第1课时《寻找“火箭燃料”》提升作业</w:t>
      </w:r>
    </w:p>
    <w:p>
      <w:pPr>
        <w:spacing w:line="400" w:lineRule="exact"/>
        <w:contextualSpacing/>
        <w:rPr>
          <w:rFonts w:hint="default" w:ascii="Times New Roman" w:hAnsi="Times New Roman" w:eastAsia="宋体" w:cs="Times New Roman"/>
          <w:b/>
          <w:sz w:val="21"/>
          <w:szCs w:val="21"/>
        </w:rPr>
      </w:pPr>
      <w:r>
        <w:rPr>
          <w:rFonts w:hint="default" w:ascii="Times New Roman" w:hAnsi="Times New Roman" w:eastAsia="宋体" w:cs="Times New Roman"/>
          <w:b/>
          <w:sz w:val="21"/>
          <w:szCs w:val="21"/>
        </w:rPr>
        <w:t>一、选择题</w:t>
      </w:r>
    </w:p>
    <w:p>
      <w:pPr>
        <w:spacing w:line="380" w:lineRule="exact"/>
        <w:ind w:left="315" w:hanging="315" w:hangingChars="150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1</w:t>
      </w:r>
      <w:r>
        <w:rPr>
          <w:rFonts w:hint="default" w:ascii="Times New Roman" w:hAnsi="Times New Roman" w:eastAsia="宋体" w:cs="Times New Roman"/>
          <w:sz w:val="21"/>
          <w:szCs w:val="21"/>
        </w:rPr>
        <w:t>．</w:t>
      </w:r>
      <w:r>
        <w:rPr>
          <w:rFonts w:hint="default" w:ascii="Times New Roman" w:hAnsi="Times New Roman" w:eastAsia="宋体" w:cs="Times New Roman"/>
          <w:sz w:val="21"/>
          <w:szCs w:val="21"/>
        </w:rPr>
        <w:t>2016</w:t>
      </w:r>
      <w:r>
        <w:rPr>
          <w:rFonts w:hint="default" w:ascii="Times New Roman" w:hAnsi="Times New Roman" w:eastAsia="宋体" w:cs="Times New Roman"/>
          <w:sz w:val="21"/>
          <w:szCs w:val="21"/>
        </w:rPr>
        <w:t>年诺贝尔化学奖授予在合成分子机器领域做出贡献的三位科学家。分子机器是一种特殊的超分子体系，当体系受到外在刺激（如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pH </w:t>
      </w:r>
      <w:r>
        <w:rPr>
          <w:rFonts w:hint="default" w:ascii="Times New Roman" w:hAnsi="Times New Roman" w:eastAsia="宋体" w:cs="Times New Roman"/>
          <w:sz w:val="21"/>
          <w:szCs w:val="21"/>
        </w:rPr>
        <w:t>变化、吸收光子、电子得失等）时，分子组分间原有作用被破坏，各组分间发生类似于机械运动的某种热运动。下列说法</w:t>
      </w:r>
      <w:r>
        <w:rPr>
          <w:rFonts w:hint="default" w:ascii="Times New Roman" w:hAnsi="Times New Roman" w:eastAsia="宋体" w:cs="Times New Roman"/>
          <w:sz w:val="21"/>
          <w:szCs w:val="21"/>
          <w:em w:val="dot"/>
        </w:rPr>
        <w:t>不正确</w:t>
      </w:r>
      <w:r>
        <w:rPr>
          <w:rFonts w:hint="default" w:ascii="Times New Roman" w:hAnsi="Times New Roman" w:eastAsia="宋体" w:cs="Times New Roman"/>
          <w:sz w:val="21"/>
          <w:szCs w:val="21"/>
        </w:rPr>
        <w:t>的是</w:t>
      </w:r>
      <w:r>
        <w:rPr>
          <w:rFonts w:hint="default" w:ascii="Times New Roman" w:hAnsi="Times New Roman" w:eastAsia="宋体" w:cs="Times New Roman"/>
          <w:sz w:val="21"/>
          <w:szCs w:val="21"/>
        </w:rPr>
        <w:t>（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    </w:t>
      </w:r>
      <w:r>
        <w:rPr>
          <w:rFonts w:hint="default" w:ascii="Times New Roman" w:hAnsi="Times New Roman" w:eastAsia="宋体" w:cs="Times New Roman"/>
          <w:sz w:val="21"/>
          <w:szCs w:val="21"/>
        </w:rPr>
        <w:t>）</w:t>
      </w:r>
    </w:p>
    <w:p>
      <w:pPr>
        <w:spacing w:line="380" w:lineRule="exact"/>
        <w:ind w:firstLine="315" w:firstLineChars="150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A</w:t>
      </w:r>
      <w:r>
        <w:rPr>
          <w:rFonts w:hint="default" w:ascii="Times New Roman" w:hAnsi="Times New Roman" w:eastAsia="宋体" w:cs="Times New Roman"/>
          <w:sz w:val="21"/>
          <w:szCs w:val="21"/>
        </w:rPr>
        <w:t>．驱动分子机器时，需要对体系输入一定的能量</w:t>
      </w:r>
    </w:p>
    <w:p>
      <w:pPr>
        <w:spacing w:line="380" w:lineRule="exact"/>
        <w:ind w:firstLine="315" w:firstLineChars="150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B</w:t>
      </w:r>
      <w:r>
        <w:rPr>
          <w:rFonts w:hint="default" w:ascii="Times New Roman" w:hAnsi="Times New Roman" w:eastAsia="宋体" w:cs="Times New Roman"/>
          <w:sz w:val="21"/>
          <w:szCs w:val="21"/>
        </w:rPr>
        <w:t>．分子状态的改变会伴随能量变化，属于化学变化</w:t>
      </w:r>
    </w:p>
    <w:p>
      <w:pPr>
        <w:spacing w:line="380" w:lineRule="exact"/>
        <w:ind w:firstLine="315" w:firstLineChars="150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C</w:t>
      </w:r>
      <w:r>
        <w:rPr>
          <w:rFonts w:hint="default" w:ascii="Times New Roman" w:hAnsi="Times New Roman" w:eastAsia="宋体" w:cs="Times New Roman"/>
          <w:sz w:val="21"/>
          <w:szCs w:val="21"/>
        </w:rPr>
        <w:t>．氧化还原反应有可能是刺激分子机器体系的因素之一</w:t>
      </w:r>
    </w:p>
    <w:p>
      <w:pPr>
        <w:spacing w:line="380" w:lineRule="exact"/>
        <w:ind w:firstLine="315" w:firstLineChars="150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D</w:t>
      </w:r>
      <w:r>
        <w:rPr>
          <w:rFonts w:hint="default" w:ascii="Times New Roman" w:hAnsi="Times New Roman" w:eastAsia="宋体" w:cs="Times New Roman"/>
          <w:sz w:val="21"/>
          <w:szCs w:val="21"/>
        </w:rPr>
        <w:t>．光照有可能使分子产生类似于机械运动的某种热运动</w:t>
      </w:r>
    </w:p>
    <w:p>
      <w:pPr>
        <w:adjustRightInd w:val="0"/>
        <w:spacing w:line="380" w:lineRule="exact"/>
        <w:ind w:left="210" w:hanging="210" w:hangingChars="100"/>
        <w:contextualSpacing/>
        <w:rPr>
          <w:rFonts w:hint="default" w:ascii="Times New Roman" w:hAnsi="Times New Roman" w:eastAsia="宋体" w:cs="Times New Roman"/>
          <w:sz w:val="21"/>
          <w:szCs w:val="21"/>
          <w:lang w:val="pt-BR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．</w:t>
      </w:r>
      <w:r>
        <w:rPr>
          <w:rFonts w:hint="default" w:ascii="Times New Roman" w:hAnsi="Times New Roman" w:eastAsia="宋体" w:cs="Times New Roman"/>
          <w:sz w:val="21"/>
          <w:szCs w:val="21"/>
        </w:rPr>
        <w:t>在光照条件下，氯气和氢气反应过程如下：</w:t>
      </w:r>
    </w:p>
    <w:p>
      <w:pPr>
        <w:adjustRightInd w:val="0"/>
        <w:spacing w:line="380" w:lineRule="exact"/>
        <w:ind w:firstLine="315" w:firstLineChars="150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187325</wp:posOffset>
            </wp:positionH>
            <wp:positionV relativeFrom="paragraph">
              <wp:posOffset>4625340</wp:posOffset>
            </wp:positionV>
            <wp:extent cx="19050" cy="9525"/>
            <wp:effectExtent l="0" t="0" r="0" b="0"/>
            <wp:wrapNone/>
            <wp:docPr id="21" name="图片 135" descr="封面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135" descr="封面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050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eastAsia="宋体" w:cs="Times New Roman"/>
          <w:sz w:val="21"/>
          <w:szCs w:val="21"/>
        </w:rPr>
        <w:t>①</w:t>
      </w:r>
      <w:r>
        <w:rPr>
          <w:rFonts w:hint="default" w:ascii="Times New Roman" w:hAnsi="Times New Roman" w:eastAsia="宋体" w:cs="Times New Roman"/>
          <w:position w:val="-12"/>
          <w:sz w:val="21"/>
          <w:szCs w:val="21"/>
        </w:rPr>
        <w:object>
          <v:shape id="_x0000_i1025" o:spt="75" type="#_x0000_t75" style="height:18pt;width:72pt;" o:ole="t" filled="f" o:preferrelative="t" stroked="f" coordsize="21600,21600">
            <v:path/>
            <v:fill on="f" focussize="0,0"/>
            <v:stroke on="f" joinstyle="miter"/>
            <v:imagedata r:id="rId6" o:title=""/>
            <o:lock v:ext="edit" aspectratio="t"/>
            <w10:wrap type="none"/>
            <w10:anchorlock/>
          </v:shape>
          <o:OLEObject Type="Embed" ProgID="Equation.DSMT4" ShapeID="_x0000_i1025" DrawAspect="Content" ObjectID="_1468075725" r:id="rId5">
            <o:LockedField>false</o:LockedField>
          </o:OLEObject>
        </w:objec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 </w:t>
      </w:r>
      <w:r>
        <w:rPr>
          <w:rFonts w:hint="default" w:ascii="Times New Roman" w:hAnsi="Times New Roman" w:eastAsia="宋体" w:cs="Times New Roman"/>
          <w:sz w:val="21"/>
          <w:szCs w:val="21"/>
        </w:rPr>
        <w:t>②</w:t>
      </w:r>
      <w:r>
        <w:rPr>
          <w:rFonts w:hint="default" w:ascii="Times New Roman" w:hAnsi="Times New Roman" w:eastAsia="宋体" w:cs="Times New Roman"/>
          <w:position w:val="-12"/>
          <w:sz w:val="21"/>
          <w:szCs w:val="21"/>
        </w:rPr>
        <w:object>
          <v:shape id="_x0000_i1026" o:spt="75" type="#_x0000_t75" style="height:18pt;width:87.4pt;" o:ole="t" filled="f" o:preferrelative="t" stroked="f" coordsize="21600,21600">
            <v:path/>
            <v:fill on="f" focussize="0,0"/>
            <v:stroke on="f" joinstyle="miter"/>
            <v:imagedata r:id="rId8" o:title=""/>
            <o:lock v:ext="edit" aspectratio="t"/>
            <w10:wrap type="none"/>
            <w10:anchorlock/>
          </v:shape>
          <o:OLEObject Type="Embed" ProgID="Equation.DSMT4" ShapeID="_x0000_i1026" DrawAspect="Content" ObjectID="_1468075726" r:id="rId7">
            <o:LockedField>false</o:LockedField>
          </o:OLEObject>
        </w:objec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  </w:t>
      </w:r>
      <w:r>
        <w:rPr>
          <w:rFonts w:hint="default" w:ascii="Times New Roman" w:hAnsi="Times New Roman" w:eastAsia="宋体" w:cs="Times New Roman"/>
          <w:sz w:val="21"/>
          <w:szCs w:val="21"/>
        </w:rPr>
        <w:t>③</w:t>
      </w:r>
      <w:r>
        <w:rPr>
          <w:rFonts w:hint="default" w:ascii="Times New Roman" w:hAnsi="Times New Roman" w:eastAsia="宋体" w:cs="Times New Roman"/>
          <w:position w:val="-12"/>
          <w:sz w:val="21"/>
          <w:szCs w:val="21"/>
        </w:rPr>
        <w:object>
          <v:shape id="_x0000_i1027" o:spt="75" type="#_x0000_t75" style="height:18pt;width:92.65pt;" o:ole="t" filled="f" o:preferrelative="t" stroked="f" coordsize="21600,21600">
            <v:path/>
            <v:fill on="f" focussize="0,0"/>
            <v:stroke on="f" joinstyle="miter"/>
            <v:imagedata r:id="rId10" o:title=""/>
            <o:lock v:ext="edit" aspectratio="t"/>
            <w10:wrap type="none"/>
            <w10:anchorlock/>
          </v:shape>
          <o:OLEObject Type="Embed" ProgID="Equation.DSMT4" ShapeID="_x0000_i1027" DrawAspect="Content" ObjectID="_1468075727" r:id="rId9">
            <o:LockedField>false</o:LockedField>
          </o:OLEObject>
        </w:object>
      </w:r>
    </w:p>
    <w:p>
      <w:pPr>
        <w:adjustRightInd w:val="0"/>
        <w:spacing w:line="380" w:lineRule="exact"/>
        <w:ind w:firstLine="315" w:firstLineChars="150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下列说法</w:t>
      </w:r>
      <w:r>
        <w:rPr>
          <w:rFonts w:hint="default" w:ascii="Times New Roman" w:hAnsi="Times New Roman" w:eastAsia="宋体" w:cs="Times New Roman"/>
          <w:sz w:val="21"/>
          <w:szCs w:val="21"/>
          <w:em w:val="dot"/>
        </w:rPr>
        <w:t>不正确</w:t>
      </w:r>
      <w:r>
        <w:rPr>
          <w:rFonts w:hint="default" w:ascii="Times New Roman" w:hAnsi="Times New Roman" w:eastAsia="宋体" w:cs="Times New Roman"/>
          <w:sz w:val="21"/>
          <w:szCs w:val="21"/>
        </w:rPr>
        <w:t>的是</w:t>
      </w:r>
      <w:r>
        <w:rPr>
          <w:rFonts w:hint="default" w:ascii="Times New Roman" w:hAnsi="Times New Roman" w:eastAsia="宋体" w:cs="Times New Roman"/>
          <w:sz w:val="21"/>
          <w:szCs w:val="21"/>
        </w:rPr>
        <w:t>（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    </w:t>
      </w:r>
      <w:r>
        <w:rPr>
          <w:rFonts w:hint="default" w:ascii="Times New Roman" w:hAnsi="Times New Roman" w:eastAsia="宋体" w:cs="Times New Roman"/>
          <w:sz w:val="21"/>
          <w:szCs w:val="21"/>
        </w:rPr>
        <w:t>）</w:t>
      </w:r>
    </w:p>
    <w:p>
      <w:pPr>
        <w:adjustRightInd w:val="0"/>
        <w:spacing w:line="380" w:lineRule="exact"/>
        <w:ind w:firstLine="315" w:firstLineChars="150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A</w:t>
      </w:r>
      <w:r>
        <w:rPr>
          <w:rFonts w:hint="default" w:ascii="Times New Roman" w:hAnsi="Times New Roman" w:eastAsia="宋体" w:cs="Times New Roman"/>
          <w:sz w:val="21"/>
          <w:szCs w:val="21"/>
        </w:rPr>
        <w:t>．</w:t>
      </w:r>
      <w:r>
        <w:rPr>
          <w:rFonts w:hint="default" w:ascii="Times New Roman" w:hAnsi="Times New Roman" w:eastAsia="宋体" w:cs="Times New Roman"/>
          <w:sz w:val="21"/>
          <w:szCs w:val="21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187325</wp:posOffset>
            </wp:positionH>
            <wp:positionV relativeFrom="paragraph">
              <wp:posOffset>4229100</wp:posOffset>
            </wp:positionV>
            <wp:extent cx="19050" cy="9525"/>
            <wp:effectExtent l="0" t="0" r="0" b="0"/>
            <wp:wrapNone/>
            <wp:docPr id="22" name="图片 136" descr="封面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136" descr="封面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050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eastAsia="宋体" w:cs="Times New Roman"/>
          <w:sz w:val="21"/>
          <w:szCs w:val="21"/>
        </w:rPr>
        <w:t>①</w:t>
      </w:r>
      <w:r>
        <w:rPr>
          <w:rFonts w:hint="default" w:ascii="Times New Roman" w:hAnsi="Times New Roman" w:eastAsia="宋体" w:cs="Times New Roman"/>
          <w:sz w:val="21"/>
          <w:szCs w:val="21"/>
        </w:rPr>
        <w:t>中反应物的能量低于产物的能量</w:t>
      </w:r>
    </w:p>
    <w:p>
      <w:pPr>
        <w:adjustRightInd w:val="0"/>
        <w:spacing w:line="380" w:lineRule="exact"/>
        <w:ind w:firstLine="315" w:firstLineChars="150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B</w:t>
      </w:r>
      <w:r>
        <w:rPr>
          <w:rFonts w:hint="default" w:ascii="Times New Roman" w:hAnsi="Times New Roman" w:eastAsia="宋体" w:cs="Times New Roman"/>
          <w:sz w:val="21"/>
          <w:szCs w:val="21"/>
        </w:rPr>
        <w:t>．</w:t>
      </w:r>
      <w:r>
        <w:rPr>
          <w:rFonts w:hint="default" w:ascii="Times New Roman" w:hAnsi="Times New Roman" w:eastAsia="宋体" w:cs="Times New Roman"/>
          <w:sz w:val="21"/>
          <w:szCs w:val="21"/>
        </w:rPr>
        <w:t>②</w:t>
      </w:r>
      <w:r>
        <w:rPr>
          <w:rFonts w:hint="default" w:ascii="Times New Roman" w:hAnsi="Times New Roman" w:eastAsia="宋体" w:cs="Times New Roman"/>
          <w:sz w:val="21"/>
          <w:szCs w:val="21"/>
        </w:rPr>
        <w:t>中断开</w:t>
      </w:r>
      <w:r>
        <w:rPr>
          <w:rFonts w:hint="default" w:ascii="Times New Roman" w:hAnsi="Times New Roman" w:eastAsia="宋体" w:cs="Times New Roman"/>
          <w:sz w:val="21"/>
          <w:szCs w:val="21"/>
        </w:rPr>
        <w:t>H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─</w:t>
      </w:r>
      <w:r>
        <w:rPr>
          <w:rFonts w:hint="default" w:ascii="Times New Roman" w:hAnsi="Times New Roman" w:eastAsia="宋体" w:cs="Times New Roman"/>
          <w:sz w:val="21"/>
          <w:szCs w:val="21"/>
        </w:rPr>
        <w:t>H</w:t>
      </w:r>
      <w:r>
        <w:rPr>
          <w:rFonts w:hint="default" w:ascii="Times New Roman" w:hAnsi="Times New Roman" w:eastAsia="宋体" w:cs="Times New Roman"/>
          <w:sz w:val="21"/>
          <w:szCs w:val="21"/>
        </w:rPr>
        <w:t>键吸收能量，生成</w:t>
      </w:r>
      <w:r>
        <w:rPr>
          <w:rFonts w:hint="default" w:ascii="Times New Roman" w:hAnsi="Times New Roman" w:eastAsia="宋体" w:cs="Times New Roman"/>
          <w:sz w:val="21"/>
          <w:szCs w:val="21"/>
        </w:rPr>
        <w:t>H-Cl</w:t>
      </w:r>
      <w:r>
        <w:rPr>
          <w:rFonts w:hint="default" w:ascii="Times New Roman" w:hAnsi="Times New Roman" w:eastAsia="宋体" w:cs="Times New Roman"/>
          <w:sz w:val="21"/>
          <w:szCs w:val="21"/>
        </w:rPr>
        <w:t>键放出能量</w:t>
      </w:r>
    </w:p>
    <w:p>
      <w:pPr>
        <w:adjustRightInd w:val="0"/>
        <w:spacing w:line="380" w:lineRule="exact"/>
        <w:ind w:firstLine="315" w:firstLineChars="150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C</w:t>
      </w:r>
      <w:r>
        <w:rPr>
          <w:rFonts w:hint="default" w:ascii="Times New Roman" w:hAnsi="Times New Roman" w:eastAsia="宋体" w:cs="Times New Roman"/>
          <w:sz w:val="21"/>
          <w:szCs w:val="21"/>
        </w:rPr>
        <w:t>．</w:t>
      </w:r>
      <w:r>
        <w:rPr>
          <w:rFonts w:hint="default" w:ascii="Times New Roman" w:hAnsi="Times New Roman" w:eastAsia="宋体" w:cs="Times New Roman"/>
          <w:sz w:val="21"/>
          <w:szCs w:val="21"/>
        </w:rPr>
        <w:t>③</w:t>
      </w:r>
      <w:r>
        <w:rPr>
          <w:rFonts w:hint="default" w:ascii="Times New Roman" w:hAnsi="Times New Roman" w:eastAsia="宋体" w:cs="Times New Roman"/>
          <w:sz w:val="21"/>
          <w:szCs w:val="21"/>
        </w:rPr>
        <w:t>中断开的化学键属</w:t>
      </w:r>
      <w:r>
        <w:rPr>
          <w:rFonts w:hint="default" w:ascii="Times New Roman" w:hAnsi="Times New Roman" w:eastAsia="宋体" w:cs="Times New Roman"/>
          <w:sz w:val="21"/>
          <w:szCs w:val="21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187325</wp:posOffset>
            </wp:positionH>
            <wp:positionV relativeFrom="paragraph">
              <wp:posOffset>4030980</wp:posOffset>
            </wp:positionV>
            <wp:extent cx="19050" cy="9525"/>
            <wp:effectExtent l="0" t="0" r="0" b="0"/>
            <wp:wrapNone/>
            <wp:docPr id="23" name="图片 137" descr="封面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137" descr="封面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050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eastAsia="宋体" w:cs="Times New Roman"/>
          <w:sz w:val="21"/>
          <w:szCs w:val="21"/>
        </w:rPr>
        <w:t>于非极性键</w:t>
      </w:r>
    </w:p>
    <w:p>
      <w:pPr>
        <w:adjustRightInd w:val="0"/>
        <w:spacing w:line="380" w:lineRule="exact"/>
        <w:ind w:firstLine="315" w:firstLineChars="150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D</w:t>
      </w:r>
      <w:r>
        <w:rPr>
          <w:rFonts w:hint="default" w:ascii="Times New Roman" w:hAnsi="Times New Roman" w:eastAsia="宋体" w:cs="Times New Roman"/>
          <w:sz w:val="21"/>
          <w:szCs w:val="21"/>
        </w:rPr>
        <w:t>．</w:t>
      </w:r>
      <w:r>
        <w:rPr>
          <w:rFonts w:hint="default" w:ascii="Times New Roman" w:hAnsi="Times New Roman" w:eastAsia="宋体" w:cs="Times New Roman"/>
          <w:sz w:val="21"/>
          <w:szCs w:val="21"/>
        </w:rPr>
        <w:t>①</w:t>
      </w:r>
      <w:r>
        <w:rPr>
          <w:rFonts w:hint="default" w:ascii="Times New Roman" w:hAnsi="Times New Roman" w:eastAsia="宋体" w:cs="Times New Roman"/>
          <w:sz w:val="21"/>
          <w:szCs w:val="21"/>
        </w:rPr>
        <w:t>、</w:t>
      </w:r>
      <w:r>
        <w:rPr>
          <w:rFonts w:hint="default" w:ascii="Times New Roman" w:hAnsi="Times New Roman" w:eastAsia="宋体" w:cs="Times New Roman"/>
          <w:sz w:val="21"/>
          <w:szCs w:val="21"/>
        </w:rPr>
        <w:t>②</w:t>
      </w:r>
      <w:r>
        <w:rPr>
          <w:rFonts w:hint="default" w:ascii="Times New Roman" w:hAnsi="Times New Roman" w:eastAsia="宋体" w:cs="Times New Roman"/>
          <w:sz w:val="21"/>
          <w:szCs w:val="21"/>
        </w:rPr>
        <w:t>、</w:t>
      </w:r>
      <w:r>
        <w:rPr>
          <w:rFonts w:hint="default" w:ascii="Times New Roman" w:hAnsi="Times New Roman" w:eastAsia="宋体" w:cs="Times New Roman"/>
          <w:sz w:val="21"/>
          <w:szCs w:val="21"/>
        </w:rPr>
        <w:t>③</w:t>
      </w:r>
      <w:r>
        <w:rPr>
          <w:rFonts w:hint="default" w:ascii="Times New Roman" w:hAnsi="Times New Roman" w:eastAsia="宋体" w:cs="Times New Roman"/>
          <w:sz w:val="21"/>
          <w:szCs w:val="21"/>
        </w:rPr>
        <w:t>中原子的稳定性均强于相应分子的</w:t>
      </w:r>
    </w:p>
    <w:p>
      <w:pPr>
        <w:spacing w:line="312" w:lineRule="auto"/>
        <w:ind w:left="315" w:hanging="315" w:hangingChars="150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3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．</w:t>
      </w:r>
      <w:r>
        <w:rPr>
          <w:rFonts w:hint="default" w:ascii="Times New Roman" w:hAnsi="Times New Roman" w:eastAsia="宋体" w:cs="Times New Roman"/>
          <w:sz w:val="21"/>
          <w:szCs w:val="21"/>
        </w:rPr>
        <w:t>金刚石和石墨是碳元素的两种结构不同的单质且可以相互转化，在一定条件下都可以和</w:t>
      </w:r>
      <w:r>
        <w:rPr>
          <w:rFonts w:hint="default" w:ascii="Times New Roman" w:hAnsi="Times New Roman" w:eastAsia="宋体" w:cs="Times New Roman"/>
          <w:sz w:val="21"/>
          <w:szCs w:val="21"/>
        </w:rPr>
        <w:t>O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反应，该过程中的能量变化如图所示。下列描述</w:t>
      </w:r>
      <w:r>
        <w:rPr>
          <w:rFonts w:hint="default" w:ascii="Times New Roman" w:hAnsi="Times New Roman" w:eastAsia="宋体" w:cs="Times New Roman"/>
          <w:sz w:val="21"/>
          <w:szCs w:val="21"/>
          <w:em w:val="dot"/>
        </w:rPr>
        <w:t>不正确</w:t>
      </w:r>
      <w:r>
        <w:rPr>
          <w:rFonts w:hint="default" w:ascii="Times New Roman" w:hAnsi="Times New Roman" w:eastAsia="宋体" w:cs="Times New Roman"/>
          <w:sz w:val="21"/>
          <w:szCs w:val="21"/>
        </w:rPr>
        <w:t>的是</w:t>
      </w:r>
      <w:r>
        <w:rPr>
          <w:rFonts w:hint="default" w:ascii="Times New Roman" w:hAnsi="Times New Roman" w:eastAsia="宋体" w:cs="Times New Roman"/>
          <w:sz w:val="21"/>
          <w:szCs w:val="21"/>
        </w:rPr>
        <w:t>（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   </w:t>
      </w:r>
      <w:r>
        <w:rPr>
          <w:rFonts w:hint="default" w:ascii="Times New Roman" w:hAnsi="Times New Roman" w:eastAsia="宋体" w:cs="Times New Roman"/>
          <w:sz w:val="21"/>
          <w:szCs w:val="21"/>
        </w:rPr>
        <w:t>）</w:t>
      </w:r>
    </w:p>
    <w:p>
      <w:pPr>
        <w:spacing w:line="312" w:lineRule="auto"/>
        <w:ind w:firstLine="315" w:firstLineChars="150"/>
        <w:contextualSpacing/>
        <w:jc w:val="left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3756660</wp:posOffset>
            </wp:positionH>
            <wp:positionV relativeFrom="paragraph">
              <wp:posOffset>13970</wp:posOffset>
            </wp:positionV>
            <wp:extent cx="1255395" cy="946785"/>
            <wp:effectExtent l="0" t="0" r="9525" b="13335"/>
            <wp:wrapSquare wrapText="bothSides"/>
            <wp:docPr id="24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17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55395" cy="946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eastAsia="宋体" w:cs="Times New Roman"/>
          <w:sz w:val="21"/>
          <w:szCs w:val="21"/>
        </w:rPr>
        <w:t>A</w:t>
      </w:r>
      <w:r>
        <w:rPr>
          <w:rFonts w:hint="default" w:ascii="Times New Roman" w:hAnsi="Times New Roman" w:eastAsia="宋体" w:cs="Times New Roman"/>
          <w:sz w:val="21"/>
          <w:szCs w:val="21"/>
        </w:rPr>
        <w:t>．相同条件下，石墨比金刚石稳定</w:t>
      </w:r>
    </w:p>
    <w:p>
      <w:pPr>
        <w:spacing w:line="312" w:lineRule="auto"/>
        <w:ind w:firstLine="315" w:firstLineChars="150"/>
        <w:contextualSpacing/>
        <w:jc w:val="left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B</w:t>
      </w:r>
      <w:r>
        <w:rPr>
          <w:rFonts w:hint="default" w:ascii="Times New Roman" w:hAnsi="Times New Roman" w:eastAsia="宋体" w:cs="Times New Roman"/>
          <w:sz w:val="21"/>
          <w:szCs w:val="21"/>
        </w:rPr>
        <w:t>．石墨转化为金刚石的过程属于氧化还原反应</w:t>
      </w:r>
    </w:p>
    <w:p>
      <w:pPr>
        <w:spacing w:line="312" w:lineRule="auto"/>
        <w:ind w:firstLine="315" w:firstLineChars="150"/>
        <w:contextualSpacing/>
        <w:jc w:val="left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C</w:t>
      </w:r>
      <w:r>
        <w:rPr>
          <w:rFonts w:hint="default" w:ascii="Times New Roman" w:hAnsi="Times New Roman" w:eastAsia="宋体" w:cs="Times New Roman"/>
          <w:sz w:val="21"/>
          <w:szCs w:val="21"/>
        </w:rPr>
        <w:t>．金刚石（或石墨）生成</w:t>
      </w:r>
      <w:r>
        <w:rPr>
          <w:rFonts w:hint="default" w:ascii="Times New Roman" w:hAnsi="Times New Roman" w:eastAsia="宋体" w:cs="Times New Roman"/>
          <w:sz w:val="21"/>
          <w:szCs w:val="21"/>
        </w:rPr>
        <w:t>CO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的过程是放热反应</w:t>
      </w:r>
    </w:p>
    <w:p>
      <w:pPr>
        <w:spacing w:line="312" w:lineRule="auto"/>
        <w:ind w:firstLine="315" w:firstLineChars="150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D</w:t>
      </w:r>
      <w:r>
        <w:rPr>
          <w:rFonts w:hint="default" w:ascii="Times New Roman" w:hAnsi="Times New Roman" w:eastAsia="宋体" w:cs="Times New Roman"/>
          <w:sz w:val="21"/>
          <w:szCs w:val="21"/>
        </w:rPr>
        <w:t>．石墨转化为金刚石的能量变化主要是热能转化为化学能</w:t>
      </w:r>
    </w:p>
    <w:p>
      <w:pPr>
        <w:spacing w:line="312" w:lineRule="auto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4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．</w:t>
      </w:r>
      <w:r>
        <w:rPr>
          <w:rFonts w:hint="default" w:ascii="Times New Roman" w:hAnsi="Times New Roman" w:eastAsia="宋体" w:cs="Times New Roman"/>
          <w:sz w:val="21"/>
          <w:szCs w:val="21"/>
        </w:rPr>
        <w:t>已知</w:t>
      </w:r>
      <w:r>
        <w:rPr>
          <w:rFonts w:hint="default" w:ascii="Times New Roman" w:hAnsi="Times New Roman" w:eastAsia="宋体" w:cs="Times New Roman"/>
          <w:position w:val="-14"/>
          <w:sz w:val="21"/>
          <w:szCs w:val="21"/>
        </w:rPr>
        <w:object>
          <v:shape id="_x0000_i1028" o:spt="75" alt="高考资源网( www.ks5u.com)，中国最大的高考网站，您身边的高考专家。" type="#_x0000_t75" style="height:19.15pt;width:201pt;" o:ole="t" filled="f" o:preferrelative="t" stroked="f" coordsize="21600,21600">
            <v:path/>
            <v:fill on="f" focussize="0,0"/>
            <v:stroke on="f" joinstyle="miter"/>
            <v:imagedata r:id="rId13" o:title=""/>
            <o:lock v:ext="edit" aspectratio="t"/>
            <w10:wrap type="none"/>
            <w10:anchorlock/>
          </v:shape>
          <o:OLEObject Type="Embed" ProgID="Equation.DSMT4" ShapeID="_x0000_i1028" DrawAspect="Content" ObjectID="_1468075728" r:id="rId12">
            <o:LockedField>false</o:LockedField>
          </o:OLEObject>
        </w:object>
      </w:r>
      <w:r>
        <w:rPr>
          <w:rFonts w:hint="default" w:ascii="Times New Roman" w:hAnsi="Times New Roman" w:eastAsia="宋体" w:cs="Times New Roman"/>
          <w:sz w:val="21"/>
          <w:szCs w:val="21"/>
        </w:rPr>
        <w:t>蒸发1mol Br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需要吸收的能量为30 kJ，其它相关数据如下表：</w:t>
      </w:r>
    </w:p>
    <w:tbl>
      <w:tblPr>
        <w:tblStyle w:val="7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08"/>
        <w:gridCol w:w="1364"/>
        <w:gridCol w:w="1365"/>
        <w:gridCol w:w="13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08" w:type="dxa"/>
          </w:tcPr>
          <w:p>
            <w:pPr>
              <w:spacing w:line="312" w:lineRule="auto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364" w:type="dxa"/>
          </w:tcPr>
          <w:p>
            <w:pPr>
              <w:spacing w:line="312" w:lineRule="auto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lang w:val="pt-BR"/>
              </w:rPr>
              <w:t>H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vertAlign w:val="subscript"/>
                <w:lang w:val="pt-BR"/>
              </w:rPr>
              <w:t>2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lang w:val="pt-BR"/>
              </w:rPr>
              <w:t>(g)</w:t>
            </w:r>
          </w:p>
        </w:tc>
        <w:tc>
          <w:tcPr>
            <w:tcW w:w="1365" w:type="dxa"/>
          </w:tcPr>
          <w:p>
            <w:pPr>
              <w:spacing w:line="312" w:lineRule="auto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Br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vertAlign w:val="subscript"/>
              </w:rPr>
              <w:t>2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lang w:val="pt-BR"/>
              </w:rPr>
              <w:t xml:space="preserve"> (g)</w:t>
            </w:r>
          </w:p>
        </w:tc>
        <w:tc>
          <w:tcPr>
            <w:tcW w:w="1365" w:type="dxa"/>
          </w:tcPr>
          <w:p>
            <w:pPr>
              <w:spacing w:line="312" w:lineRule="auto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lang w:val="pt-BR"/>
              </w:rPr>
              <w:t>H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Br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lang w:val="pt-BR"/>
              </w:rPr>
              <w:t>(g)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08" w:type="dxa"/>
          </w:tcPr>
          <w:p>
            <w:pPr>
              <w:spacing w:line="312" w:lineRule="auto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1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mol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分子中化学键断裂所要吸收的能量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/kJ</w:t>
            </w:r>
          </w:p>
        </w:tc>
        <w:tc>
          <w:tcPr>
            <w:tcW w:w="1364" w:type="dxa"/>
          </w:tcPr>
          <w:p>
            <w:pPr>
              <w:spacing w:line="312" w:lineRule="auto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436</w:t>
            </w:r>
          </w:p>
        </w:tc>
        <w:tc>
          <w:tcPr>
            <w:tcW w:w="1365" w:type="dxa"/>
          </w:tcPr>
          <w:p>
            <w:pPr>
              <w:spacing w:line="312" w:lineRule="auto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a</w:t>
            </w:r>
          </w:p>
        </w:tc>
        <w:tc>
          <w:tcPr>
            <w:tcW w:w="1365" w:type="dxa"/>
          </w:tcPr>
          <w:p>
            <w:pPr>
              <w:spacing w:line="312" w:lineRule="auto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369</w:t>
            </w:r>
          </w:p>
        </w:tc>
      </w:tr>
    </w:tbl>
    <w:p>
      <w:pPr>
        <w:tabs>
          <w:tab w:val="left" w:pos="600"/>
        </w:tabs>
        <w:spacing w:line="312" w:lineRule="auto"/>
        <w:ind w:firstLine="315" w:firstLineChars="15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则表中a为</w:t>
      </w:r>
      <w:r>
        <w:rPr>
          <w:rFonts w:hint="default" w:ascii="Times New Roman" w:hAnsi="Times New Roman" w:eastAsia="宋体" w:cs="Times New Roman"/>
          <w:sz w:val="21"/>
          <w:szCs w:val="21"/>
        </w:rPr>
        <w:t>（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   </w:t>
      </w:r>
      <w:r>
        <w:rPr>
          <w:rFonts w:hint="default" w:ascii="Times New Roman" w:hAnsi="Times New Roman" w:eastAsia="宋体" w:cs="Times New Roman"/>
          <w:sz w:val="21"/>
          <w:szCs w:val="21"/>
        </w:rPr>
        <w:t>）</w:t>
      </w:r>
    </w:p>
    <w:p>
      <w:pPr>
        <w:spacing w:line="312" w:lineRule="auto"/>
        <w:ind w:firstLine="315" w:firstLineChars="15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 xml:space="preserve">A．404           B．260           C．230           D．200 </w:t>
      </w:r>
    </w:p>
    <w:p>
      <w:pPr>
        <w:tabs>
          <w:tab w:val="left" w:pos="420"/>
          <w:tab w:val="left" w:pos="2310"/>
          <w:tab w:val="left" w:pos="4200"/>
          <w:tab w:val="left" w:pos="6090"/>
          <w:tab w:val="left" w:pos="7560"/>
        </w:tabs>
        <w:spacing w:line="312" w:lineRule="auto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3728720</wp:posOffset>
            </wp:positionH>
            <wp:positionV relativeFrom="paragraph">
              <wp:posOffset>574040</wp:posOffset>
            </wp:positionV>
            <wp:extent cx="838200" cy="679450"/>
            <wp:effectExtent l="19050" t="0" r="0" b="0"/>
            <wp:wrapSquare wrapText="bothSides"/>
            <wp:docPr id="1" name="图片 1" descr="http://thumb.1010pic.com/pic3/upload/images/201302/31/e949ae0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http://thumb.1010pic.com/pic3/upload/images/201302/31/e949ae0d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8200" cy="679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eastAsia="宋体" w:cs="Times New Roman"/>
          <w:sz w:val="21"/>
          <w:szCs w:val="21"/>
        </w:rPr>
        <w:t>5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．</w:t>
      </w:r>
      <w:r>
        <w:rPr>
          <w:rFonts w:hint="default" w:ascii="Times New Roman" w:hAnsi="Times New Roman" w:eastAsia="宋体" w:cs="Times New Roman"/>
          <w:sz w:val="21"/>
          <w:szCs w:val="21"/>
        </w:rPr>
        <w:t>意大利罗马大学的</w:t>
      </w:r>
      <w:r>
        <w:rPr>
          <w:rFonts w:hint="default" w:ascii="Times New Roman" w:hAnsi="Times New Roman" w:eastAsia="宋体" w:cs="Times New Roman"/>
          <w:sz w:val="21"/>
          <w:szCs w:val="21"/>
        </w:rPr>
        <w:t>Fulvio Cacace</w:t>
      </w:r>
      <w:r>
        <w:rPr>
          <w:rFonts w:hint="default" w:ascii="Times New Roman" w:hAnsi="Times New Roman" w:eastAsia="宋体" w:cs="Times New Roman"/>
          <w:sz w:val="21"/>
          <w:szCs w:val="21"/>
        </w:rPr>
        <w:t>等人获得了极具理论研究意义的</w:t>
      </w:r>
      <w:r>
        <w:rPr>
          <w:rFonts w:hint="default" w:ascii="Times New Roman" w:hAnsi="Times New Roman" w:eastAsia="宋体" w:cs="Times New Roman"/>
          <w:sz w:val="21"/>
          <w:szCs w:val="21"/>
        </w:rPr>
        <w:t>N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4</w:t>
      </w:r>
      <w:r>
        <w:rPr>
          <w:rFonts w:hint="default" w:ascii="Times New Roman" w:hAnsi="Times New Roman" w:eastAsia="宋体" w:cs="Times New Roman"/>
          <w:sz w:val="21"/>
          <w:szCs w:val="21"/>
        </w:rPr>
        <w:t>分子。</w:t>
      </w:r>
      <w:r>
        <w:rPr>
          <w:rFonts w:hint="default" w:ascii="Times New Roman" w:hAnsi="Times New Roman" w:eastAsia="宋体" w:cs="Times New Roman"/>
          <w:sz w:val="21"/>
          <w:szCs w:val="21"/>
        </w:rPr>
        <w:t>N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4</w:t>
      </w:r>
      <w:r>
        <w:rPr>
          <w:rFonts w:hint="default" w:ascii="Times New Roman" w:hAnsi="Times New Roman" w:eastAsia="宋体" w:cs="Times New Roman"/>
          <w:sz w:val="21"/>
          <w:szCs w:val="21"/>
        </w:rPr>
        <w:t>分子结构如图，已知断裂</w:t>
      </w:r>
      <w:r>
        <w:rPr>
          <w:rFonts w:hint="default" w:ascii="Times New Roman" w:hAnsi="Times New Roman" w:eastAsia="宋体" w:cs="Times New Roman"/>
          <w:sz w:val="21"/>
          <w:szCs w:val="21"/>
        </w:rPr>
        <w:t>1 mol N-N</w:t>
      </w:r>
      <w:r>
        <w:rPr>
          <w:rFonts w:hint="default" w:ascii="Times New Roman" w:hAnsi="Times New Roman" w:eastAsia="宋体" w:cs="Times New Roman"/>
          <w:sz w:val="21"/>
          <w:szCs w:val="21"/>
        </w:rPr>
        <w:t>吸收</w:t>
      </w:r>
      <w:r>
        <w:rPr>
          <w:rFonts w:hint="default" w:ascii="Times New Roman" w:hAnsi="Times New Roman" w:eastAsia="宋体" w:cs="Times New Roman"/>
          <w:sz w:val="21"/>
          <w:szCs w:val="21"/>
        </w:rPr>
        <w:t>167 kJ</w:t>
      </w:r>
      <w:r>
        <w:rPr>
          <w:rFonts w:hint="default" w:ascii="Times New Roman" w:hAnsi="Times New Roman" w:eastAsia="宋体" w:cs="Times New Roman"/>
          <w:sz w:val="21"/>
          <w:szCs w:val="21"/>
        </w:rPr>
        <w:t>热量，生成</w:t>
      </w:r>
      <w:r>
        <w:rPr>
          <w:rFonts w:hint="default" w:ascii="Times New Roman" w:hAnsi="Times New Roman" w:eastAsia="宋体" w:cs="Times New Roman"/>
          <w:sz w:val="21"/>
          <w:szCs w:val="21"/>
        </w:rPr>
        <w:t>1 mol N≡N</w:t>
      </w:r>
      <w:r>
        <w:rPr>
          <w:rFonts w:hint="default" w:ascii="Times New Roman" w:hAnsi="Times New Roman" w:eastAsia="宋体" w:cs="Times New Roman"/>
          <w:sz w:val="21"/>
          <w:szCs w:val="21"/>
        </w:rPr>
        <w:t>放出</w:t>
      </w:r>
      <w:r>
        <w:rPr>
          <w:rFonts w:hint="default" w:ascii="Times New Roman" w:hAnsi="Times New Roman" w:eastAsia="宋体" w:cs="Times New Roman"/>
          <w:sz w:val="21"/>
          <w:szCs w:val="21"/>
        </w:rPr>
        <w:t>942 kJ</w:t>
      </w:r>
      <w:r>
        <w:rPr>
          <w:rFonts w:hint="default" w:ascii="Times New Roman" w:hAnsi="Times New Roman" w:eastAsia="宋体" w:cs="Times New Roman"/>
          <w:sz w:val="21"/>
          <w:szCs w:val="21"/>
        </w:rPr>
        <w:t>热量。根据以上信息和数据判断下列说法正确的是（　　）</w:t>
      </w:r>
    </w:p>
    <w:p>
      <w:pPr>
        <w:spacing w:line="312" w:lineRule="auto"/>
        <w:ind w:firstLine="420" w:firstLineChars="200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A</w:t>
      </w:r>
      <w:r>
        <w:rPr>
          <w:rFonts w:hint="default" w:ascii="Times New Roman" w:hAnsi="Times New Roman" w:eastAsia="宋体" w:cs="Times New Roman"/>
          <w:sz w:val="21"/>
          <w:szCs w:val="21"/>
        </w:rPr>
        <w:t>．</w:t>
      </w:r>
      <w:r>
        <w:rPr>
          <w:rFonts w:hint="default" w:ascii="Times New Roman" w:hAnsi="Times New Roman" w:eastAsia="宋体" w:cs="Times New Roman"/>
          <w:sz w:val="21"/>
          <w:szCs w:val="21"/>
        </w:rPr>
        <w:t>N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4</w:t>
      </w:r>
      <w:r>
        <w:rPr>
          <w:rFonts w:hint="default" w:ascii="Times New Roman" w:hAnsi="Times New Roman" w:eastAsia="宋体" w:cs="Times New Roman"/>
          <w:sz w:val="21"/>
          <w:szCs w:val="21"/>
        </w:rPr>
        <w:t>分子是一种新型化合物</w:t>
      </w:r>
    </w:p>
    <w:p>
      <w:pPr>
        <w:spacing w:line="312" w:lineRule="auto"/>
        <w:ind w:firstLine="420" w:firstLineChars="200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B</w:t>
      </w:r>
      <w:r>
        <w:rPr>
          <w:rFonts w:hint="default" w:ascii="Times New Roman" w:hAnsi="Times New Roman" w:eastAsia="宋体" w:cs="Times New Roman"/>
          <w:sz w:val="21"/>
          <w:szCs w:val="21"/>
        </w:rPr>
        <w:t>．</w:t>
      </w:r>
      <w:r>
        <w:rPr>
          <w:rFonts w:hint="default" w:ascii="Times New Roman" w:hAnsi="Times New Roman" w:eastAsia="宋体" w:cs="Times New Roman"/>
          <w:sz w:val="21"/>
          <w:szCs w:val="21"/>
        </w:rPr>
        <w:t>N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4</w:t>
      </w:r>
      <w:r>
        <w:rPr>
          <w:rFonts w:hint="default" w:ascii="Times New Roman" w:hAnsi="Times New Roman" w:eastAsia="宋体" w:cs="Times New Roman"/>
          <w:sz w:val="21"/>
          <w:szCs w:val="21"/>
        </w:rPr>
        <w:t>和</w:t>
      </w:r>
      <w:r>
        <w:rPr>
          <w:rFonts w:hint="default" w:ascii="Times New Roman" w:hAnsi="Times New Roman" w:eastAsia="宋体" w:cs="Times New Roman"/>
          <w:sz w:val="21"/>
          <w:szCs w:val="21"/>
        </w:rPr>
        <w:t>N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互为同位素</w:t>
      </w:r>
    </w:p>
    <w:p>
      <w:pPr>
        <w:spacing w:line="312" w:lineRule="auto"/>
        <w:ind w:firstLine="420" w:firstLineChars="200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C</w:t>
      </w:r>
      <w:r>
        <w:rPr>
          <w:rFonts w:hint="default" w:ascii="Times New Roman" w:hAnsi="Times New Roman" w:eastAsia="宋体" w:cs="Times New Roman"/>
          <w:sz w:val="21"/>
          <w:szCs w:val="21"/>
        </w:rPr>
        <w:t>．</w:t>
      </w:r>
      <w:r>
        <w:rPr>
          <w:rFonts w:hint="default" w:ascii="Times New Roman" w:hAnsi="Times New Roman" w:eastAsia="宋体" w:cs="Times New Roman"/>
          <w:sz w:val="21"/>
          <w:szCs w:val="21"/>
        </w:rPr>
        <w:t>N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4</w:t>
      </w:r>
      <w:r>
        <w:rPr>
          <w:rFonts w:hint="default" w:ascii="Times New Roman" w:hAnsi="Times New Roman" w:eastAsia="宋体" w:cs="Times New Roman"/>
          <w:sz w:val="21"/>
          <w:szCs w:val="21"/>
        </w:rPr>
        <w:t>比</w:t>
      </w:r>
      <w:r>
        <w:rPr>
          <w:rFonts w:hint="default" w:ascii="Times New Roman" w:hAnsi="Times New Roman" w:eastAsia="宋体" w:cs="Times New Roman"/>
          <w:sz w:val="21"/>
          <w:szCs w:val="21"/>
        </w:rPr>
        <w:t>N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稳定</w:t>
      </w:r>
    </w:p>
    <w:p>
      <w:pPr>
        <w:spacing w:line="312" w:lineRule="auto"/>
        <w:ind w:firstLine="420" w:firstLineChars="200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D</w:t>
      </w:r>
      <w:r>
        <w:rPr>
          <w:rFonts w:hint="default" w:ascii="Times New Roman" w:hAnsi="Times New Roman" w:eastAsia="宋体" w:cs="Times New Roman"/>
          <w:sz w:val="21"/>
          <w:szCs w:val="21"/>
        </w:rPr>
        <w:t>．由</w:t>
      </w:r>
      <w:r>
        <w:rPr>
          <w:rFonts w:hint="default" w:ascii="Times New Roman" w:hAnsi="Times New Roman" w:eastAsia="宋体" w:cs="Times New Roman"/>
          <w:sz w:val="21"/>
          <w:szCs w:val="21"/>
        </w:rPr>
        <w:t>N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气体生成</w:t>
      </w:r>
      <w:r>
        <w:rPr>
          <w:rFonts w:hint="default" w:ascii="Times New Roman" w:hAnsi="Times New Roman" w:eastAsia="宋体" w:cs="Times New Roman"/>
          <w:sz w:val="21"/>
          <w:szCs w:val="21"/>
        </w:rPr>
        <w:t>1 mol</w:t>
      </w:r>
      <w:r>
        <w:rPr>
          <w:rFonts w:hint="default" w:ascii="Times New Roman" w:hAnsi="Times New Roman" w:eastAsia="宋体" w:cs="Times New Roman"/>
          <w:sz w:val="21"/>
          <w:szCs w:val="21"/>
        </w:rPr>
        <w:t>气态</w:t>
      </w:r>
      <w:r>
        <w:rPr>
          <w:rFonts w:hint="default" w:ascii="Times New Roman" w:hAnsi="Times New Roman" w:eastAsia="宋体" w:cs="Times New Roman"/>
          <w:sz w:val="21"/>
          <w:szCs w:val="21"/>
        </w:rPr>
        <w:t>N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4</w:t>
      </w:r>
      <w:r>
        <w:rPr>
          <w:rFonts w:hint="default" w:ascii="Times New Roman" w:hAnsi="Times New Roman" w:eastAsia="宋体" w:cs="Times New Roman"/>
          <w:sz w:val="21"/>
          <w:szCs w:val="21"/>
        </w:rPr>
        <w:t>的△</w: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t xml:space="preserve">H </w:t>
      </w:r>
      <w:r>
        <w:rPr>
          <w:rFonts w:hint="default" w:ascii="Times New Roman" w:hAnsi="Times New Roman" w:eastAsia="宋体" w:cs="Times New Roman"/>
          <w:sz w:val="21"/>
          <w:szCs w:val="21"/>
        </w:rPr>
        <w:t>= + 882 kJ/mol</w:t>
      </w:r>
    </w:p>
    <w:p>
      <w:pPr>
        <w:widowControl/>
        <w:jc w:val="left"/>
        <w:rPr>
          <w:rFonts w:hint="default" w:ascii="Times New Roman" w:hAnsi="Times New Roman" w:eastAsia="宋体" w:cs="Times New Roman"/>
          <w:kern w:val="0"/>
          <w:sz w:val="21"/>
          <w:szCs w:val="21"/>
          <w:shd w:val="clear" w:color="auto" w:fill="F8F8F8"/>
        </w:rPr>
      </w:pPr>
      <w:r>
        <w:rPr>
          <w:rFonts w:hint="default" w:ascii="Times New Roman" w:hAnsi="Times New Roman" w:eastAsia="宋体" w:cs="Times New Roman"/>
          <w:kern w:val="0"/>
          <w:sz w:val="21"/>
          <w:szCs w:val="21"/>
          <w:shd w:val="clear" w:color="auto" w:fill="F8F8F8"/>
        </w:rPr>
        <w:t>6.H</w:t>
      </w:r>
      <w:r>
        <w:rPr>
          <w:rFonts w:hint="default" w:ascii="Times New Roman" w:hAnsi="Times New Roman" w:eastAsia="宋体" w:cs="Times New Roman"/>
          <w:kern w:val="0"/>
          <w:sz w:val="21"/>
          <w:szCs w:val="21"/>
          <w:shd w:val="clear" w:color="auto" w:fill="F8F8F8"/>
          <w:vertAlign w:val="subscript"/>
        </w:rPr>
        <w:t>2</w:t>
      </w:r>
      <w:r>
        <w:rPr>
          <w:rFonts w:hint="default" w:ascii="Times New Roman" w:hAnsi="Times New Roman" w:eastAsia="宋体" w:cs="Times New Roman"/>
          <w:kern w:val="0"/>
          <w:sz w:val="21"/>
          <w:szCs w:val="21"/>
          <w:shd w:val="clear" w:color="auto" w:fill="F8F8F8"/>
        </w:rPr>
        <w:t>与O</w:t>
      </w:r>
      <w:r>
        <w:rPr>
          <w:rFonts w:hint="default" w:ascii="Times New Roman" w:hAnsi="Times New Roman" w:eastAsia="宋体" w:cs="Times New Roman"/>
          <w:kern w:val="0"/>
          <w:sz w:val="21"/>
          <w:szCs w:val="21"/>
          <w:shd w:val="clear" w:color="auto" w:fill="F8F8F8"/>
          <w:vertAlign w:val="subscript"/>
        </w:rPr>
        <w:t>2</w:t>
      </w:r>
      <w:r>
        <w:rPr>
          <w:rFonts w:hint="default" w:ascii="Times New Roman" w:hAnsi="Times New Roman" w:eastAsia="宋体" w:cs="Times New Roman"/>
          <w:kern w:val="0"/>
          <w:sz w:val="21"/>
          <w:szCs w:val="21"/>
          <w:shd w:val="clear" w:color="auto" w:fill="F8F8F8"/>
        </w:rPr>
        <w:t>发生反应的过程用模型图示如下（“-”表示化学键）：下列说法不正确的是（　　）</w:t>
      </w:r>
    </w:p>
    <w:p>
      <w:pPr>
        <w:widowControl/>
        <w:jc w:val="left"/>
        <w:rPr>
          <w:rFonts w:hint="default" w:ascii="Times New Roman" w:hAnsi="Times New Roman" w:eastAsia="宋体" w:cs="Times New Roman"/>
          <w:kern w:val="0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drawing>
          <wp:inline distT="0" distB="0" distL="0" distR="0">
            <wp:extent cx="4518660" cy="723900"/>
            <wp:effectExtent l="19050" t="0" r="0" b="0"/>
            <wp:docPr id="5" name="图片 4" descr="https://gss0.baidu.com/7LsWdDW5_xN3otqbppnN2DJv/doc/pic/item/03087bf40ad162d953ce2b1c19dfa9ec8a13cd8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 descr="https://gss0.baidu.com/7LsWdDW5_xN3otqbppnN2DJv/doc/pic/item/03087bf40ad162d953ce2b1c19dfa9ec8a13cd8a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1866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widowControl/>
        <w:ind w:firstLine="210" w:firstLineChars="100"/>
        <w:jc w:val="left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A. 过程Ⅰ是吸热过程</w:t>
      </w:r>
    </w:p>
    <w:p>
      <w:pPr>
        <w:widowControl/>
        <w:ind w:firstLine="210" w:firstLineChars="100"/>
        <w:jc w:val="left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B. 过程Ⅲ一定是放热过程</w:t>
      </w:r>
    </w:p>
    <w:p>
      <w:pPr>
        <w:widowControl/>
        <w:ind w:firstLine="210" w:firstLineChars="100"/>
        <w:jc w:val="left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C. 该反应过程所有旧化学键都断裂，且形成了新化学键</w:t>
      </w:r>
    </w:p>
    <w:p>
      <w:pPr>
        <w:widowControl/>
        <w:ind w:firstLine="210" w:firstLineChars="100"/>
        <w:jc w:val="left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D. 该反应的能量转化形式只能以热能的形式进行</w:t>
      </w:r>
    </w:p>
    <w:p>
      <w:pPr>
        <w:spacing w:beforeLines="50" w:line="360" w:lineRule="auto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7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. 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</w:t>
      </w:r>
      <w:r>
        <w:rPr>
          <w:rFonts w:hint="default" w:ascii="Times New Roman" w:hAnsi="Times New Roman" w:eastAsia="宋体" w:cs="Times New Roman"/>
          <w:sz w:val="21"/>
          <w:szCs w:val="21"/>
        </w:rPr>
        <w:t>N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(g)与H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(g)在</w:t>
      </w:r>
      <w:r>
        <w:rPr>
          <w:rFonts w:hint="default" w:ascii="Times New Roman" w:hAnsi="Times New Roman" w:eastAsia="宋体" w:cs="Times New Roman"/>
          <w:sz w:val="21"/>
          <w:szCs w:val="21"/>
        </w:rPr>
        <w:t>铁催化剂</w:t>
      </w:r>
      <w:r>
        <w:rPr>
          <w:rFonts w:hint="default" w:ascii="Times New Roman" w:hAnsi="Times New Roman" w:eastAsia="宋体" w:cs="Times New Roman"/>
          <w:sz w:val="21"/>
          <w:szCs w:val="21"/>
        </w:rPr>
        <w:t>表面经历如下过程生成NH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eastAsia="宋体" w:cs="Times New Roman"/>
          <w:sz w:val="21"/>
          <w:szCs w:val="21"/>
        </w:rPr>
        <w:t>(g)：</w:t>
      </w:r>
    </w:p>
    <w:p>
      <w:pPr>
        <w:ind w:firstLine="1995" w:firstLineChars="95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drawing>
          <wp:inline distT="0" distB="0" distL="0" distR="0">
            <wp:extent cx="2597150" cy="1594485"/>
            <wp:effectExtent l="19050" t="0" r="0" b="0"/>
            <wp:docPr id="2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5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97150" cy="15944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 xml:space="preserve">  下列说法正确的是</w:t>
      </w:r>
    </w:p>
    <w:p>
      <w:pPr>
        <w:spacing w:line="360" w:lineRule="auto"/>
        <w:ind w:firstLine="210" w:firstLineChars="1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 xml:space="preserve"> </w:t>
      </w:r>
      <w:r>
        <w:rPr>
          <w:rFonts w:hint="default" w:ascii="Times New Roman" w:hAnsi="Times New Roman" w:eastAsia="宋体" w:cs="Times New Roman"/>
          <w:sz w:val="21"/>
          <w:szCs w:val="21"/>
        </w:rPr>
        <w:t>A</w:t>
      </w:r>
      <w:r>
        <w:rPr>
          <w:rFonts w:hint="default" w:ascii="Times New Roman" w:hAnsi="Times New Roman" w:eastAsia="宋体" w:cs="Times New Roman"/>
          <w:sz w:val="21"/>
          <w:szCs w:val="21"/>
        </w:rPr>
        <w:t>.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</w:t>
      </w:r>
      <w:r>
        <w:rPr>
          <w:rFonts w:hint="default" w:ascii="Times New Roman" w:hAnsi="Times New Roman" w:eastAsia="宋体" w:cs="Times New Roman"/>
          <w:sz w:val="21"/>
          <w:szCs w:val="21"/>
        </w:rPr>
        <w:t>Ⅰ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中破坏的均为极性键       </w:t>
      </w:r>
    </w:p>
    <w:p>
      <w:pPr>
        <w:spacing w:line="360" w:lineRule="auto"/>
        <w:ind w:firstLine="210" w:firstLineChars="1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 xml:space="preserve"> </w:t>
      </w:r>
      <w:r>
        <w:rPr>
          <w:rFonts w:hint="default" w:ascii="Times New Roman" w:hAnsi="Times New Roman" w:eastAsia="宋体" w:cs="Times New Roman"/>
          <w:sz w:val="21"/>
          <w:szCs w:val="21"/>
        </w:rPr>
        <w:t>B</w:t>
      </w:r>
      <w:r>
        <w:rPr>
          <w:rFonts w:hint="default" w:ascii="Times New Roman" w:hAnsi="Times New Roman" w:eastAsia="宋体" w:cs="Times New Roman"/>
          <w:sz w:val="21"/>
          <w:szCs w:val="21"/>
        </w:rPr>
        <w:t>.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</w:t>
      </w:r>
      <w:r>
        <w:rPr>
          <w:rFonts w:hint="default" w:ascii="Times New Roman" w:hAnsi="Times New Roman" w:eastAsia="宋体" w:cs="Times New Roman"/>
          <w:sz w:val="21"/>
          <w:szCs w:val="21"/>
        </w:rPr>
        <w:t>Ⅳ</w:t>
      </w:r>
      <w:r>
        <w:rPr>
          <w:rFonts w:hint="default" w:ascii="Times New Roman" w:hAnsi="Times New Roman" w:eastAsia="宋体" w:cs="Times New Roman"/>
          <w:sz w:val="21"/>
          <w:szCs w:val="21"/>
        </w:rPr>
        <w:t>中NH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与H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生成NH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 </w:t>
      </w:r>
    </w:p>
    <w:p>
      <w:pPr>
        <w:spacing w:line="360" w:lineRule="auto"/>
        <w:ind w:firstLine="210" w:firstLineChars="1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 xml:space="preserve"> </w:t>
      </w:r>
      <w:r>
        <w:rPr>
          <w:rFonts w:hint="default" w:ascii="Times New Roman" w:hAnsi="Times New Roman" w:eastAsia="宋体" w:cs="Times New Roman"/>
          <w:sz w:val="21"/>
          <w:szCs w:val="21"/>
        </w:rPr>
        <w:t>C</w:t>
      </w:r>
      <w:r>
        <w:rPr>
          <w:rFonts w:hint="default" w:ascii="Times New Roman" w:hAnsi="Times New Roman" w:eastAsia="宋体" w:cs="Times New Roman"/>
          <w:sz w:val="21"/>
          <w:szCs w:val="21"/>
        </w:rPr>
        <w:t>.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</w:t>
      </w:r>
      <w:r>
        <w:rPr>
          <w:rFonts w:hint="default" w:ascii="Times New Roman" w:hAnsi="Times New Roman" w:eastAsia="宋体" w:cs="Times New Roman"/>
          <w:sz w:val="21"/>
          <w:szCs w:val="21"/>
        </w:rPr>
        <w:t>Ⅱ</w:t>
      </w:r>
      <w:r>
        <w:rPr>
          <w:rFonts w:hint="default" w:ascii="Times New Roman" w:hAnsi="Times New Roman" w:eastAsia="宋体" w:cs="Times New Roman"/>
          <w:sz w:val="21"/>
          <w:szCs w:val="21"/>
        </w:rPr>
        <w:t>、</w:t>
      </w:r>
      <w:r>
        <w:rPr>
          <w:rFonts w:hint="default" w:ascii="Times New Roman" w:hAnsi="Times New Roman" w:eastAsia="宋体" w:cs="Times New Roman"/>
          <w:sz w:val="21"/>
          <w:szCs w:val="21"/>
        </w:rPr>
        <w:t>Ⅲ</w:t>
      </w:r>
      <w:r>
        <w:rPr>
          <w:rFonts w:hint="default" w:ascii="Times New Roman" w:hAnsi="Times New Roman" w:eastAsia="宋体" w:cs="Times New Roman"/>
          <w:sz w:val="21"/>
          <w:szCs w:val="21"/>
        </w:rPr>
        <w:t>、</w:t>
      </w:r>
      <w:r>
        <w:rPr>
          <w:rFonts w:hint="default" w:ascii="Times New Roman" w:hAnsi="Times New Roman" w:eastAsia="宋体" w:cs="Times New Roman"/>
          <w:sz w:val="21"/>
          <w:szCs w:val="21"/>
        </w:rPr>
        <w:t>Ⅳ</w:t>
      </w:r>
      <w:r>
        <w:rPr>
          <w:rFonts w:hint="default" w:ascii="Times New Roman" w:hAnsi="Times New Roman" w:eastAsia="宋体" w:cs="Times New Roman"/>
          <w:sz w:val="21"/>
          <w:szCs w:val="21"/>
        </w:rPr>
        <w:t>均为放热过程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    </w:t>
      </w:r>
    </w:p>
    <w:p>
      <w:pPr>
        <w:spacing w:line="360" w:lineRule="auto"/>
        <w:ind w:firstLine="210" w:firstLineChars="1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 xml:space="preserve"> </w:t>
      </w:r>
      <w:r>
        <w:rPr>
          <w:rFonts w:hint="default" w:ascii="Times New Roman" w:hAnsi="Times New Roman" w:eastAsia="宋体" w:cs="Times New Roman"/>
          <w:sz w:val="21"/>
          <w:szCs w:val="21"/>
        </w:rPr>
        <w:t>D.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</w:t>
      </w:r>
      <w:r>
        <w:rPr>
          <w:rFonts w:hint="default" w:ascii="Times New Roman" w:hAnsi="Times New Roman" w:eastAsia="宋体" w:cs="Times New Roman"/>
          <w:sz w:val="21"/>
          <w:szCs w:val="21"/>
        </w:rPr>
        <w:t>N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(g) + 3H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(g) 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</w:t>
      </w:r>
      <w:r>
        <w:rPr>
          <w:rFonts w:hint="default" w:ascii="Times New Roman" w:hAnsi="Times New Roman" w:eastAsia="宋体" w:cs="Times New Roman"/>
          <w:sz w:val="21"/>
          <w:szCs w:val="21"/>
        </w:rPr>
        <w:drawing>
          <wp:inline distT="0" distB="0" distL="0" distR="0">
            <wp:extent cx="312420" cy="95250"/>
            <wp:effectExtent l="19050" t="0" r="0" b="0"/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2420" cy="95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2NH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(g)  </w:t>
      </w:r>
      <w:r>
        <w:rPr>
          <w:rFonts w:hint="default" w:ascii="Times New Roman" w:hAnsi="Times New Roman" w:eastAsia="宋体" w:cs="Times New Roman"/>
          <w:sz w:val="21"/>
          <w:szCs w:val="21"/>
        </w:rPr>
        <w:t>Δ</w: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t xml:space="preserve">H 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＞0 </w:t>
      </w:r>
    </w:p>
    <w:p>
      <w:pPr>
        <w:adjustRightInd w:val="0"/>
        <w:snapToGrid w:val="0"/>
        <w:spacing w:line="360" w:lineRule="auto"/>
        <w:ind w:left="210" w:hanging="210" w:hangingChars="1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pict>
          <v:group id="组合 4" o:spid="_x0000_s2062" o:spt="203" style="position:absolute;left:0pt;margin-left:291.55pt;margin-top:16.65pt;height:108.55pt;width:127.55pt;mso-wrap-distance-left:9pt;mso-wrap-distance-right:9pt;z-index:-251640832;mso-width-relative:page;mso-height-relative:page;" coordsize="1620316,1378916" wrapcoords="-127 0 -127 21451 20075 21451 20075 14301 20711 11917 21473 11619 21346 9832 20075 9534 20075 0 -127 0">
            <o:lock v:ext="edit"/>
            <v:group id="组合 16" o:spid="_x0000_s2063" o:spt="203" style="position:absolute;left:0;top:0;height:1378916;width:1620316;" coordsize="1620316,1378916">
              <o:lock v:ext="edit"/>
              <v:group id="组合 61" o:spid="_x0000_s2064" o:spt="203" style="position:absolute;left:0;top:0;height:1378916;width:1620316;" coordsize="1620316,1378916">
                <o:lock v:ext="edit"/>
                <v:group id="组合 60" o:spid="_x0000_s2065" o:spt="203" style="position:absolute;left:0;top:0;height:1378916;width:1605686;" coordsize="1605686,1378916">
                  <o:lock v:ext="edit"/>
                  <v:group id="组合 38" o:spid="_x0000_s2066" o:spt="203" style="position:absolute;left:0;top:0;height:1378916;width:1495958;" coordsize="1495958,1378916">
                    <o:lock v:ext="edit"/>
                    <v:shape id="图片 39" o:spid="_x0000_s2067" o:spt="75" type="#_x0000_t75" style="position:absolute;left:0;top:0;height:1378916;width:1495958;" filled="f" o:preferrelative="t" stroked="f" coordsize="21600,21600">
                      <v:path/>
                      <v:fill on="f" focussize="0,0"/>
                      <v:stroke on="f" joinstyle="miter"/>
                      <v:imagedata r:id="rId18" o:title=""/>
                      <o:lock v:ext="edit" aspectratio="t"/>
                    </v:shape>
                    <v:shape id="图片 33" o:spid="_x0000_s2068" o:spt="75" type="#_x0000_t75" style="position:absolute;left:548640;top:1023366;height:117044;width:179222;" filled="t" o:preferrelative="t" stroked="f" coordsize="21600,21600">
                      <v:path/>
                      <v:fill on="t" focussize="0,0"/>
                      <v:stroke on="f" joinstyle="miter"/>
                      <v:imagedata r:id="rId19" cropleft="9498f" croptop="12468f" cropright="13297f" cropbottom="15073f" o:title=""/>
                      <o:lock v:ext="edit" aspectratio="t"/>
                    </v:shape>
                  </v:group>
                  <v:shape id="图片 49" o:spid="_x0000_s2069" o:spt="75" type="#_x0000_t75" style="position:absolute;left:36576;top:669341;height:120701;width:179222;" filled="t" o:preferrelative="t" stroked="f" coordsize="21600,21600">
                    <v:path/>
                    <v:fill on="t" focussize="0,0"/>
                    <v:stroke on="f" joinstyle="miter"/>
                    <v:imagedata r:id="rId20" cropleft="15470f" croptop="7717f" cropright="16107f" cropbottom="33267f" o:title=""/>
                    <o:lock v:ext="edit" aspectratio="t"/>
                  </v:shape>
                  <v:shape id="图片 50" o:spid="_x0000_s2070" o:spt="75" type="#_x0000_t75" style="position:absolute;left:1426464;top:629107;height:120701;width:179222;" filled="t" o:preferrelative="t" stroked="f" coordsize="21600,21600">
                    <v:path/>
                    <v:fill on="t" focussize="0,0"/>
                    <v:stroke on="f" joinstyle="miter"/>
                    <v:imagedata r:id="rId20" cropleft="15470f" croptop="7717f" cropright="16107f" cropbottom="33267f" o:title=""/>
                    <o:lock v:ext="edit" aspectratio="t"/>
                  </v:shape>
                  <v:shape id="图片 52" o:spid="_x0000_s2071" o:spt="75" type="#_x0000_t75" style="position:absolute;left:574243;top:468173;height:102413;width:204825;" filled="f" o:preferrelative="t" stroked="f" coordsize="21600,21600">
                    <v:path/>
                    <v:fill on="f" focussize="0,0"/>
                    <v:stroke on="f" joinstyle="miter"/>
                    <v:imagedata r:id="rId21" cropleft="10690f" croptop="10458f" cropright="28817f" cropbottom="35557f" o:title=""/>
                    <o:lock v:ext="edit" aspectratio="t"/>
                  </v:shape>
                  <v:shape id="图片 54" o:spid="_x0000_s2072" o:spt="75" type="#_x0000_t75" style="position:absolute;left:95097;top:482801;height:102413;width:128016;" filled="f" o:preferrelative="t" stroked="f" coordsize="21600,21600">
                    <v:path/>
                    <v:fill on="f" focussize="0,0"/>
                    <v:stroke on="f" joinstyle="miter"/>
                    <v:imagedata r:id="rId22" cropleft="7437f" croptop="10458f" cropright="41366f" cropbottom="35557f" o:title=""/>
                    <o:lock v:ext="edit" aspectratio="t"/>
                  </v:shape>
                  <v:shape id="图片 56" o:spid="_x0000_s2073" o:spt="75" type="#_x0000_t75" style="position:absolute;left:274320;top:354787;height:157277;width:179222;" filled="f" o:preferrelative="t" stroked="f" coordsize="21600,21600">
                    <v:path/>
                    <v:fill on="f" focussize="0,0"/>
                    <v:stroke on="f" joinstyle="miter"/>
                    <v:imagedata r:id="rId23" croptop="1f" cropright="42761f" cropbottom="35557f" o:title=""/>
                    <o:lock v:ext="edit" aspectratio="t"/>
                  </v:shape>
                  <v:shape id="图片 57" o:spid="_x0000_s2074" o:spt="75" type="#_x0000_t75" style="position:absolute;left:1166773;top:493776;height:160934;width:124358;" filled="f" o:preferrelative="t" stroked="f" coordsize="21600,21600">
                    <v:path/>
                    <v:fill on="f" focussize="0,0"/>
                    <v:stroke on="f" joinstyle="miter"/>
                    <v:imagedata r:id="rId24" cropleft="11156f" croptop="1f" cropright="38113f" cropbottom="34852f" o:title=""/>
                    <o:lock v:ext="edit" aspectratio="t"/>
                  </v:shape>
                </v:group>
                <v:shape id="图片 47" o:spid="_x0000_s2075" o:spt="75" type="#_x0000_t75" style="position:absolute;left:1009497;top:665683;height:237744;width:610819;" filled="f" o:preferrelative="t" stroked="f" coordsize="21600,21600">
                  <v:path/>
                  <v:fill on="f" focussize="0,0"/>
                  <v:stroke on="f" joinstyle="miter"/>
                  <v:imagedata r:id="rId25" o:title=""/>
                  <o:lock v:ext="edit" aspectratio="t"/>
                </v:shape>
              </v:group>
              <v:shape id="图片 8" o:spid="_x0000_s2076" o:spt="75" type="#_x0000_t75" style="position:absolute;left:574675;top:1136650;height:47625;width:146050;" filled="t" o:preferrelative="t" stroked="f" coordsize="21600,21600">
                <v:path/>
                <v:fill on="t" focussize="0,0"/>
                <v:stroke on="f" joinstyle="miter"/>
                <v:imagedata r:id="rId26" o:title=""/>
                <o:lock v:ext="edit" aspectratio="t"/>
              </v:shape>
            </v:group>
            <v:shape id="图片 7" o:spid="_x0000_s2077" o:spt="75" type="#_x0000_t75" style="position:absolute;left:885330;top:856259;height:184994;width:195565;" filled="f" o:preferrelative="t" stroked="f" coordsize="21600,21600">
              <v:path/>
              <v:fill on="f" focussize="0,0"/>
              <v:stroke on="f" joinstyle="miter"/>
              <v:imagedata r:id="rId27" o:title=""/>
              <o:lock v:ext="edit" aspectratio="t"/>
            </v:shape>
            <v:shape id="图片 58" o:spid="_x0000_s2078" o:spt="75" type="#_x0000_t75" style="position:absolute;left:977827;top:671265;height:103068;width:103068;" filled="f" o:preferrelative="t" stroked="f" coordsize="21600,21600">
              <v:path/>
              <v:fill on="f" focussize="0,0"/>
              <v:stroke on="f" joinstyle="miter"/>
              <v:imagedata r:id="rId28" cropleft="13014f" croptop="10458f" cropright="39508f" cropbottom="35557f" o:title=""/>
              <o:lock v:ext="edit" aspectratio="t"/>
            </v:shape>
            <w10:wrap type="tight"/>
          </v:group>
        </w:pict>
      </w:r>
      <w:r>
        <w:rPr>
          <w:rFonts w:hint="default" w:ascii="Times New Roman" w:hAnsi="Times New Roman" w:eastAsia="宋体" w:cs="Times New Roman"/>
          <w:sz w:val="21"/>
          <w:szCs w:val="21"/>
        </w:rPr>
        <w:t>8</w:t>
      </w:r>
      <w:r>
        <w:rPr>
          <w:rFonts w:hint="default" w:ascii="Times New Roman" w:hAnsi="Times New Roman" w:eastAsia="宋体" w:cs="Times New Roman"/>
          <w:sz w:val="21"/>
          <w:szCs w:val="21"/>
        </w:rPr>
        <w:t>．</w:t>
      </w:r>
      <w:r>
        <w:rPr>
          <w:rFonts w:hint="default" w:ascii="Times New Roman" w:hAnsi="Times New Roman" w:eastAsia="宋体" w:cs="Times New Roman"/>
          <w:sz w:val="21"/>
          <w:szCs w:val="21"/>
        </w:rPr>
        <w:t>中国化学家研究的一种新型复合光催化剂[碳纳米点(CQD</w:t>
      </w:r>
      <w:r>
        <w:rPr>
          <w:rFonts w:hint="default" w:ascii="Times New Roman" w:hAnsi="Times New Roman" w:eastAsia="宋体" w:cs="Times New Roman"/>
          <w:sz w:val="21"/>
          <w:szCs w:val="21"/>
        </w:rPr>
        <w:t>s</w:t>
      </w:r>
      <w:r>
        <w:rPr>
          <w:rFonts w:hint="default" w:ascii="Times New Roman" w:hAnsi="Times New Roman" w:eastAsia="宋体" w:cs="Times New Roman"/>
          <w:sz w:val="21"/>
          <w:szCs w:val="21"/>
        </w:rPr>
        <w:t>)/氮化碳(C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eastAsia="宋体" w:cs="Times New Roman"/>
          <w:sz w:val="21"/>
          <w:szCs w:val="21"/>
        </w:rPr>
        <w:t>N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4</w:t>
      </w:r>
      <w:r>
        <w:rPr>
          <w:rFonts w:hint="default" w:ascii="Times New Roman" w:hAnsi="Times New Roman" w:eastAsia="宋体" w:cs="Times New Roman"/>
          <w:sz w:val="21"/>
          <w:szCs w:val="21"/>
        </w:rPr>
        <w:t>)纳米复合物]可以利用太阳光实现高效分解水，其原理如图所示。下列说法正确的是</w:t>
      </w:r>
    </w:p>
    <w:p>
      <w:pPr>
        <w:adjustRightInd w:val="0"/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A．C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eastAsia="宋体" w:cs="Times New Roman"/>
          <w:sz w:val="21"/>
          <w:szCs w:val="21"/>
        </w:rPr>
        <w:t>N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4</w:t>
      </w:r>
      <w:r>
        <w:rPr>
          <w:rFonts w:hint="default" w:ascii="Times New Roman" w:hAnsi="Times New Roman" w:eastAsia="宋体" w:cs="Times New Roman"/>
          <w:sz w:val="21"/>
          <w:szCs w:val="21"/>
        </w:rPr>
        <w:t>中C的化合价为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-4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</w:t>
      </w:r>
    </w:p>
    <w:p>
      <w:pPr>
        <w:adjustRightInd w:val="0"/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B．反应的两个阶段均为吸热过程</w:t>
      </w:r>
    </w:p>
    <w:p>
      <w:pPr>
        <w:adjustRightInd w:val="0"/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C．阶段</w:t>
      </w:r>
      <w:r>
        <w:rPr>
          <w:rFonts w:hint="default" w:ascii="Times New Roman" w:hAnsi="Times New Roman" w:eastAsia="宋体" w:cs="Times New Roman"/>
          <w:sz w:val="21"/>
          <w:szCs w:val="21"/>
        </w:rPr>
        <w:t>Ⅱ</w:t>
      </w:r>
      <w:r>
        <w:rPr>
          <w:rFonts w:hint="default" w:ascii="Times New Roman" w:hAnsi="Times New Roman" w:eastAsia="宋体" w:cs="Times New Roman"/>
          <w:sz w:val="21"/>
          <w:szCs w:val="21"/>
        </w:rPr>
        <w:t>中，H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O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既是氧化剂，又是还原剂</w:t>
      </w:r>
    </w:p>
    <w:p>
      <w:pPr>
        <w:adjustRightInd w:val="0"/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D．通过该反应，实现了化学能向太阳能的转化</w:t>
      </w:r>
    </w:p>
    <w:p>
      <w:pPr>
        <w:pStyle w:val="15"/>
        <w:adjustRightInd w:val="0"/>
        <w:snapToGrid w:val="0"/>
        <w:spacing w:line="269" w:lineRule="auto"/>
        <w:jc w:val="left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drawing>
          <wp:anchor distT="0" distB="0" distL="114300" distR="114300" simplePos="0" relativeHeight="251681792" behindDoc="0" locked="0" layoutInCell="1" allowOverlap="1">
            <wp:simplePos x="0" y="0"/>
            <wp:positionH relativeFrom="column">
              <wp:posOffset>819150</wp:posOffset>
            </wp:positionH>
            <wp:positionV relativeFrom="paragraph">
              <wp:posOffset>325120</wp:posOffset>
            </wp:positionV>
            <wp:extent cx="2909570" cy="752475"/>
            <wp:effectExtent l="19050" t="0" r="5080" b="0"/>
            <wp:wrapNone/>
            <wp:docPr id="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09570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eastAsia="宋体" w:cs="Times New Roman"/>
          <w:sz w:val="21"/>
          <w:szCs w:val="21"/>
          <w:lang w:val="pl-PL"/>
        </w:rPr>
        <w:t>9</w:t>
      </w:r>
      <w:r>
        <w:rPr>
          <w:rFonts w:hint="default" w:ascii="Times New Roman" w:hAnsi="Times New Roman" w:eastAsia="宋体" w:cs="Times New Roman"/>
          <w:sz w:val="21"/>
          <w:szCs w:val="21"/>
          <w:lang w:val="pl-PL"/>
        </w:rPr>
        <w:t>．</w:t>
      </w:r>
      <w:r>
        <w:rPr>
          <w:rFonts w:hint="default" w:ascii="Times New Roman" w:hAnsi="Times New Roman" w:eastAsia="宋体" w:cs="Times New Roman"/>
          <w:sz w:val="21"/>
          <w:szCs w:val="21"/>
        </w:rPr>
        <w:t>一定条件下，某容器中各微粒在反应前后变化的示意图如下，其中</w:t>
      </w:r>
      <w:r>
        <w:rPr>
          <w:rFonts w:hint="default" w:ascii="Times New Roman" w:hAnsi="Times New Roman" w:eastAsia="宋体" w:cs="Times New Roman"/>
          <w:sz w:val="21"/>
          <w:szCs w:val="21"/>
        </w:rPr>
        <w:t>●</w:t>
      </w:r>
      <w:r>
        <w:rPr>
          <w:rFonts w:hint="default" w:ascii="Times New Roman" w:hAnsi="Times New Roman" w:eastAsia="宋体" w:cs="Times New Roman"/>
          <w:sz w:val="21"/>
          <w:szCs w:val="21"/>
        </w:rPr>
        <w:t>和</w:t>
      </w:r>
      <w:r>
        <w:rPr>
          <w:rFonts w:hint="default" w:ascii="Times New Roman" w:hAnsi="Times New Roman" w:eastAsia="宋体" w:cs="Times New Roman"/>
          <w:sz w:val="21"/>
          <w:szCs w:val="21"/>
        </w:rPr>
        <w:t>○</w:t>
      </w:r>
      <w:r>
        <w:rPr>
          <w:rFonts w:hint="default" w:ascii="Times New Roman" w:hAnsi="Times New Roman" w:eastAsia="宋体" w:cs="Times New Roman"/>
          <w:sz w:val="21"/>
          <w:szCs w:val="21"/>
        </w:rPr>
        <w:t>代表不同元素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</w:t>
      </w:r>
      <w:r>
        <w:rPr>
          <w:rFonts w:hint="default" w:ascii="Times New Roman" w:hAnsi="Times New Roman" w:eastAsia="宋体" w:cs="Times New Roman"/>
          <w:sz w:val="21"/>
          <w:szCs w:val="21"/>
        </w:rPr>
        <w:t>的原子。</w:t>
      </w:r>
    </w:p>
    <w:p>
      <w:pPr>
        <w:pStyle w:val="15"/>
        <w:adjustRightInd w:val="0"/>
        <w:snapToGrid w:val="0"/>
        <w:spacing w:line="269" w:lineRule="auto"/>
        <w:jc w:val="left"/>
        <w:rPr>
          <w:rFonts w:hint="default" w:ascii="Times New Roman" w:hAnsi="Times New Roman" w:eastAsia="宋体" w:cs="Times New Roman"/>
          <w:sz w:val="21"/>
          <w:szCs w:val="21"/>
        </w:rPr>
      </w:pPr>
    </w:p>
    <w:p>
      <w:pPr>
        <w:pStyle w:val="15"/>
        <w:adjustRightInd w:val="0"/>
        <w:snapToGrid w:val="0"/>
        <w:spacing w:line="269" w:lineRule="auto"/>
        <w:jc w:val="left"/>
        <w:rPr>
          <w:rFonts w:hint="default" w:ascii="Times New Roman" w:hAnsi="Times New Roman" w:eastAsia="宋体" w:cs="Times New Roman"/>
          <w:sz w:val="21"/>
          <w:szCs w:val="21"/>
        </w:rPr>
      </w:pPr>
    </w:p>
    <w:p>
      <w:pPr>
        <w:pStyle w:val="15"/>
        <w:adjustRightInd w:val="0"/>
        <w:snapToGrid w:val="0"/>
        <w:spacing w:line="269" w:lineRule="auto"/>
        <w:jc w:val="left"/>
        <w:rPr>
          <w:rFonts w:hint="default" w:ascii="Times New Roman" w:hAnsi="Times New Roman" w:eastAsia="宋体" w:cs="Times New Roman"/>
          <w:sz w:val="21"/>
          <w:szCs w:val="21"/>
        </w:rPr>
      </w:pPr>
      <w:bookmarkStart w:id="0" w:name="_GoBack"/>
      <w:bookmarkEnd w:id="0"/>
      <w:r>
        <w:rPr>
          <w:rFonts w:hint="default" w:ascii="Times New Roman" w:hAnsi="Times New Roman" w:eastAsia="宋体" w:cs="Times New Roman"/>
          <w:sz w:val="21"/>
          <w:szCs w:val="21"/>
        </w:rPr>
        <w:t xml:space="preserve">   </w:t>
      </w:r>
    </w:p>
    <w:p>
      <w:pPr>
        <w:pStyle w:val="15"/>
        <w:adjustRightInd w:val="0"/>
        <w:snapToGrid w:val="0"/>
        <w:spacing w:line="269" w:lineRule="auto"/>
        <w:jc w:val="left"/>
        <w:rPr>
          <w:rFonts w:hint="default" w:ascii="Times New Roman" w:hAnsi="Times New Roman" w:eastAsia="宋体" w:cs="Times New Roman"/>
          <w:sz w:val="21"/>
          <w:szCs w:val="21"/>
        </w:rPr>
      </w:pPr>
    </w:p>
    <w:p>
      <w:pPr>
        <w:pStyle w:val="15"/>
        <w:adjustRightInd w:val="0"/>
        <w:snapToGrid w:val="0"/>
        <w:spacing w:line="269" w:lineRule="auto"/>
        <w:ind w:firstLine="315" w:firstLineChars="150"/>
        <w:jc w:val="left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关于此反应</w:t>
      </w:r>
      <w:r>
        <w:rPr>
          <w:rFonts w:hint="default" w:ascii="Times New Roman" w:hAnsi="Times New Roman" w:eastAsia="宋体" w:cs="Times New Roman"/>
          <w:sz w:val="21"/>
          <w:szCs w:val="21"/>
        </w:rPr>
        <w:t>的</w:t>
      </w:r>
      <w:r>
        <w:rPr>
          <w:rFonts w:hint="default" w:ascii="Times New Roman" w:hAnsi="Times New Roman" w:eastAsia="宋体" w:cs="Times New Roman"/>
          <w:sz w:val="21"/>
          <w:szCs w:val="21"/>
        </w:rPr>
        <w:t>说法</w:t>
      </w:r>
      <w:r>
        <w:rPr>
          <w:rFonts w:hint="default" w:ascii="Times New Roman" w:hAnsi="Times New Roman" w:eastAsia="宋体" w:cs="Times New Roman"/>
          <w:sz w:val="21"/>
          <w:szCs w:val="21"/>
          <w:shd w:val="clear" w:color="auto" w:fill="FFFFFF"/>
          <w:em w:val="dot"/>
        </w:rPr>
        <w:t>不正确</w:t>
      </w:r>
      <w:r>
        <w:rPr>
          <w:rFonts w:hint="default" w:ascii="Times New Roman" w:hAnsi="Times New Roman" w:eastAsia="宋体" w:cs="Times New Roman"/>
          <w:sz w:val="21"/>
          <w:szCs w:val="21"/>
        </w:rPr>
        <w:t>的是</w:t>
      </w:r>
    </w:p>
    <w:p>
      <w:pPr>
        <w:pStyle w:val="15"/>
        <w:adjustRightInd w:val="0"/>
        <w:snapToGrid w:val="0"/>
        <w:spacing w:line="269" w:lineRule="auto"/>
        <w:ind w:firstLine="315" w:firstLineChars="150"/>
        <w:jc w:val="left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A</w:t>
      </w:r>
      <w:r>
        <w:rPr>
          <w:rFonts w:hint="default" w:ascii="Times New Roman" w:hAnsi="Times New Roman" w:eastAsia="宋体" w:cs="Times New Roman"/>
          <w:sz w:val="21"/>
          <w:szCs w:val="21"/>
          <w:lang w:val="pl-PL"/>
        </w:rPr>
        <w:t>．</w:t>
      </w:r>
      <w:r>
        <w:rPr>
          <w:rFonts w:hint="default" w:ascii="Times New Roman" w:hAnsi="Times New Roman" w:eastAsia="宋体" w:cs="Times New Roman"/>
          <w:sz w:val="21"/>
          <w:szCs w:val="21"/>
        </w:rPr>
        <w:t>反应物总能量一定低于生成物总能量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 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 </w:t>
      </w:r>
      <w:r>
        <w:rPr>
          <w:rFonts w:hint="default" w:ascii="Times New Roman" w:hAnsi="Times New Roman" w:eastAsia="宋体" w:cs="Times New Roman"/>
          <w:sz w:val="21"/>
          <w:szCs w:val="21"/>
        </w:rPr>
        <w:t>B</w:t>
      </w:r>
      <w:r>
        <w:rPr>
          <w:rFonts w:hint="default" w:ascii="Times New Roman" w:hAnsi="Times New Roman" w:eastAsia="宋体" w:cs="Times New Roman"/>
          <w:sz w:val="21"/>
          <w:szCs w:val="21"/>
          <w:lang w:val="pl-PL"/>
        </w:rPr>
        <w:t>．</w:t>
      </w:r>
      <w:r>
        <w:rPr>
          <w:rFonts w:hint="default" w:ascii="Times New Roman" w:hAnsi="Times New Roman" w:eastAsia="宋体" w:cs="Times New Roman"/>
          <w:sz w:val="21"/>
          <w:szCs w:val="21"/>
        </w:rPr>
        <w:t>一定属于可逆反应</w:t>
      </w:r>
    </w:p>
    <w:p>
      <w:pPr>
        <w:pStyle w:val="15"/>
        <w:adjustRightInd w:val="0"/>
        <w:snapToGrid w:val="0"/>
        <w:spacing w:line="269" w:lineRule="auto"/>
        <w:ind w:firstLine="315" w:firstLineChars="150"/>
        <w:jc w:val="left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C</w:t>
      </w:r>
      <w:r>
        <w:rPr>
          <w:rFonts w:hint="default" w:ascii="Times New Roman" w:hAnsi="Times New Roman" w:eastAsia="宋体" w:cs="Times New Roman"/>
          <w:sz w:val="21"/>
          <w:szCs w:val="21"/>
          <w:lang w:val="pl-PL"/>
        </w:rPr>
        <w:t>．</w:t>
      </w:r>
      <w:r>
        <w:rPr>
          <w:rFonts w:hint="default" w:ascii="Times New Roman" w:hAnsi="Times New Roman" w:eastAsia="宋体" w:cs="Times New Roman"/>
          <w:sz w:val="21"/>
          <w:szCs w:val="21"/>
        </w:rPr>
        <w:t>一定有非极性共价键断裂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      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    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</w:t>
      </w:r>
      <w:r>
        <w:rPr>
          <w:rFonts w:hint="default" w:ascii="Times New Roman" w:hAnsi="Times New Roman" w:eastAsia="宋体" w:cs="Times New Roman"/>
          <w:sz w:val="21"/>
          <w:szCs w:val="21"/>
        </w:rPr>
        <w:t>D</w:t>
      </w:r>
      <w:r>
        <w:rPr>
          <w:rFonts w:hint="default" w:ascii="Times New Roman" w:hAnsi="Times New Roman" w:eastAsia="宋体" w:cs="Times New Roman"/>
          <w:sz w:val="21"/>
          <w:szCs w:val="21"/>
          <w:lang w:val="pl-PL"/>
        </w:rPr>
        <w:t>．</w:t>
      </w:r>
      <w:r>
        <w:rPr>
          <w:rFonts w:hint="default" w:ascii="Times New Roman" w:hAnsi="Times New Roman" w:eastAsia="宋体" w:cs="Times New Roman"/>
          <w:sz w:val="21"/>
          <w:szCs w:val="21"/>
        </w:rPr>
        <w:t>一定属于氧化还原反应</w:t>
      </w:r>
    </w:p>
    <w:p>
      <w:pPr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10．Pd/A1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O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eastAsia="宋体" w:cs="Times New Roman"/>
          <w:sz w:val="21"/>
          <w:szCs w:val="21"/>
        </w:rPr>
        <w:t>催化H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还原CO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的机理示意图如下。下列说法不正确的是</w:t>
      </w:r>
    </w:p>
    <w:p>
      <w:pPr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drawing>
          <wp:inline distT="0" distB="0" distL="0" distR="0">
            <wp:extent cx="5100320" cy="1062355"/>
            <wp:effectExtent l="19050" t="0" r="4762" b="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100902" cy="10627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3"/>
        <w:ind w:firstLine="42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 xml:space="preserve">A．H-H的断裂需要吸收能量  </w:t>
      </w:r>
      <w:r>
        <w:rPr>
          <w:rFonts w:hint="default" w:ascii="Times New Roman" w:hAnsi="Times New Roman" w:eastAsia="宋体" w:cs="Times New Roman"/>
          <w:sz w:val="21"/>
          <w:szCs w:val="21"/>
        </w:rPr>
        <w:tab/>
      </w:r>
    </w:p>
    <w:p>
      <w:pPr>
        <w:pStyle w:val="13"/>
        <w:ind w:firstLine="42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B．①-②，CO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发生加成反应</w:t>
      </w:r>
    </w:p>
    <w:p>
      <w:pPr>
        <w:pStyle w:val="13"/>
        <w:ind w:firstLine="420"/>
        <w:rPr>
          <w:rFonts w:hint="default" w:ascii="Times New Roman" w:hAnsi="Times New Roman" w:eastAsia="宋体" w:cs="Times New Roman"/>
          <w:sz w:val="21"/>
          <w:szCs w:val="21"/>
          <w:vertAlign w:val="subscript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C．④中，CO被氧化为CH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 xml:space="preserve">4  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ab/>
      </w:r>
    </w:p>
    <w:p>
      <w:pPr>
        <w:pStyle w:val="13"/>
        <w:ind w:firstLine="42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D．生成CH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4</w:t>
      </w:r>
      <w:r>
        <w:rPr>
          <w:rFonts w:hint="default" w:ascii="Times New Roman" w:hAnsi="Times New Roman" w:eastAsia="宋体" w:cs="Times New Roman"/>
          <w:sz w:val="21"/>
          <w:szCs w:val="21"/>
        </w:rPr>
        <w:t>的总反应方程式是</w:t>
      </w:r>
      <w:r>
        <w:rPr>
          <w:rFonts w:hint="default" w:ascii="Times New Roman" w:hAnsi="Times New Roman" w:eastAsia="宋体" w:cs="Times New Roman"/>
          <w:sz w:val="21"/>
          <w:szCs w:val="21"/>
        </w:rPr>
        <w:drawing>
          <wp:inline distT="0" distB="0" distL="0" distR="0">
            <wp:extent cx="1512570" cy="245110"/>
            <wp:effectExtent l="19050" t="0" r="0" b="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12570" cy="2454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80" w:lineRule="exact"/>
        <w:ind w:left="315" w:hanging="315" w:hangingChars="150"/>
        <w:contextualSpacing/>
        <w:rPr>
          <w:rFonts w:hint="default" w:ascii="Times New Roman" w:hAnsi="Times New Roman" w:eastAsia="宋体" w:cs="Times New Roman"/>
          <w:sz w:val="21"/>
          <w:szCs w:val="21"/>
          <w:lang w:val="pt-BR"/>
        </w:rPr>
      </w:pP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二、选择题</w:t>
      </w:r>
    </w:p>
    <w:p>
      <w:pPr>
        <w:spacing w:line="312" w:lineRule="auto"/>
        <w:ind w:left="315" w:hanging="315" w:hangingChars="150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  <w:lang w:val="pl-PL"/>
        </w:rPr>
        <w:t>1</w:t>
      </w:r>
      <w:r>
        <w:rPr>
          <w:rFonts w:hint="default" w:ascii="Times New Roman" w:hAnsi="Times New Roman" w:eastAsia="宋体" w:cs="Times New Roman"/>
          <w:sz w:val="21"/>
          <w:szCs w:val="21"/>
        </w:rPr>
        <w:t>．实验测得</w:t>
      </w:r>
      <w:r>
        <w:rPr>
          <w:rFonts w:hint="default" w:ascii="Times New Roman" w:hAnsi="Times New Roman" w:eastAsia="宋体" w:cs="Times New Roman"/>
          <w:sz w:val="21"/>
          <w:szCs w:val="21"/>
        </w:rPr>
        <w:t>1 mol 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与</w:t>
      </w:r>
      <w:r>
        <w:rPr>
          <w:rFonts w:hint="default" w:ascii="Times New Roman" w:hAnsi="Times New Roman" w:eastAsia="宋体" w:cs="Times New Roman"/>
          <w:sz w:val="21"/>
          <w:szCs w:val="21"/>
        </w:rPr>
        <w:t>1 mol Cl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反应生成</w:t>
      </w:r>
      <w:r>
        <w:rPr>
          <w:rFonts w:hint="default" w:ascii="Times New Roman" w:hAnsi="Times New Roman" w:eastAsia="宋体" w:cs="Times New Roman"/>
          <w:sz w:val="21"/>
          <w:szCs w:val="21"/>
        </w:rPr>
        <w:t>2 mol HCl</w:t>
      </w:r>
      <w:r>
        <w:rPr>
          <w:rFonts w:hint="default" w:ascii="Times New Roman" w:hAnsi="Times New Roman" w:eastAsia="宋体" w:cs="Times New Roman"/>
          <w:sz w:val="21"/>
          <w:szCs w:val="21"/>
        </w:rPr>
        <w:t>时，放出</w:t>
      </w:r>
      <w:r>
        <w:rPr>
          <w:rFonts w:hint="default" w:ascii="Times New Roman" w:hAnsi="Times New Roman" w:eastAsia="宋体" w:cs="Times New Roman"/>
          <w:sz w:val="21"/>
          <w:szCs w:val="21"/>
        </w:rPr>
        <w:t>184.6 kJ</w:t>
      </w:r>
      <w:r>
        <w:rPr>
          <w:rFonts w:hint="default" w:ascii="Times New Roman" w:hAnsi="Times New Roman" w:eastAsia="宋体" w:cs="Times New Roman"/>
          <w:sz w:val="21"/>
          <w:szCs w:val="21"/>
        </w:rPr>
        <w:t>的热量，其理论分析数据与实验数据略有差异，下图表示上述反应能量变化的理论分析示意图：</w:t>
      </w:r>
    </w:p>
    <w:p>
      <w:pPr>
        <w:spacing w:line="380" w:lineRule="exact"/>
        <w:ind w:firstLine="105" w:firstLineChars="50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1377950</wp:posOffset>
            </wp:positionH>
            <wp:positionV relativeFrom="paragraph">
              <wp:posOffset>107950</wp:posOffset>
            </wp:positionV>
            <wp:extent cx="3073400" cy="1280160"/>
            <wp:effectExtent l="0" t="0" r="5080" b="0"/>
            <wp:wrapNone/>
            <wp:docPr id="26" name="图片 96" descr="HX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96" descr="HX8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73400" cy="1280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spacing w:line="380" w:lineRule="exact"/>
        <w:ind w:firstLine="105" w:firstLineChars="50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</w:p>
    <w:p>
      <w:pPr>
        <w:spacing w:line="380" w:lineRule="exact"/>
        <w:ind w:firstLine="105" w:firstLineChars="50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</w:p>
    <w:p>
      <w:pPr>
        <w:spacing w:line="380" w:lineRule="exact"/>
        <w:ind w:firstLine="105" w:firstLineChars="50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</w:p>
    <w:p>
      <w:pPr>
        <w:spacing w:line="380" w:lineRule="exact"/>
        <w:ind w:firstLine="105" w:firstLineChars="50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</w:p>
    <w:p>
      <w:pPr>
        <w:spacing w:line="380" w:lineRule="exact"/>
        <w:ind w:firstLine="105" w:firstLineChars="50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</w:p>
    <w:p>
      <w:pPr>
        <w:spacing w:line="380" w:lineRule="exact"/>
        <w:ind w:firstLine="105" w:firstLineChars="50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（</w:t>
      </w:r>
      <w:r>
        <w:rPr>
          <w:rFonts w:hint="default" w:ascii="Times New Roman" w:hAnsi="Times New Roman" w:eastAsia="宋体" w:cs="Times New Roman"/>
          <w:sz w:val="21"/>
          <w:szCs w:val="21"/>
        </w:rPr>
        <w:t>1</w:t>
      </w:r>
      <w:r>
        <w:rPr>
          <w:rFonts w:hint="default" w:ascii="Times New Roman" w:hAnsi="Times New Roman" w:eastAsia="宋体" w:cs="Times New Roman"/>
          <w:sz w:val="21"/>
          <w:szCs w:val="21"/>
        </w:rPr>
        <w:t>）化学键断裂需要</w:t>
      </w:r>
      <w:r>
        <w:rPr>
          <w:rFonts w:hint="default" w:ascii="Times New Roman" w:hAnsi="Times New Roman" w:eastAsia="宋体" w:cs="Times New Roman"/>
          <w:sz w:val="21"/>
          <w:szCs w:val="21"/>
        </w:rPr>
        <w:t>___________</w:t>
      </w:r>
      <w:r>
        <w:rPr>
          <w:rFonts w:hint="default" w:ascii="Times New Roman" w:hAnsi="Times New Roman" w:eastAsia="宋体" w:cs="Times New Roman"/>
          <w:sz w:val="21"/>
          <w:szCs w:val="21"/>
        </w:rPr>
        <w:t>（填</w:t>
      </w:r>
      <w:r>
        <w:rPr>
          <w:rFonts w:hint="default" w:ascii="Times New Roman" w:hAnsi="Times New Roman" w:eastAsia="宋体" w:cs="Times New Roman"/>
          <w:sz w:val="21"/>
          <w:szCs w:val="21"/>
        </w:rPr>
        <w:t>“</w:t>
      </w:r>
      <w:r>
        <w:rPr>
          <w:rFonts w:hint="default" w:ascii="Times New Roman" w:hAnsi="Times New Roman" w:eastAsia="宋体" w:cs="Times New Roman"/>
          <w:sz w:val="21"/>
          <w:szCs w:val="21"/>
        </w:rPr>
        <w:t>释放</w:t>
      </w:r>
      <w:r>
        <w:rPr>
          <w:rFonts w:hint="default" w:ascii="Times New Roman" w:hAnsi="Times New Roman" w:eastAsia="宋体" w:cs="Times New Roman"/>
          <w:sz w:val="21"/>
          <w:szCs w:val="21"/>
        </w:rPr>
        <w:t>”</w:t>
      </w:r>
      <w:r>
        <w:rPr>
          <w:rFonts w:hint="default" w:ascii="Times New Roman" w:hAnsi="Times New Roman" w:eastAsia="宋体" w:cs="Times New Roman"/>
          <w:sz w:val="21"/>
          <w:szCs w:val="21"/>
        </w:rPr>
        <w:t>或</w:t>
      </w:r>
      <w:r>
        <w:rPr>
          <w:rFonts w:hint="default" w:ascii="Times New Roman" w:hAnsi="Times New Roman" w:eastAsia="宋体" w:cs="Times New Roman"/>
          <w:sz w:val="21"/>
          <w:szCs w:val="21"/>
        </w:rPr>
        <w:t>“</w:t>
      </w:r>
      <w:r>
        <w:rPr>
          <w:rFonts w:hint="default" w:ascii="Times New Roman" w:hAnsi="Times New Roman" w:eastAsia="宋体" w:cs="Times New Roman"/>
          <w:sz w:val="21"/>
          <w:szCs w:val="21"/>
        </w:rPr>
        <w:t>吸收</w:t>
      </w:r>
      <w:r>
        <w:rPr>
          <w:rFonts w:hint="default" w:ascii="Times New Roman" w:hAnsi="Times New Roman" w:eastAsia="宋体" w:cs="Times New Roman"/>
          <w:sz w:val="21"/>
          <w:szCs w:val="21"/>
        </w:rPr>
        <w:t>”</w:t>
      </w:r>
      <w:r>
        <w:rPr>
          <w:rFonts w:hint="default" w:ascii="Times New Roman" w:hAnsi="Times New Roman" w:eastAsia="宋体" w:cs="Times New Roman"/>
          <w:sz w:val="21"/>
          <w:szCs w:val="21"/>
        </w:rPr>
        <w:t>）能量。</w:t>
      </w:r>
    </w:p>
    <w:p>
      <w:pPr>
        <w:spacing w:line="380" w:lineRule="exact"/>
        <w:ind w:left="630" w:leftChars="50" w:hanging="525" w:hangingChars="250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（</w:t>
      </w:r>
      <w:r>
        <w:rPr>
          <w:rFonts w:hint="default" w:ascii="Times New Roman" w:hAnsi="Times New Roman" w:eastAsia="宋体" w:cs="Times New Roman"/>
          <w:sz w:val="21"/>
          <w:szCs w:val="21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）</w:t>
      </w:r>
      <w:r>
        <w:rPr>
          <w:rFonts w:hint="default" w:ascii="Times New Roman" w:hAnsi="Times New Roman" w:eastAsia="宋体" w:cs="Times New Roman"/>
          <w:sz w:val="21"/>
          <w:szCs w:val="21"/>
        </w:rPr>
        <w:t>1 mol 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的能量</w:t>
      </w:r>
      <w:r>
        <w:rPr>
          <w:rFonts w:hint="default" w:ascii="Times New Roman" w:hAnsi="Times New Roman" w:eastAsia="宋体" w:cs="Times New Roman"/>
          <w:sz w:val="21"/>
          <w:szCs w:val="21"/>
        </w:rPr>
        <w:t>_________</w:t>
      </w:r>
      <w:r>
        <w:rPr>
          <w:rFonts w:hint="default" w:ascii="Times New Roman" w:hAnsi="Times New Roman" w:eastAsia="宋体" w:cs="Times New Roman"/>
          <w:sz w:val="21"/>
          <w:szCs w:val="21"/>
        </w:rPr>
        <w:t>（填</w:t>
      </w:r>
      <w:r>
        <w:rPr>
          <w:rFonts w:hint="default" w:ascii="Times New Roman" w:hAnsi="Times New Roman" w:eastAsia="宋体" w:cs="Times New Roman"/>
          <w:sz w:val="21"/>
          <w:szCs w:val="21"/>
        </w:rPr>
        <w:t>“</w:t>
      </w:r>
      <w:r>
        <w:rPr>
          <w:rFonts w:hint="default" w:ascii="Times New Roman" w:hAnsi="Times New Roman" w:eastAsia="宋体" w:cs="Times New Roman"/>
          <w:sz w:val="21"/>
          <w:szCs w:val="21"/>
        </w:rPr>
        <w:t>大于</w:t>
      </w:r>
      <w:r>
        <w:rPr>
          <w:rFonts w:hint="default" w:ascii="Times New Roman" w:hAnsi="Times New Roman" w:eastAsia="宋体" w:cs="Times New Roman"/>
          <w:sz w:val="21"/>
          <w:szCs w:val="21"/>
        </w:rPr>
        <w:t>”</w:t>
      </w:r>
      <w:r>
        <w:rPr>
          <w:rFonts w:hint="default" w:ascii="Times New Roman" w:hAnsi="Times New Roman" w:eastAsia="宋体" w:cs="Times New Roman"/>
          <w:sz w:val="21"/>
          <w:szCs w:val="21"/>
        </w:rPr>
        <w:t>、</w:t>
      </w:r>
      <w:r>
        <w:rPr>
          <w:rFonts w:hint="default" w:ascii="Times New Roman" w:hAnsi="Times New Roman" w:eastAsia="宋体" w:cs="Times New Roman"/>
          <w:sz w:val="21"/>
          <w:szCs w:val="21"/>
        </w:rPr>
        <w:t>“</w:t>
      </w:r>
      <w:r>
        <w:rPr>
          <w:rFonts w:hint="default" w:ascii="Times New Roman" w:hAnsi="Times New Roman" w:eastAsia="宋体" w:cs="Times New Roman"/>
          <w:sz w:val="21"/>
          <w:szCs w:val="21"/>
        </w:rPr>
        <w:t>等于</w:t>
      </w:r>
      <w:r>
        <w:rPr>
          <w:rFonts w:hint="default" w:ascii="Times New Roman" w:hAnsi="Times New Roman" w:eastAsia="宋体" w:cs="Times New Roman"/>
          <w:sz w:val="21"/>
          <w:szCs w:val="21"/>
        </w:rPr>
        <w:t>”</w:t>
      </w:r>
      <w:r>
        <w:rPr>
          <w:rFonts w:hint="default" w:ascii="Times New Roman" w:hAnsi="Times New Roman" w:eastAsia="宋体" w:cs="Times New Roman"/>
          <w:sz w:val="21"/>
          <w:szCs w:val="21"/>
        </w:rPr>
        <w:t>或</w:t>
      </w:r>
      <w:r>
        <w:rPr>
          <w:rFonts w:hint="default" w:ascii="Times New Roman" w:hAnsi="Times New Roman" w:eastAsia="宋体" w:cs="Times New Roman"/>
          <w:sz w:val="21"/>
          <w:szCs w:val="21"/>
        </w:rPr>
        <w:t>“</w:t>
      </w:r>
      <w:r>
        <w:rPr>
          <w:rFonts w:hint="default" w:ascii="Times New Roman" w:hAnsi="Times New Roman" w:eastAsia="宋体" w:cs="Times New Roman"/>
          <w:sz w:val="21"/>
          <w:szCs w:val="21"/>
        </w:rPr>
        <w:t>小于</w:t>
      </w:r>
      <w:r>
        <w:rPr>
          <w:rFonts w:hint="default" w:ascii="Times New Roman" w:hAnsi="Times New Roman" w:eastAsia="宋体" w:cs="Times New Roman"/>
          <w:sz w:val="21"/>
          <w:szCs w:val="21"/>
        </w:rPr>
        <w:t>”</w:t>
      </w:r>
      <w:r>
        <w:rPr>
          <w:rFonts w:hint="default" w:ascii="Times New Roman" w:hAnsi="Times New Roman" w:eastAsia="宋体" w:cs="Times New Roman"/>
          <w:sz w:val="21"/>
          <w:szCs w:val="21"/>
        </w:rPr>
        <w:t>）</w:t>
      </w:r>
      <w:r>
        <w:rPr>
          <w:rFonts w:hint="default" w:ascii="Times New Roman" w:hAnsi="Times New Roman" w:eastAsia="宋体" w:cs="Times New Roman"/>
          <w:sz w:val="21"/>
          <w:szCs w:val="21"/>
        </w:rPr>
        <w:t>2 mol H</w:t>
      </w:r>
      <w:r>
        <w:rPr>
          <w:rFonts w:hint="default" w:ascii="Times New Roman" w:hAnsi="Times New Roman" w:eastAsia="宋体" w:cs="Times New Roman"/>
          <w:sz w:val="21"/>
          <w:szCs w:val="21"/>
        </w:rPr>
        <w:t>（假想的中间产物）的能量，因此</w:t>
      </w:r>
      <w:r>
        <w:rPr>
          <w:rFonts w:hint="default" w:ascii="Times New Roman" w:hAnsi="Times New Roman" w:eastAsia="宋体" w:cs="Times New Roman"/>
          <w:sz w:val="21"/>
          <w:szCs w:val="21"/>
        </w:rPr>
        <w:t>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和</w:t>
      </w:r>
      <w:r>
        <w:rPr>
          <w:rFonts w:hint="default" w:ascii="Times New Roman" w:hAnsi="Times New Roman" w:eastAsia="宋体" w:cs="Times New Roman"/>
          <w:sz w:val="21"/>
          <w:szCs w:val="21"/>
        </w:rPr>
        <w:t>H</w:t>
      </w:r>
      <w:r>
        <w:rPr>
          <w:rFonts w:hint="default" w:ascii="Times New Roman" w:hAnsi="Times New Roman" w:eastAsia="宋体" w:cs="Times New Roman"/>
          <w:sz w:val="21"/>
          <w:szCs w:val="21"/>
        </w:rPr>
        <w:t>比较，更稳定的是</w:t>
      </w:r>
      <w:r>
        <w:rPr>
          <w:rFonts w:hint="default" w:ascii="Times New Roman" w:hAnsi="Times New Roman" w:eastAsia="宋体" w:cs="Times New Roman"/>
          <w:sz w:val="21"/>
          <w:szCs w:val="21"/>
        </w:rPr>
        <w:t>______</w:t>
      </w:r>
      <w:r>
        <w:rPr>
          <w:rFonts w:hint="default" w:ascii="Times New Roman" w:hAnsi="Times New Roman" w:eastAsia="宋体" w:cs="Times New Roman"/>
          <w:sz w:val="21"/>
          <w:szCs w:val="21"/>
        </w:rPr>
        <w:t>。</w:t>
      </w:r>
    </w:p>
    <w:p>
      <w:pPr>
        <w:spacing w:line="380" w:lineRule="exact"/>
        <w:ind w:left="424" w:leftChars="50" w:hanging="319" w:hangingChars="152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（</w:t>
      </w:r>
      <w:r>
        <w:rPr>
          <w:rFonts w:hint="default" w:ascii="Times New Roman" w:hAnsi="Times New Roman" w:eastAsia="宋体" w:cs="Times New Roman"/>
          <w:sz w:val="21"/>
          <w:szCs w:val="21"/>
        </w:rPr>
        <w:t>3</w:t>
      </w:r>
      <w:r>
        <w:rPr>
          <w:rFonts w:hint="default" w:ascii="Times New Roman" w:hAnsi="Times New Roman" w:eastAsia="宋体" w:cs="Times New Roman"/>
          <w:sz w:val="21"/>
          <w:szCs w:val="21"/>
        </w:rPr>
        <w:t>）该反应的反应物的总能量</w:t>
      </w:r>
      <w:r>
        <w:rPr>
          <w:rFonts w:hint="default" w:ascii="Times New Roman" w:hAnsi="Times New Roman" w:eastAsia="宋体" w:cs="Times New Roman"/>
          <w:sz w:val="21"/>
          <w:szCs w:val="21"/>
        </w:rPr>
        <w:t>________</w:t>
      </w:r>
      <w:r>
        <w:rPr>
          <w:rFonts w:hint="default" w:ascii="Times New Roman" w:hAnsi="Times New Roman" w:eastAsia="宋体" w:cs="Times New Roman"/>
          <w:sz w:val="21"/>
          <w:szCs w:val="21"/>
        </w:rPr>
        <w:t>（填</w:t>
      </w:r>
      <w:r>
        <w:rPr>
          <w:rFonts w:hint="default" w:ascii="Times New Roman" w:hAnsi="Times New Roman" w:eastAsia="宋体" w:cs="Times New Roman"/>
          <w:sz w:val="21"/>
          <w:szCs w:val="21"/>
        </w:rPr>
        <w:t>“</w:t>
      </w:r>
      <w:r>
        <w:rPr>
          <w:rFonts w:hint="default" w:ascii="Times New Roman" w:hAnsi="Times New Roman" w:eastAsia="宋体" w:cs="Times New Roman"/>
          <w:sz w:val="21"/>
          <w:szCs w:val="21"/>
        </w:rPr>
        <w:t>大于</w:t>
      </w:r>
      <w:r>
        <w:rPr>
          <w:rFonts w:hint="default" w:ascii="Times New Roman" w:hAnsi="Times New Roman" w:eastAsia="宋体" w:cs="Times New Roman"/>
          <w:sz w:val="21"/>
          <w:szCs w:val="21"/>
        </w:rPr>
        <w:t>”</w:t>
      </w:r>
      <w:r>
        <w:rPr>
          <w:rFonts w:hint="default" w:ascii="Times New Roman" w:hAnsi="Times New Roman" w:eastAsia="宋体" w:cs="Times New Roman"/>
          <w:sz w:val="21"/>
          <w:szCs w:val="21"/>
        </w:rPr>
        <w:t>、</w:t>
      </w:r>
      <w:r>
        <w:rPr>
          <w:rFonts w:hint="default" w:ascii="Times New Roman" w:hAnsi="Times New Roman" w:eastAsia="宋体" w:cs="Times New Roman"/>
          <w:sz w:val="21"/>
          <w:szCs w:val="21"/>
        </w:rPr>
        <w:t>“</w:t>
      </w:r>
      <w:r>
        <w:rPr>
          <w:rFonts w:hint="default" w:ascii="Times New Roman" w:hAnsi="Times New Roman" w:eastAsia="宋体" w:cs="Times New Roman"/>
          <w:sz w:val="21"/>
          <w:szCs w:val="21"/>
        </w:rPr>
        <w:t>等于</w:t>
      </w:r>
      <w:r>
        <w:rPr>
          <w:rFonts w:hint="default" w:ascii="Times New Roman" w:hAnsi="Times New Roman" w:eastAsia="宋体" w:cs="Times New Roman"/>
          <w:sz w:val="21"/>
          <w:szCs w:val="21"/>
        </w:rPr>
        <w:t>”</w:t>
      </w:r>
      <w:r>
        <w:rPr>
          <w:rFonts w:hint="default" w:ascii="Times New Roman" w:hAnsi="Times New Roman" w:eastAsia="宋体" w:cs="Times New Roman"/>
          <w:sz w:val="21"/>
          <w:szCs w:val="21"/>
        </w:rPr>
        <w:t>或</w:t>
      </w:r>
      <w:r>
        <w:rPr>
          <w:rFonts w:hint="default" w:ascii="Times New Roman" w:hAnsi="Times New Roman" w:eastAsia="宋体" w:cs="Times New Roman"/>
          <w:sz w:val="21"/>
          <w:szCs w:val="21"/>
        </w:rPr>
        <w:t>“</w:t>
      </w:r>
      <w:r>
        <w:rPr>
          <w:rFonts w:hint="default" w:ascii="Times New Roman" w:hAnsi="Times New Roman" w:eastAsia="宋体" w:cs="Times New Roman"/>
          <w:sz w:val="21"/>
          <w:szCs w:val="21"/>
        </w:rPr>
        <w:t>小于</w:t>
      </w:r>
      <w:r>
        <w:rPr>
          <w:rFonts w:hint="default" w:ascii="Times New Roman" w:hAnsi="Times New Roman" w:eastAsia="宋体" w:cs="Times New Roman"/>
          <w:sz w:val="21"/>
          <w:szCs w:val="21"/>
        </w:rPr>
        <w:t>”</w:t>
      </w:r>
      <w:r>
        <w:rPr>
          <w:rFonts w:hint="default" w:ascii="Times New Roman" w:hAnsi="Times New Roman" w:eastAsia="宋体" w:cs="Times New Roman"/>
          <w:sz w:val="21"/>
          <w:szCs w:val="21"/>
        </w:rPr>
        <w:t>）反应产物的总能量，所以该反应是</w:t>
      </w:r>
      <w:r>
        <w:rPr>
          <w:rFonts w:hint="default" w:ascii="Times New Roman" w:hAnsi="Times New Roman" w:eastAsia="宋体" w:cs="Times New Roman"/>
          <w:sz w:val="21"/>
          <w:szCs w:val="21"/>
        </w:rPr>
        <w:t>___________</w:t>
      </w:r>
      <w:r>
        <w:rPr>
          <w:rFonts w:hint="default" w:ascii="Times New Roman" w:hAnsi="Times New Roman" w:eastAsia="宋体" w:cs="Times New Roman"/>
          <w:sz w:val="21"/>
          <w:szCs w:val="21"/>
        </w:rPr>
        <w:t>反应。</w:t>
      </w:r>
    </w:p>
    <w:p>
      <w:pPr>
        <w:spacing w:line="380" w:lineRule="exact"/>
        <w:ind w:firstLine="105" w:firstLineChars="50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（</w:t>
      </w:r>
      <w:r>
        <w:rPr>
          <w:rFonts w:hint="default" w:ascii="Times New Roman" w:hAnsi="Times New Roman" w:eastAsia="宋体" w:cs="Times New Roman"/>
          <w:sz w:val="21"/>
          <w:szCs w:val="21"/>
        </w:rPr>
        <w:t>4</w:t>
      </w:r>
      <w:r>
        <w:rPr>
          <w:rFonts w:hint="default" w:ascii="Times New Roman" w:hAnsi="Times New Roman" w:eastAsia="宋体" w:cs="Times New Roman"/>
          <w:sz w:val="21"/>
          <w:szCs w:val="21"/>
        </w:rPr>
        <w:t>）用图示数据计算，生成</w:t>
      </w:r>
      <w:r>
        <w:rPr>
          <w:rFonts w:hint="default" w:ascii="Times New Roman" w:hAnsi="Times New Roman" w:eastAsia="宋体" w:cs="Times New Roman"/>
          <w:sz w:val="21"/>
          <w:szCs w:val="21"/>
        </w:rPr>
        <w:t>2 mol HCl</w:t>
      </w:r>
      <w:r>
        <w:rPr>
          <w:rFonts w:hint="default" w:ascii="Times New Roman" w:hAnsi="Times New Roman" w:eastAsia="宋体" w:cs="Times New Roman"/>
          <w:sz w:val="21"/>
          <w:szCs w:val="21"/>
        </w:rPr>
        <w:t>时，放出</w:t>
      </w:r>
      <w:r>
        <w:rPr>
          <w:rFonts w:hint="default" w:ascii="Times New Roman" w:hAnsi="Times New Roman" w:eastAsia="宋体" w:cs="Times New Roman"/>
          <w:sz w:val="21"/>
          <w:szCs w:val="21"/>
        </w:rPr>
        <w:t>__________kJ</w:t>
      </w:r>
      <w:r>
        <w:rPr>
          <w:rFonts w:hint="default" w:ascii="Times New Roman" w:hAnsi="Times New Roman" w:eastAsia="宋体" w:cs="Times New Roman"/>
          <w:sz w:val="21"/>
          <w:szCs w:val="21"/>
        </w:rPr>
        <w:t>的热量。</w:t>
      </w:r>
    </w:p>
    <w:p>
      <w:pPr>
        <w:tabs>
          <w:tab w:val="left" w:pos="420"/>
          <w:tab w:val="left" w:pos="2310"/>
          <w:tab w:val="left" w:pos="4200"/>
          <w:tab w:val="left" w:pos="6090"/>
        </w:tabs>
        <w:spacing w:line="380" w:lineRule="exact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1559560</wp:posOffset>
            </wp:positionH>
            <wp:positionV relativeFrom="paragraph">
              <wp:posOffset>231140</wp:posOffset>
            </wp:positionV>
            <wp:extent cx="2779395" cy="1395095"/>
            <wp:effectExtent l="0" t="0" r="9525" b="6985"/>
            <wp:wrapNone/>
            <wp:docPr id="2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7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79586" cy="13950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eastAsia="宋体" w:cs="Times New Roman"/>
          <w:sz w:val="21"/>
          <w:szCs w:val="21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．如图为氟利昂（如</w:t>
      </w:r>
      <w:r>
        <w:rPr>
          <w:rFonts w:hint="default" w:ascii="Times New Roman" w:hAnsi="Times New Roman" w:eastAsia="宋体" w:cs="Times New Roman"/>
          <w:sz w:val="21"/>
          <w:szCs w:val="21"/>
        </w:rPr>
        <w:t>CFCl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eastAsia="宋体" w:cs="Times New Roman"/>
          <w:sz w:val="21"/>
          <w:szCs w:val="21"/>
        </w:rPr>
        <w:t>）破坏臭氧层的反应过程示意图：</w:t>
      </w:r>
    </w:p>
    <w:p>
      <w:pPr>
        <w:tabs>
          <w:tab w:val="left" w:pos="420"/>
          <w:tab w:val="left" w:pos="2310"/>
          <w:tab w:val="left" w:pos="4200"/>
          <w:tab w:val="left" w:pos="6090"/>
        </w:tabs>
        <w:spacing w:line="380" w:lineRule="exact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</w:p>
    <w:p>
      <w:pPr>
        <w:tabs>
          <w:tab w:val="left" w:pos="420"/>
          <w:tab w:val="left" w:pos="2310"/>
          <w:tab w:val="left" w:pos="4200"/>
          <w:tab w:val="left" w:pos="6090"/>
        </w:tabs>
        <w:spacing w:line="380" w:lineRule="exact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</w:p>
    <w:p>
      <w:pPr>
        <w:tabs>
          <w:tab w:val="left" w:pos="420"/>
          <w:tab w:val="left" w:pos="2310"/>
          <w:tab w:val="left" w:pos="4200"/>
          <w:tab w:val="left" w:pos="6090"/>
        </w:tabs>
        <w:spacing w:line="380" w:lineRule="exact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</w:p>
    <w:p>
      <w:pPr>
        <w:tabs>
          <w:tab w:val="left" w:pos="420"/>
          <w:tab w:val="left" w:pos="2310"/>
          <w:tab w:val="left" w:pos="4200"/>
          <w:tab w:val="left" w:pos="6090"/>
        </w:tabs>
        <w:spacing w:line="380" w:lineRule="exact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</w:p>
    <w:p>
      <w:pPr>
        <w:tabs>
          <w:tab w:val="left" w:pos="420"/>
          <w:tab w:val="left" w:pos="2310"/>
          <w:tab w:val="left" w:pos="4200"/>
          <w:tab w:val="left" w:pos="6090"/>
        </w:tabs>
        <w:spacing w:line="380" w:lineRule="exact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</w:p>
    <w:p>
      <w:pPr>
        <w:tabs>
          <w:tab w:val="left" w:pos="420"/>
          <w:tab w:val="left" w:pos="2310"/>
          <w:tab w:val="left" w:pos="4200"/>
          <w:tab w:val="left" w:pos="6090"/>
        </w:tabs>
        <w:spacing w:line="380" w:lineRule="exact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</w:p>
    <w:p>
      <w:pPr>
        <w:widowControl/>
        <w:spacing w:line="380" w:lineRule="exact"/>
        <w:ind w:firstLine="210" w:firstLineChars="100"/>
        <w:contextualSpacing/>
        <w:jc w:val="left"/>
        <w:rPr>
          <w:rFonts w:hint="default" w:ascii="Times New Roman" w:hAnsi="Times New Roman" w:eastAsia="宋体" w:cs="Times New Roman"/>
          <w:sz w:val="21"/>
          <w:szCs w:val="21"/>
          <w:lang w:val="pt-BR"/>
        </w:rPr>
      </w:pP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（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1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）过程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Ⅰ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可以表示为：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CFCl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  <w:lang w:val="pt-BR"/>
        </w:rPr>
        <w:t>3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==CFCl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  <w:lang w:val="pt-BR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+Cl</w:t>
      </w:r>
      <w:r>
        <w:rPr>
          <w:rFonts w:hint="default" w:ascii="Times New Roman" w:hAnsi="Times New Roman" w:eastAsia="宋体" w:cs="Times New Roman"/>
          <w:sz w:val="21"/>
          <w:szCs w:val="21"/>
        </w:rPr>
        <w:t>，</w:t>
      </w:r>
      <w:r>
        <w:rPr>
          <w:rFonts w:hint="default" w:ascii="Times New Roman" w:hAnsi="Times New Roman" w:eastAsia="宋体" w:cs="Times New Roman"/>
          <w:sz w:val="21"/>
          <w:szCs w:val="21"/>
        </w:rPr>
        <w:t>是</w:t>
      </w:r>
      <w:r>
        <w:rPr>
          <w:rFonts w:hint="default" w:ascii="Times New Roman" w:hAnsi="Times New Roman" w:eastAsia="宋体" w:cs="Times New Roman"/>
          <w:sz w:val="21"/>
          <w:szCs w:val="21"/>
        </w:rPr>
        <w:t>____</w:t>
      </w:r>
      <w:r>
        <w:rPr>
          <w:rFonts w:hint="default" w:ascii="Times New Roman" w:hAnsi="Times New Roman" w:eastAsia="宋体" w:cs="Times New Roman"/>
          <w:sz w:val="21"/>
          <w:szCs w:val="21"/>
        </w:rPr>
        <w:t>热过程，理由是</w:t>
      </w:r>
      <w:r>
        <w:rPr>
          <w:rFonts w:hint="default" w:ascii="Times New Roman" w:hAnsi="Times New Roman" w:eastAsia="宋体" w:cs="Times New Roman"/>
          <w:sz w:val="21"/>
          <w:szCs w:val="21"/>
        </w:rPr>
        <w:t>____________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。</w:t>
      </w:r>
    </w:p>
    <w:p>
      <w:pPr>
        <w:widowControl/>
        <w:spacing w:line="380" w:lineRule="exact"/>
        <w:ind w:firstLine="210" w:firstLineChars="100"/>
        <w:contextualSpacing/>
        <w:jc w:val="left"/>
        <w:rPr>
          <w:rFonts w:hint="default" w:ascii="Times New Roman" w:hAnsi="Times New Roman" w:eastAsia="宋体" w:cs="Times New Roman"/>
          <w:sz w:val="21"/>
          <w:szCs w:val="21"/>
          <w:lang w:val="pt-BR"/>
        </w:rPr>
      </w:pP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（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）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过程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Ⅱ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可以表示为：</w:t>
      </w:r>
      <w:r>
        <w:rPr>
          <w:rFonts w:hint="default" w:ascii="Times New Roman" w:hAnsi="Times New Roman" w:eastAsia="宋体" w:cs="Times New Roman"/>
          <w:sz w:val="21"/>
          <w:szCs w:val="21"/>
        </w:rPr>
        <w:t>___________________________</w:t>
      </w:r>
      <w:r>
        <w:rPr>
          <w:rFonts w:hint="default" w:ascii="Times New Roman" w:hAnsi="Times New Roman" w:eastAsia="宋体" w:cs="Times New Roman"/>
          <w:sz w:val="21"/>
          <w:szCs w:val="21"/>
        </w:rPr>
        <w:t>。</w:t>
      </w:r>
    </w:p>
    <w:p>
      <w:pPr>
        <w:widowControl/>
        <w:spacing w:line="380" w:lineRule="exact"/>
        <w:ind w:firstLine="210" w:firstLineChars="100"/>
        <w:contextualSpacing/>
        <w:jc w:val="left"/>
        <w:rPr>
          <w:rFonts w:hint="default" w:ascii="Times New Roman" w:hAnsi="Times New Roman" w:eastAsia="宋体" w:cs="Times New Roman"/>
          <w:sz w:val="21"/>
          <w:szCs w:val="21"/>
          <w:shd w:val="pct10" w:color="auto" w:fill="FFFFFF"/>
          <w:lang w:val="pt-BR"/>
        </w:rPr>
      </w:pP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（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3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）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过程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Ⅲ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可以表示为：</w:t>
      </w:r>
      <w:r>
        <w:rPr>
          <w:rFonts w:hint="default" w:ascii="Times New Roman" w:hAnsi="Times New Roman" w:eastAsia="宋体" w:cs="Times New Roman"/>
          <w:sz w:val="21"/>
          <w:szCs w:val="21"/>
        </w:rPr>
        <w:t>_________________________</w:t>
      </w:r>
      <w:r>
        <w:rPr>
          <w:rFonts w:hint="default" w:ascii="Times New Roman" w:hAnsi="Times New Roman" w:eastAsia="宋体" w:cs="Times New Roman"/>
          <w:sz w:val="21"/>
          <w:szCs w:val="21"/>
        </w:rPr>
        <w:t>。</w:t>
      </w:r>
    </w:p>
    <w:p>
      <w:pPr>
        <w:spacing w:line="380" w:lineRule="exact"/>
        <w:ind w:firstLine="210" w:firstLineChars="100"/>
        <w:contextualSpacing/>
        <w:rPr>
          <w:rFonts w:hint="default" w:ascii="Times New Roman" w:hAnsi="Times New Roman" w:eastAsia="宋体" w:cs="Times New Roman"/>
          <w:sz w:val="21"/>
          <w:szCs w:val="21"/>
          <w:lang w:val="pt-BR"/>
        </w:rPr>
      </w:pP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（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4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）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上述过程说明</w:t>
      </w:r>
      <w:r>
        <w:rPr>
          <w:rFonts w:hint="default" w:ascii="Times New Roman" w:hAnsi="Times New Roman" w:eastAsia="宋体" w:cs="Times New Roman"/>
          <w:sz w:val="21"/>
          <w:szCs w:val="21"/>
        </w:rPr>
        <w:t>_____________</w:t>
      </w:r>
      <w:r>
        <w:rPr>
          <w:rFonts w:hint="default" w:ascii="Times New Roman" w:hAnsi="Times New Roman" w:eastAsia="宋体" w:cs="Times New Roman"/>
          <w:sz w:val="21"/>
          <w:szCs w:val="21"/>
        </w:rPr>
        <w:t>是破坏臭氧层（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O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  <w:lang w:val="pt-BR"/>
        </w:rPr>
        <w:t>3</w:t>
      </w:r>
      <w:r>
        <w:rPr>
          <w:rFonts w:hint="default" w:ascii="Times New Roman" w:hAnsi="Times New Roman" w:eastAsia="宋体" w:cs="Times New Roman"/>
          <w:sz w:val="21"/>
          <w:szCs w:val="21"/>
        </w:rPr>
        <w:t>）的催化剂。</w:t>
      </w:r>
    </w:p>
    <w:p>
      <w:pPr>
        <w:spacing w:line="380" w:lineRule="exact"/>
        <w:ind w:left="315" w:hanging="315" w:hangingChars="150"/>
        <w:contextualSpacing/>
        <w:rPr>
          <w:rFonts w:hint="default" w:ascii="Times New Roman" w:hAnsi="Times New Roman" w:eastAsia="宋体" w:cs="Times New Roman"/>
          <w:sz w:val="21"/>
          <w:szCs w:val="21"/>
          <w:lang w:val="pt-BR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drawing>
          <wp:anchor distT="0" distB="0" distL="114300" distR="114300" simplePos="0" relativeHeight="251674624" behindDoc="1" locked="0" layoutInCell="1" allowOverlap="1">
            <wp:simplePos x="0" y="0"/>
            <wp:positionH relativeFrom="column">
              <wp:posOffset>3728720</wp:posOffset>
            </wp:positionH>
            <wp:positionV relativeFrom="paragraph">
              <wp:posOffset>501650</wp:posOffset>
            </wp:positionV>
            <wp:extent cx="1576070" cy="1185545"/>
            <wp:effectExtent l="0" t="0" r="5080" b="0"/>
            <wp:wrapTight wrapText="bothSides">
              <wp:wrapPolygon>
                <wp:start x="3916" y="347"/>
                <wp:lineTo x="783" y="5900"/>
                <wp:lineTo x="2611" y="11454"/>
                <wp:lineTo x="1566" y="13536"/>
                <wp:lineTo x="1828" y="14577"/>
                <wp:lineTo x="3916" y="17007"/>
                <wp:lineTo x="783" y="18742"/>
                <wp:lineTo x="783" y="20131"/>
                <wp:lineTo x="3916" y="20131"/>
                <wp:lineTo x="5222" y="20131"/>
                <wp:lineTo x="12532" y="20131"/>
                <wp:lineTo x="16709" y="19089"/>
                <wp:lineTo x="16448" y="17007"/>
                <wp:lineTo x="18276" y="17007"/>
                <wp:lineTo x="21670" y="13536"/>
                <wp:lineTo x="21670" y="11454"/>
                <wp:lineTo x="11226" y="5900"/>
                <wp:lineTo x="13576" y="1735"/>
                <wp:lineTo x="12532" y="694"/>
                <wp:lineTo x="5222" y="347"/>
                <wp:lineTo x="3916" y="347"/>
              </wp:wrapPolygon>
            </wp:wrapTight>
            <wp:docPr id="7" name="图片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102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6070" cy="1185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eastAsia="宋体" w:cs="Times New Roman"/>
          <w:sz w:val="21"/>
          <w:szCs w:val="21"/>
        </w:rPr>
        <w:t>3</w:t>
      </w:r>
      <w:r>
        <w:rPr>
          <w:rFonts w:hint="default" w:ascii="Times New Roman" w:hAnsi="Times New Roman" w:eastAsia="宋体" w:cs="Times New Roman"/>
          <w:sz w:val="21"/>
          <w:szCs w:val="21"/>
        </w:rPr>
        <w:t>．已知：在热力学标准态（</w:t>
      </w:r>
      <w:r>
        <w:rPr>
          <w:rFonts w:hint="default" w:ascii="Times New Roman" w:hAnsi="Times New Roman" w:eastAsia="宋体" w:cs="Times New Roman"/>
          <w:sz w:val="21"/>
          <w:szCs w:val="21"/>
        </w:rPr>
        <w:t>298K</w:t>
      </w:r>
      <w:r>
        <w:rPr>
          <w:rFonts w:hint="default" w:ascii="Times New Roman" w:hAnsi="Times New Roman" w:eastAsia="宋体" w:cs="Times New Roman"/>
          <w:sz w:val="21"/>
          <w:szCs w:val="21"/>
        </w:rPr>
        <w:t>、</w:t>
      </w:r>
      <w:r>
        <w:rPr>
          <w:rFonts w:hint="default" w:ascii="Times New Roman" w:hAnsi="Times New Roman" w:eastAsia="宋体" w:cs="Times New Roman"/>
          <w:sz w:val="21"/>
          <w:szCs w:val="21"/>
        </w:rPr>
        <w:t>1.01×10</w:t>
      </w:r>
      <w:r>
        <w:rPr>
          <w:rFonts w:hint="default" w:ascii="Times New Roman" w:hAnsi="Times New Roman" w:eastAsia="宋体" w:cs="Times New Roman"/>
          <w:sz w:val="21"/>
          <w:szCs w:val="21"/>
          <w:vertAlign w:val="superscript"/>
        </w:rPr>
        <w:t>5</w:t>
      </w:r>
      <w:r>
        <w:rPr>
          <w:rFonts w:hint="default" w:ascii="Times New Roman" w:hAnsi="Times New Roman" w:eastAsia="宋体" w:cs="Times New Roman"/>
          <w:sz w:val="21"/>
          <w:szCs w:val="21"/>
        </w:rPr>
        <w:t>Pa</w:t>
      </w:r>
      <w:r>
        <w:rPr>
          <w:rFonts w:hint="default" w:ascii="Times New Roman" w:hAnsi="Times New Roman" w:eastAsia="宋体" w:cs="Times New Roman"/>
          <w:sz w:val="21"/>
          <w:szCs w:val="21"/>
        </w:rPr>
        <w:t>）下，由稳定的单质发生反应生成</w:t>
      </w:r>
      <w:r>
        <w:rPr>
          <w:rFonts w:hint="default" w:ascii="Times New Roman" w:hAnsi="Times New Roman" w:eastAsia="宋体" w:cs="Times New Roman"/>
          <w:sz w:val="21"/>
          <w:szCs w:val="21"/>
        </w:rPr>
        <w:t>1 mol</w:t>
      </w:r>
      <w:r>
        <w:rPr>
          <w:rFonts w:hint="default" w:ascii="Times New Roman" w:hAnsi="Times New Roman" w:eastAsia="宋体" w:cs="Times New Roman"/>
          <w:sz w:val="21"/>
          <w:szCs w:val="21"/>
        </w:rPr>
        <w:t>化合物放出或吸收的热量叫该化合物的生成热（</w:t>
      </w:r>
      <w:r>
        <w:rPr>
          <w:rFonts w:hint="default" w:ascii="Times New Roman" w:hAnsi="Times New Roman" w:eastAsia="宋体" w:cs="Times New Roman"/>
          <w:sz w:val="21"/>
          <w:szCs w:val="21"/>
        </w:rPr>
        <w:t>Δ</w:t>
      </w:r>
      <w:r>
        <w:rPr>
          <w:rFonts w:hint="default" w:ascii="Times New Roman" w:hAnsi="Times New Roman" w:eastAsia="宋体" w:cs="Times New Roman"/>
          <w:i/>
          <w:sz w:val="21"/>
          <w:szCs w:val="21"/>
          <w:lang w:val="pt-BR"/>
        </w:rPr>
        <w:t>H</w:t>
      </w:r>
      <w:r>
        <w:rPr>
          <w:rFonts w:hint="default" w:ascii="Times New Roman" w:hAnsi="Times New Roman" w:eastAsia="宋体" w:cs="Times New Roman"/>
          <w:sz w:val="21"/>
          <w:szCs w:val="21"/>
        </w:rPr>
        <w:t>）。右图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为氧族元素氢化物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a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、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b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、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c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、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d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（分别代表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  <w:lang w:val="pt-BR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Te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、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  <w:lang w:val="pt-BR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Se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、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  <w:lang w:val="pt-BR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S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、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  <w:lang w:val="pt-BR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O</w:t>
      </w:r>
      <w:r>
        <w:rPr>
          <w:rFonts w:hint="default" w:ascii="Times New Roman" w:hAnsi="Times New Roman" w:eastAsia="宋体" w:cs="Times New Roman"/>
          <w:sz w:val="21"/>
          <w:szCs w:val="21"/>
          <w:lang w:val="pt-BR"/>
        </w:rPr>
        <w:t>）的生成热数据示意图。</w:t>
      </w:r>
    </w:p>
    <w:p>
      <w:pPr>
        <w:spacing w:line="380" w:lineRule="exact"/>
        <w:ind w:left="315" w:hanging="315" w:hangingChars="150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试回答下列问题：</w:t>
      </w:r>
    </w:p>
    <w:p>
      <w:pPr>
        <w:spacing w:line="360" w:lineRule="auto"/>
        <w:ind w:firstLine="210" w:firstLineChars="100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（</w:t>
      </w:r>
      <w:r>
        <w:rPr>
          <w:rFonts w:hint="default" w:ascii="Times New Roman" w:hAnsi="Times New Roman" w:eastAsia="宋体" w:cs="Times New Roman"/>
          <w:sz w:val="21"/>
          <w:szCs w:val="21"/>
        </w:rPr>
        <w:t>1</w:t>
      </w:r>
      <w:r>
        <w:rPr>
          <w:rFonts w:hint="default" w:ascii="Times New Roman" w:hAnsi="Times New Roman" w:eastAsia="宋体" w:cs="Times New Roman"/>
          <w:sz w:val="21"/>
          <w:szCs w:val="21"/>
        </w:rPr>
        <w:t>）请你归纳：非金属元素氢化物的稳定性与氢化物的反应热</w:t>
      </w:r>
    </w:p>
    <w:p>
      <w:pPr>
        <w:spacing w:line="360" w:lineRule="auto"/>
        <w:ind w:firstLine="315" w:firstLineChars="150"/>
        <w:contextualSpacing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Δ</w:t>
      </w:r>
      <w:r>
        <w:rPr>
          <w:rFonts w:hint="default" w:ascii="Times New Roman" w:hAnsi="Times New Roman" w:eastAsia="宋体" w:cs="Times New Roman"/>
          <w:i/>
          <w:sz w:val="21"/>
          <w:szCs w:val="21"/>
          <w:lang w:val="pt-BR"/>
        </w:rPr>
        <w:t>H</w:t>
      </w:r>
      <w:r>
        <w:rPr>
          <w:rFonts w:hint="default" w:ascii="Times New Roman" w:hAnsi="Times New Roman" w:eastAsia="宋体" w:cs="Times New Roman"/>
          <w:sz w:val="21"/>
          <w:szCs w:val="21"/>
        </w:rPr>
        <w:t>的关系</w:t>
      </w:r>
      <w:r>
        <w:rPr>
          <w:rFonts w:hint="default" w:ascii="Times New Roman" w:hAnsi="Times New Roman" w:eastAsia="宋体" w:cs="Times New Roman"/>
          <w:sz w:val="21"/>
          <w:szCs w:val="21"/>
        </w:rPr>
        <w:t>________________________________________</w:t>
      </w:r>
      <w:r>
        <w:rPr>
          <w:rFonts w:hint="default" w:ascii="Times New Roman" w:hAnsi="Times New Roman" w:eastAsia="宋体" w:cs="Times New Roman"/>
          <w:sz w:val="21"/>
          <w:szCs w:val="21"/>
        </w:rPr>
        <w:t>。</w:t>
      </w:r>
    </w:p>
    <w:p>
      <w:pPr>
        <w:spacing w:line="360" w:lineRule="auto"/>
        <w:ind w:firstLine="210" w:firstLineChars="100"/>
        <w:contextualSpacing/>
        <w:jc w:val="left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（</w:t>
      </w:r>
      <w:r>
        <w:rPr>
          <w:rFonts w:hint="default" w:ascii="Times New Roman" w:hAnsi="Times New Roman" w:eastAsia="宋体" w:cs="Times New Roman"/>
          <w:sz w:val="21"/>
          <w:szCs w:val="21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）写出硒化氢在热力学标准态下，发生分解反应的热化学方</w:t>
      </w:r>
    </w:p>
    <w:p>
      <w:pPr>
        <w:spacing w:line="360" w:lineRule="auto"/>
        <w:ind w:firstLine="315" w:firstLineChars="150"/>
        <w:contextualSpacing/>
        <w:jc w:val="left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程式：</w:t>
      </w:r>
      <w:r>
        <w:rPr>
          <w:rFonts w:hint="default" w:ascii="Times New Roman" w:hAnsi="Times New Roman" w:eastAsia="宋体" w:cs="Times New Roman"/>
          <w:sz w:val="21"/>
          <w:szCs w:val="21"/>
        </w:rPr>
        <w:t>_________________________________________________</w:t>
      </w:r>
      <w:r>
        <w:rPr>
          <w:rFonts w:hint="default" w:ascii="Times New Roman" w:hAnsi="Times New Roman" w:eastAsia="宋体" w:cs="Times New Roman"/>
          <w:sz w:val="21"/>
          <w:szCs w:val="21"/>
        </w:rPr>
        <w:t>。</w:t>
      </w:r>
    </w:p>
    <w:p>
      <w:pPr>
        <w:pStyle w:val="2"/>
        <w:tabs>
          <w:tab w:val="left" w:pos="4139"/>
        </w:tabs>
        <w:snapToGrid w:val="0"/>
        <w:spacing w:line="360" w:lineRule="auto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4．能源是人类生存和发展的重要支撑因素，常规能源、(煤、石油、天然气等)日益减少，促使人们研究能源的利用率和新能源(如太阳能、氢能、核能等)的开发。</w:t>
      </w:r>
    </w:p>
    <w:p>
      <w:pPr>
        <w:pStyle w:val="2"/>
        <w:tabs>
          <w:tab w:val="left" w:pos="4139"/>
        </w:tabs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(1)我国目前最主要的常规能源是________。</w:t>
      </w:r>
    </w:p>
    <w:p>
      <w:pPr>
        <w:pStyle w:val="2"/>
        <w:tabs>
          <w:tab w:val="left" w:pos="4139"/>
        </w:tabs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能源利用中存在的主要问题有___________________________________。</w:t>
      </w:r>
    </w:p>
    <w:p>
      <w:pPr>
        <w:pStyle w:val="2"/>
        <w:tabs>
          <w:tab w:val="left" w:pos="4139"/>
        </w:tabs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(2)乌克兰科学家用铜和铁混合熔化制成多孔金属，用于制作太空火箭上使用的煤油燃料雾化器，该雾化器的作用是______________________________。</w:t>
      </w:r>
    </w:p>
    <w:p>
      <w:pPr>
        <w:pStyle w:val="2"/>
        <w:tabs>
          <w:tab w:val="left" w:pos="4139"/>
        </w:tabs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(3)乙醇是未来内燃机的首选环保型液体燃料，它可以由绿色植物的秸秆制取，制取乙醇的两步化学方程式是____________________，________________。</w:t>
      </w:r>
    </w:p>
    <w:p>
      <w:pPr>
        <w:pStyle w:val="2"/>
        <w:tabs>
          <w:tab w:val="left" w:pos="4139"/>
        </w:tabs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1</w:t>
      </w:r>
      <w:r>
        <w:rPr>
          <w:rFonts w:hint="default" w:ascii="Times New Roman" w:hAnsi="Times New Roman" w:eastAsia="宋体" w:cs="Times New Roman"/>
          <w:sz w:val="21"/>
          <w:szCs w:val="21"/>
        </w:rPr>
        <w:t>.</w:t>
      </w:r>
      <w:r>
        <w:rPr>
          <w:rFonts w:hint="default" w:ascii="Times New Roman" w:hAnsi="Times New Roman" w:eastAsia="宋体" w:cs="Times New Roman"/>
          <w:sz w:val="21"/>
          <w:szCs w:val="21"/>
        </w:rPr>
        <w:t>0 g乙醇完全燃烧生成液态水放出1.367 kJ热量，表示乙醇的燃烧热的热化学方程式为________________________________________________。</w:t>
      </w:r>
    </w:p>
    <w:p>
      <w:pPr>
        <w:spacing w:line="360" w:lineRule="auto"/>
        <w:ind w:firstLine="315" w:firstLineChars="150"/>
        <w:contextualSpacing/>
        <w:jc w:val="left"/>
        <w:rPr>
          <w:rFonts w:hint="default" w:ascii="Times New Roman" w:hAnsi="Times New Roman" w:eastAsia="宋体" w:cs="Times New Roman"/>
          <w:sz w:val="21"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C6272"/>
    <w:rsid w:val="00064E7D"/>
    <w:rsid w:val="0008655C"/>
    <w:rsid w:val="000C5412"/>
    <w:rsid w:val="000C58D1"/>
    <w:rsid w:val="000E0199"/>
    <w:rsid w:val="00141CEA"/>
    <w:rsid w:val="00146380"/>
    <w:rsid w:val="00151BE3"/>
    <w:rsid w:val="001C6272"/>
    <w:rsid w:val="0023767E"/>
    <w:rsid w:val="002528A3"/>
    <w:rsid w:val="002700DC"/>
    <w:rsid w:val="002A4CBD"/>
    <w:rsid w:val="00430417"/>
    <w:rsid w:val="00451A72"/>
    <w:rsid w:val="004610AE"/>
    <w:rsid w:val="00483964"/>
    <w:rsid w:val="004A281E"/>
    <w:rsid w:val="005E5B68"/>
    <w:rsid w:val="0072584A"/>
    <w:rsid w:val="00741D04"/>
    <w:rsid w:val="00791553"/>
    <w:rsid w:val="007A5B17"/>
    <w:rsid w:val="008E693E"/>
    <w:rsid w:val="009B2B08"/>
    <w:rsid w:val="00A1612C"/>
    <w:rsid w:val="00A24EA1"/>
    <w:rsid w:val="00B1289A"/>
    <w:rsid w:val="00B81494"/>
    <w:rsid w:val="00BD4781"/>
    <w:rsid w:val="00BE0156"/>
    <w:rsid w:val="00CC6D6D"/>
    <w:rsid w:val="00D81261"/>
    <w:rsid w:val="00DD54A7"/>
    <w:rsid w:val="00DD56F8"/>
    <w:rsid w:val="00DE0D92"/>
    <w:rsid w:val="00E02390"/>
    <w:rsid w:val="00F51525"/>
    <w:rsid w:val="00F6614F"/>
    <w:rsid w:val="00FA454A"/>
    <w:rsid w:val="53D00A70"/>
    <w:rsid w:val="6EDB6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6"/>
    <w:uiPriority w:val="0"/>
    <w:rPr>
      <w:rFonts w:ascii="宋体" w:hAnsi="Courier New" w:cs="Courier New"/>
      <w:szCs w:val="21"/>
    </w:rPr>
  </w:style>
  <w:style w:type="paragraph" w:styleId="3">
    <w:name w:val="Balloon Text"/>
    <w:basedOn w:val="1"/>
    <w:link w:val="12"/>
    <w:semiHidden/>
    <w:unhideWhenUsed/>
    <w:uiPriority w:val="99"/>
    <w:rPr>
      <w:sz w:val="18"/>
      <w:szCs w:val="18"/>
    </w:rPr>
  </w:style>
  <w:style w:type="paragraph" w:styleId="4">
    <w:name w:val="footer"/>
    <w:basedOn w:val="1"/>
    <w:link w:val="10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header"/>
    <w:basedOn w:val="1"/>
    <w:link w:val="9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table" w:styleId="7">
    <w:name w:val="Table Grid"/>
    <w:basedOn w:val="6"/>
    <w:uiPriority w:val="0"/>
    <w:pPr>
      <w:widowControl w:val="0"/>
      <w:jc w:val="both"/>
    </w:pPr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页眉 Char"/>
    <w:basedOn w:val="8"/>
    <w:link w:val="5"/>
    <w:semiHidden/>
    <w:qFormat/>
    <w:uiPriority w:val="99"/>
    <w:rPr>
      <w:sz w:val="18"/>
      <w:szCs w:val="18"/>
    </w:rPr>
  </w:style>
  <w:style w:type="character" w:customStyle="1" w:styleId="10">
    <w:name w:val="页脚 Char"/>
    <w:basedOn w:val="8"/>
    <w:link w:val="4"/>
    <w:semiHidden/>
    <w:qFormat/>
    <w:uiPriority w:val="99"/>
    <w:rPr>
      <w:sz w:val="18"/>
      <w:szCs w:val="18"/>
    </w:rPr>
  </w:style>
  <w:style w:type="paragraph" w:customStyle="1" w:styleId="11">
    <w:name w:val="p0"/>
    <w:basedOn w:val="1"/>
    <w:qFormat/>
    <w:uiPriority w:val="0"/>
    <w:pPr>
      <w:widowControl/>
      <w:snapToGrid w:val="0"/>
      <w:spacing w:line="312" w:lineRule="atLeast"/>
    </w:pPr>
    <w:rPr>
      <w:rFonts w:ascii="Times New Roman" w:hAnsi="Times New Roman"/>
      <w:kern w:val="0"/>
      <w:szCs w:val="21"/>
    </w:rPr>
  </w:style>
  <w:style w:type="character" w:customStyle="1" w:styleId="12">
    <w:name w:val="批注框文本 Char"/>
    <w:basedOn w:val="8"/>
    <w:link w:val="3"/>
    <w:semiHidden/>
    <w:qFormat/>
    <w:uiPriority w:val="99"/>
    <w:rPr>
      <w:rFonts w:ascii="Calibri" w:hAnsi="Calibri" w:eastAsia="宋体" w:cs="Times New Roman"/>
      <w:sz w:val="18"/>
      <w:szCs w:val="18"/>
    </w:rPr>
  </w:style>
  <w:style w:type="paragraph" w:customStyle="1" w:styleId="13">
    <w:name w:val="00选项4行2缩进"/>
    <w:basedOn w:val="1"/>
    <w:link w:val="14"/>
    <w:qFormat/>
    <w:uiPriority w:val="0"/>
    <w:pPr>
      <w:tabs>
        <w:tab w:val="left" w:pos="5040"/>
      </w:tabs>
      <w:spacing w:line="360" w:lineRule="auto"/>
      <w:ind w:firstLine="200" w:firstLineChars="200"/>
    </w:pPr>
    <w:rPr>
      <w:rFonts w:ascii="Times New Roman" w:hAnsi="Times New Roman"/>
      <w:szCs w:val="21"/>
    </w:rPr>
  </w:style>
  <w:style w:type="character" w:customStyle="1" w:styleId="14">
    <w:name w:val="00选项4行2缩进 字符"/>
    <w:link w:val="13"/>
    <w:uiPriority w:val="0"/>
    <w:rPr>
      <w:rFonts w:ascii="Times New Roman" w:hAnsi="Times New Roman" w:eastAsia="宋体" w:cs="Times New Roman"/>
      <w:kern w:val="2"/>
      <w:sz w:val="21"/>
      <w:szCs w:val="21"/>
    </w:rPr>
  </w:style>
  <w:style w:type="paragraph" w:customStyle="1" w:styleId="15">
    <w:name w:val="正文_0"/>
    <w:qFormat/>
    <w:uiPriority w:val="0"/>
    <w:pPr>
      <w:widowControl w:val="0"/>
      <w:spacing w:line="360" w:lineRule="atLeast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customStyle="1" w:styleId="16">
    <w:name w:val="纯文本 Char"/>
    <w:basedOn w:val="8"/>
    <w:link w:val="2"/>
    <w:uiPriority w:val="0"/>
    <w:rPr>
      <w:rFonts w:ascii="宋体" w:hAnsi="Courier New" w:eastAsia="宋体" w:cs="Courier New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oleObject" Target="embeddings/oleObject3.bin"/><Relationship Id="rId8" Type="http://schemas.openxmlformats.org/officeDocument/2006/relationships/image" Target="media/image3.wmf"/><Relationship Id="rId7" Type="http://schemas.openxmlformats.org/officeDocument/2006/relationships/oleObject" Target="embeddings/oleObject2.bin"/><Relationship Id="rId6" Type="http://schemas.openxmlformats.org/officeDocument/2006/relationships/image" Target="media/image2.wmf"/><Relationship Id="rId5" Type="http://schemas.openxmlformats.org/officeDocument/2006/relationships/oleObject" Target="embeddings/oleObject1.bin"/><Relationship Id="rId4" Type="http://schemas.openxmlformats.org/officeDocument/2006/relationships/image" Target="media/image1.jpeg"/><Relationship Id="rId36" Type="http://schemas.openxmlformats.org/officeDocument/2006/relationships/fontTable" Target="fontTable.xml"/><Relationship Id="rId35" Type="http://schemas.openxmlformats.org/officeDocument/2006/relationships/customXml" Target="../customXml/item1.xml"/><Relationship Id="rId34" Type="http://schemas.openxmlformats.org/officeDocument/2006/relationships/image" Target="media/image27.GIF"/><Relationship Id="rId33" Type="http://schemas.openxmlformats.org/officeDocument/2006/relationships/image" Target="media/image26.png"/><Relationship Id="rId32" Type="http://schemas.openxmlformats.org/officeDocument/2006/relationships/image" Target="media/image25.wmf"/><Relationship Id="rId31" Type="http://schemas.openxmlformats.org/officeDocument/2006/relationships/image" Target="media/image24.png"/><Relationship Id="rId30" Type="http://schemas.openxmlformats.org/officeDocument/2006/relationships/image" Target="media/image23.png"/><Relationship Id="rId3" Type="http://schemas.openxmlformats.org/officeDocument/2006/relationships/theme" Target="theme/theme1.xml"/><Relationship Id="rId29" Type="http://schemas.openxmlformats.org/officeDocument/2006/relationships/image" Target="media/image22.wmf"/><Relationship Id="rId28" Type="http://schemas.openxmlformats.org/officeDocument/2006/relationships/image" Target="media/image21.png"/><Relationship Id="rId27" Type="http://schemas.openxmlformats.org/officeDocument/2006/relationships/image" Target="media/image20.png"/><Relationship Id="rId26" Type="http://schemas.openxmlformats.org/officeDocument/2006/relationships/image" Target="media/image19.png"/><Relationship Id="rId25" Type="http://schemas.openxmlformats.org/officeDocument/2006/relationships/image" Target="media/image18.png"/><Relationship Id="rId24" Type="http://schemas.openxmlformats.org/officeDocument/2006/relationships/image" Target="media/image17.png"/><Relationship Id="rId23" Type="http://schemas.openxmlformats.org/officeDocument/2006/relationships/image" Target="media/image16.png"/><Relationship Id="rId22" Type="http://schemas.openxmlformats.org/officeDocument/2006/relationships/image" Target="media/image15.png"/><Relationship Id="rId21" Type="http://schemas.openxmlformats.org/officeDocument/2006/relationships/image" Target="media/image14.png"/><Relationship Id="rId20" Type="http://schemas.openxmlformats.org/officeDocument/2006/relationships/image" Target="media/image13.png"/><Relationship Id="rId2" Type="http://schemas.openxmlformats.org/officeDocument/2006/relationships/settings" Target="settings.xml"/><Relationship Id="rId19" Type="http://schemas.openxmlformats.org/officeDocument/2006/relationships/image" Target="media/image12.png"/><Relationship Id="rId18" Type="http://schemas.openxmlformats.org/officeDocument/2006/relationships/image" Target="media/image11.png"/><Relationship Id="rId17" Type="http://schemas.openxmlformats.org/officeDocument/2006/relationships/image" Target="media/image10.png"/><Relationship Id="rId16" Type="http://schemas.openxmlformats.org/officeDocument/2006/relationships/image" Target="media/image9.png"/><Relationship Id="rId15" Type="http://schemas.openxmlformats.org/officeDocument/2006/relationships/image" Target="media/image8.png"/><Relationship Id="rId14" Type="http://schemas.openxmlformats.org/officeDocument/2006/relationships/image" Target="media/image7.png"/><Relationship Id="rId13" Type="http://schemas.openxmlformats.org/officeDocument/2006/relationships/image" Target="media/image6.wmf"/><Relationship Id="rId12" Type="http://schemas.openxmlformats.org/officeDocument/2006/relationships/oleObject" Target="embeddings/oleObject4.bin"/><Relationship Id="rId11" Type="http://schemas.openxmlformats.org/officeDocument/2006/relationships/image" Target="media/image5.png"/><Relationship Id="rId10" Type="http://schemas.openxmlformats.org/officeDocument/2006/relationships/image" Target="media/image4.wmf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67"/>
    <customShpInfo spid="_x0000_s2068"/>
    <customShpInfo spid="_x0000_s2066"/>
    <customShpInfo spid="_x0000_s2069"/>
    <customShpInfo spid="_x0000_s2070"/>
    <customShpInfo spid="_x0000_s2071"/>
    <customShpInfo spid="_x0000_s2072"/>
    <customShpInfo spid="_x0000_s2073"/>
    <customShpInfo spid="_x0000_s2074"/>
    <customShpInfo spid="_x0000_s2065"/>
    <customShpInfo spid="_x0000_s2075"/>
    <customShpInfo spid="_x0000_s2064"/>
    <customShpInfo spid="_x0000_s2076"/>
    <customShpInfo spid="_x0000_s2063"/>
    <customShpInfo spid="_x0000_s2077"/>
    <customShpInfo spid="_x0000_s2078"/>
    <customShpInfo spid="_x0000_s2062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444</Words>
  <Characters>2536</Characters>
  <Lines>21</Lines>
  <Paragraphs>5</Paragraphs>
  <TotalTime>46</TotalTime>
  <ScaleCrop>false</ScaleCrop>
  <LinksUpToDate>false</LinksUpToDate>
  <CharactersWithSpaces>2975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2020-03-09T13:57:00Z</dcterms:created>
  <dc:creator>DELL</dc:creator>
  <cp:lastModifiedBy>于守丽</cp:lastModifiedBy>
  <dcterms:modified xsi:type="dcterms:W3CDTF">2020-03-11T13:01:34Z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