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7E5" w:rsidRDefault="005E47E5" w:rsidP="005E47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拓展提升</w:t>
      </w:r>
      <w:r>
        <w:rPr>
          <w:rFonts w:ascii="Times New Roman" w:hAnsi="Times New Roman" w:cs="Times New Roman" w:hint="eastAsia"/>
          <w:b/>
          <w:bCs/>
          <w:sz w:val="24"/>
        </w:rPr>
        <w:t xml:space="preserve">  </w:t>
      </w:r>
      <w:r>
        <w:rPr>
          <w:rFonts w:ascii="Times New Roman" w:hAnsi="Times New Roman" w:cs="Times New Roman" w:hint="eastAsia"/>
          <w:b/>
          <w:bCs/>
          <w:sz w:val="24"/>
        </w:rPr>
        <w:t>参考答案</w:t>
      </w:r>
    </w:p>
    <w:p w:rsidR="005E47E5" w:rsidRDefault="005E47E5" w:rsidP="005E47E5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楷体" w:eastAsia="楷体" w:hAnsi="楷体" w:cs="Times New Roman"/>
        </w:rPr>
      </w:pPr>
      <w:r w:rsidRPr="000B414F">
        <w:rPr>
          <w:rFonts w:ascii="Times New Roman" w:hAnsi="Times New Roman" w:cs="Times New Roman" w:hint="eastAsia"/>
          <w:b/>
          <w:bCs/>
          <w:kern w:val="0"/>
        </w:rPr>
        <w:t>拓展</w:t>
      </w:r>
      <w:r>
        <w:rPr>
          <w:rFonts w:ascii="Times New Roman" w:eastAsia="楷体" w:hAnsi="Times New Roman" w:cs="Times New Roman"/>
        </w:rPr>
        <w:t>1</w:t>
      </w:r>
      <w:r>
        <w:rPr>
          <w:rFonts w:ascii="Times New Roman" w:eastAsia="楷体" w:hAnsi="Times New Roman" w:cs="Times New Roman"/>
        </w:rPr>
        <w:t xml:space="preserve">．答案　</w:t>
      </w:r>
      <w:r w:rsidRPr="00DB10AE">
        <w:rPr>
          <w:rFonts w:ascii="楷体" w:eastAsia="楷体" w:hAnsi="楷体" w:cs="Times New Roman"/>
        </w:rPr>
        <w:t>选D</w:t>
      </w:r>
    </w:p>
    <w:p w:rsidR="005E47E5" w:rsidRPr="00DB10AE" w:rsidRDefault="005E47E5" w:rsidP="005E47E5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楷体" w:eastAsia="楷体" w:hAnsi="楷体" w:cs="Times New Roman"/>
        </w:rPr>
      </w:pPr>
      <w:r>
        <w:rPr>
          <w:rFonts w:ascii="Times New Roman" w:eastAsia="楷体" w:hAnsi="Times New Roman" w:cs="Times New Roman"/>
        </w:rPr>
        <w:t xml:space="preserve">解析　</w:t>
      </w:r>
      <w:r w:rsidRPr="00DB10AE">
        <w:rPr>
          <w:rFonts w:ascii="楷体" w:eastAsia="楷体" w:hAnsi="楷体" w:cs="Times New Roman"/>
        </w:rPr>
        <w:t xml:space="preserve">　由于磁场为沿半径的</w:t>
      </w:r>
      <w:proofErr w:type="gramStart"/>
      <w:r w:rsidRPr="00DB10AE">
        <w:rPr>
          <w:rFonts w:ascii="楷体" w:eastAsia="楷体" w:hAnsi="楷体" w:cs="Times New Roman"/>
        </w:rPr>
        <w:t>辐</w:t>
      </w:r>
      <w:proofErr w:type="gramEnd"/>
      <w:r w:rsidRPr="00DB10AE">
        <w:rPr>
          <w:rFonts w:ascii="楷体" w:eastAsia="楷体" w:hAnsi="楷体" w:cs="Times New Roman"/>
        </w:rPr>
        <w:t>向磁场，可以认为磁感应强度的大小不变，线圈始终垂直切割磁感线，所以产生的感应电动势大小不变，由于每个周期磁场方向要改变两次，所以产生的感应电动势的方向也要改变两次，选项D正确</w:t>
      </w:r>
      <w:r>
        <w:rPr>
          <w:rFonts w:ascii="楷体" w:eastAsia="楷体" w:hAnsi="楷体" w:cs="Times New Roman"/>
        </w:rPr>
        <w:t>。</w:t>
      </w:r>
    </w:p>
    <w:p w:rsidR="005E47E5" w:rsidRDefault="005E47E5" w:rsidP="005E47E5">
      <w:pPr>
        <w:snapToGrid w:val="0"/>
        <w:spacing w:line="360" w:lineRule="auto"/>
        <w:jc w:val="left"/>
        <w:rPr>
          <w:rFonts w:ascii="Times New Roman" w:eastAsia="楷体" w:hAnsi="Times New Roman" w:cs="Times New Roman"/>
          <w:b/>
          <w:szCs w:val="21"/>
        </w:rPr>
      </w:pPr>
    </w:p>
    <w:p w:rsidR="005E47E5" w:rsidRDefault="005E47E5" w:rsidP="005E47E5">
      <w:pPr>
        <w:pStyle w:val="a3"/>
        <w:tabs>
          <w:tab w:val="left" w:pos="3828"/>
        </w:tabs>
        <w:snapToGrid w:val="0"/>
        <w:spacing w:line="360" w:lineRule="auto"/>
        <w:jc w:val="left"/>
        <w:rPr>
          <w:rFonts w:ascii="Times New Roman" w:eastAsia="楷体" w:hAnsi="Times New Roman" w:cs="Times New Roman"/>
        </w:rPr>
      </w:pPr>
      <w:r w:rsidRPr="000B414F">
        <w:rPr>
          <w:rFonts w:ascii="Times New Roman" w:hAnsi="Times New Roman" w:cs="Times New Roman" w:hint="eastAsia"/>
          <w:b/>
          <w:bCs/>
          <w:kern w:val="0"/>
        </w:rPr>
        <w:t>拓展</w:t>
      </w:r>
      <w:r>
        <w:rPr>
          <w:rFonts w:ascii="Times New Roman" w:eastAsia="楷体" w:hAnsi="Times New Roman" w:cs="Times New Roman"/>
        </w:rPr>
        <w:t>2</w:t>
      </w:r>
      <w:r>
        <w:rPr>
          <w:rFonts w:ascii="Times New Roman" w:eastAsia="楷体" w:hAnsi="Times New Roman" w:cs="Times New Roman"/>
        </w:rPr>
        <w:t xml:space="preserve">．答案　</w:t>
      </w:r>
      <w:r>
        <w:rPr>
          <w:rFonts w:ascii="Times New Roman" w:eastAsia="楷体" w:hAnsi="Times New Roman" w:cs="Times New Roman" w:hint="eastAsia"/>
        </w:rPr>
        <w:t>D</w:t>
      </w:r>
    </w:p>
    <w:p w:rsidR="005E47E5" w:rsidRDefault="005E47E5" w:rsidP="005E47E5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楷体" w:eastAsia="楷体" w:hAnsi="楷体" w:cs="Times New Roman"/>
        </w:rPr>
      </w:pPr>
      <w:r>
        <w:rPr>
          <w:rFonts w:ascii="Times New Roman" w:eastAsia="楷体" w:hAnsi="Times New Roman" w:cs="Times New Roman"/>
        </w:rPr>
        <w:t xml:space="preserve">解析　</w:t>
      </w:r>
      <w:r w:rsidRPr="003E1763">
        <w:rPr>
          <w:rFonts w:ascii="楷体" w:eastAsia="楷体" w:hAnsi="楷体" w:cs="Times New Roman"/>
        </w:rPr>
        <w:t>由楞次定律知，</w:t>
      </w:r>
      <w:r w:rsidRPr="003E1763">
        <w:rPr>
          <w:rFonts w:ascii="楷体" w:eastAsia="楷体" w:hAnsi="楷体" w:cs="Times New Roman"/>
          <w:i/>
        </w:rPr>
        <w:t>t</w:t>
      </w:r>
      <w:r w:rsidRPr="003E1763">
        <w:rPr>
          <w:rFonts w:ascii="楷体" w:eastAsia="楷体" w:hAnsi="楷体" w:cs="Times New Roman"/>
        </w:rPr>
        <w:t>＝0时，电流方向为负，线圈平面与中性面的夹角为</w:t>
      </w:r>
      <w:r w:rsidRPr="00704B9B">
        <w:rPr>
          <w:rFonts w:ascii="Times New Roman" w:eastAsia="楷体" w:hAnsi="Times New Roman" w:cs="Times New Roman"/>
        </w:rPr>
        <w:fldChar w:fldCharType="begin"/>
      </w:r>
      <w:r w:rsidRPr="00704B9B">
        <w:rPr>
          <w:rFonts w:ascii="Times New Roman" w:eastAsia="楷体" w:hAnsi="Times New Roman" w:cs="Times New Roman"/>
        </w:rPr>
        <w:instrText>eq \f(π,4)</w:instrText>
      </w:r>
      <w:r w:rsidRPr="00704B9B">
        <w:rPr>
          <w:rFonts w:ascii="Times New Roman" w:eastAsia="楷体" w:hAnsi="Times New Roman" w:cs="Times New Roman"/>
        </w:rPr>
        <w:fldChar w:fldCharType="end"/>
      </w:r>
      <w:r w:rsidRPr="003E1763">
        <w:rPr>
          <w:rFonts w:ascii="楷体" w:eastAsia="楷体" w:hAnsi="楷体" w:cs="Times New Roman"/>
        </w:rPr>
        <w:t>，线圈再转过</w:t>
      </w:r>
      <w:r w:rsidRPr="00704B9B">
        <w:rPr>
          <w:rFonts w:ascii="Times New Roman" w:eastAsia="楷体" w:hAnsi="Times New Roman" w:cs="Times New Roman"/>
        </w:rPr>
        <w:fldChar w:fldCharType="begin"/>
      </w:r>
      <w:r w:rsidRPr="00704B9B">
        <w:rPr>
          <w:rFonts w:ascii="Times New Roman" w:eastAsia="楷体" w:hAnsi="Times New Roman" w:cs="Times New Roman"/>
        </w:rPr>
        <w:instrText>eq \f(π,4)</w:instrText>
      </w:r>
      <w:r w:rsidRPr="00704B9B">
        <w:rPr>
          <w:rFonts w:ascii="Times New Roman" w:eastAsia="楷体" w:hAnsi="Times New Roman" w:cs="Times New Roman"/>
        </w:rPr>
        <w:fldChar w:fldCharType="end"/>
      </w:r>
      <w:r w:rsidRPr="003E1763">
        <w:rPr>
          <w:rFonts w:ascii="楷体" w:eastAsia="楷体" w:hAnsi="楷体" w:cs="Times New Roman"/>
        </w:rPr>
        <w:t>到达中性面，所以线圈中感应电流为</w:t>
      </w:r>
      <w:proofErr w:type="spellStart"/>
      <w:r w:rsidRPr="00704B9B">
        <w:rPr>
          <w:rFonts w:ascii="Times New Roman" w:eastAsia="楷体" w:hAnsi="Times New Roman" w:cs="Times New Roman"/>
          <w:i/>
        </w:rPr>
        <w:t>i</w:t>
      </w:r>
      <w:proofErr w:type="spellEnd"/>
      <w:r w:rsidRPr="003E1763">
        <w:rPr>
          <w:rFonts w:ascii="楷体" w:eastAsia="楷体" w:hAnsi="楷体" w:cs="Times New Roman"/>
        </w:rPr>
        <w:t>＝</w:t>
      </w:r>
      <w:proofErr w:type="spellStart"/>
      <w:r w:rsidRPr="00704B9B">
        <w:rPr>
          <w:rFonts w:ascii="Times New Roman" w:eastAsia="楷体" w:hAnsi="Times New Roman" w:cs="Times New Roman"/>
          <w:i/>
        </w:rPr>
        <w:t>I</w:t>
      </w:r>
      <w:r w:rsidRPr="00704B9B">
        <w:rPr>
          <w:rFonts w:ascii="Times New Roman" w:eastAsia="楷体" w:hAnsi="Times New Roman" w:cs="Times New Roman"/>
          <w:vertAlign w:val="subscript"/>
        </w:rPr>
        <w:t>m</w:t>
      </w:r>
      <w:r w:rsidRPr="00704B9B">
        <w:rPr>
          <w:rFonts w:ascii="Times New Roman" w:eastAsia="楷体" w:hAnsi="Times New Roman" w:cs="Times New Roman"/>
        </w:rPr>
        <w:t>sin</w:t>
      </w:r>
      <w:proofErr w:type="spellEnd"/>
      <w:r w:rsidRPr="00704B9B">
        <w:rPr>
          <w:rFonts w:ascii="Times New Roman" w:eastAsia="楷体" w:hAnsi="Times New Roman" w:cs="Times New Roman"/>
        </w:rPr>
        <w:fldChar w:fldCharType="begin"/>
      </w:r>
      <w:r w:rsidRPr="00704B9B">
        <w:rPr>
          <w:rFonts w:ascii="Times New Roman" w:eastAsia="楷体" w:hAnsi="Times New Roman" w:cs="Times New Roman"/>
        </w:rPr>
        <w:instrText>eq \b\lc\(\rc\)(\a\vs4\al\co1(</w:instrText>
      </w:r>
      <w:r w:rsidRPr="00704B9B">
        <w:rPr>
          <w:rFonts w:ascii="Times New Roman" w:eastAsia="楷体" w:hAnsi="Times New Roman" w:cs="Times New Roman"/>
          <w:i/>
        </w:rPr>
        <w:instrText>ωt</w:instrText>
      </w:r>
      <w:r w:rsidRPr="00704B9B">
        <w:rPr>
          <w:rFonts w:ascii="Times New Roman" w:eastAsia="楷体" w:hAnsi="楷体" w:cs="Times New Roman"/>
        </w:rPr>
        <w:instrText>－</w:instrText>
      </w:r>
      <w:r w:rsidRPr="00704B9B">
        <w:rPr>
          <w:rFonts w:ascii="Times New Roman" w:eastAsia="楷体" w:hAnsi="Times New Roman" w:cs="Times New Roman"/>
        </w:rPr>
        <w:instrText>\f(π,4)))</w:instrText>
      </w:r>
      <w:r w:rsidRPr="00704B9B">
        <w:rPr>
          <w:rFonts w:ascii="Times New Roman" w:eastAsia="楷体" w:hAnsi="Times New Roman" w:cs="Times New Roman"/>
        </w:rPr>
        <w:fldChar w:fldCharType="end"/>
      </w:r>
      <w:r w:rsidRPr="003E1763">
        <w:rPr>
          <w:rFonts w:ascii="楷体" w:eastAsia="楷体" w:hAnsi="楷体" w:cs="Times New Roman"/>
        </w:rPr>
        <w:t>，D项正确</w:t>
      </w:r>
      <w:r>
        <w:rPr>
          <w:rFonts w:ascii="楷体" w:eastAsia="楷体" w:hAnsi="楷体" w:cs="Times New Roman"/>
        </w:rPr>
        <w:t>。</w:t>
      </w:r>
    </w:p>
    <w:p w:rsidR="005E47E5" w:rsidRPr="00004AFF" w:rsidRDefault="005E47E5" w:rsidP="005E47E5">
      <w:pPr>
        <w:pStyle w:val="a3"/>
        <w:tabs>
          <w:tab w:val="left" w:pos="3780"/>
        </w:tabs>
        <w:snapToGrid w:val="0"/>
        <w:spacing w:line="288" w:lineRule="auto"/>
        <w:ind w:firstLineChars="200" w:firstLine="482"/>
        <w:jc w:val="left"/>
        <w:rPr>
          <w:rFonts w:ascii="楷体" w:eastAsia="楷体" w:hAnsi="楷体" w:cs="Times New Roman"/>
          <w:b/>
          <w:sz w:val="24"/>
          <w:szCs w:val="48"/>
        </w:rPr>
      </w:pPr>
      <w:r w:rsidRPr="00004AFF">
        <w:rPr>
          <w:rFonts w:ascii="楷体" w:eastAsia="楷体" w:hAnsi="楷体" w:cs="Times New Roman" w:hint="eastAsia"/>
          <w:b/>
          <w:sz w:val="24"/>
          <w:szCs w:val="48"/>
        </w:rPr>
        <w:t>如果</w:t>
      </w:r>
      <w:r w:rsidRPr="00004AFF">
        <w:rPr>
          <w:rFonts w:ascii="楷体" w:eastAsia="楷体" w:hAnsi="楷体" w:cs="Times New Roman"/>
          <w:b/>
          <w:sz w:val="24"/>
          <w:szCs w:val="48"/>
        </w:rPr>
        <w:t>矩形线圈</w:t>
      </w:r>
      <w:r w:rsidRPr="00004AFF">
        <w:rPr>
          <w:rFonts w:ascii="楷体" w:eastAsia="楷体" w:hAnsi="楷体" w:cs="Times New Roman" w:hint="eastAsia"/>
          <w:b/>
          <w:sz w:val="24"/>
          <w:szCs w:val="48"/>
        </w:rPr>
        <w:t>从中性面夹角为</w:t>
      </w:r>
      <w:r w:rsidRPr="00004AFF">
        <w:rPr>
          <w:rFonts w:ascii="楷体" w:eastAsia="楷体" w:hAnsi="楷体" w:cs="Times New Roman" w:hint="eastAsia"/>
          <w:b/>
          <w:i/>
          <w:sz w:val="24"/>
          <w:szCs w:val="48"/>
        </w:rPr>
        <w:t>θ</w:t>
      </w:r>
      <w:r w:rsidRPr="00004AFF">
        <w:rPr>
          <w:rFonts w:ascii="楷体" w:eastAsia="楷体" w:hAnsi="楷体" w:cs="Times New Roman" w:hint="eastAsia"/>
          <w:b/>
          <w:sz w:val="24"/>
          <w:szCs w:val="48"/>
        </w:rPr>
        <w:t>位置开始转</w:t>
      </w:r>
      <w:r>
        <w:rPr>
          <w:rFonts w:ascii="楷体" w:eastAsia="楷体" w:hAnsi="楷体" w:cs="Times New Roman" w:hint="eastAsia"/>
          <w:b/>
          <w:sz w:val="24"/>
          <w:szCs w:val="48"/>
        </w:rPr>
        <w:t>动（角速度</w:t>
      </w:r>
      <w:r w:rsidRPr="00004AFF">
        <w:rPr>
          <w:rFonts w:ascii="Times New Roman" w:hAnsi="Times New Roman" w:cs="Times New Roman"/>
          <w:b/>
          <w:i/>
        </w:rPr>
        <w:t>ω</w:t>
      </w:r>
      <w:r>
        <w:rPr>
          <w:rFonts w:ascii="楷体" w:eastAsia="楷体" w:hAnsi="楷体" w:cs="Times New Roman" w:hint="eastAsia"/>
          <w:b/>
          <w:sz w:val="24"/>
          <w:szCs w:val="48"/>
        </w:rPr>
        <w:t>，逆时针）</w:t>
      </w:r>
      <w:r w:rsidRPr="00004AFF">
        <w:rPr>
          <w:rFonts w:ascii="楷体" w:eastAsia="楷体" w:hAnsi="楷体" w:cs="Times New Roman" w:hint="eastAsia"/>
          <w:b/>
          <w:sz w:val="24"/>
          <w:szCs w:val="48"/>
        </w:rPr>
        <w:t>，</w:t>
      </w:r>
      <w:r>
        <w:rPr>
          <w:rFonts w:ascii="楷体" w:eastAsia="楷体" w:hAnsi="楷体" w:cs="Times New Roman" w:hint="eastAsia"/>
          <w:b/>
          <w:sz w:val="24"/>
          <w:szCs w:val="48"/>
        </w:rPr>
        <w:t>则t时刻与</w:t>
      </w:r>
      <w:r w:rsidRPr="00004AFF">
        <w:rPr>
          <w:rFonts w:ascii="楷体" w:eastAsia="楷体" w:hAnsi="楷体" w:cs="Times New Roman" w:hint="eastAsia"/>
          <w:b/>
          <w:sz w:val="24"/>
          <w:szCs w:val="48"/>
        </w:rPr>
        <w:t>中性面夹角为</w:t>
      </w:r>
      <w:proofErr w:type="spellStart"/>
      <w:r w:rsidRPr="00004AFF">
        <w:rPr>
          <w:rFonts w:ascii="Times New Roman" w:hAnsi="Times New Roman" w:cs="Times New Roman"/>
          <w:b/>
          <w:i/>
        </w:rPr>
        <w:t>ω</w:t>
      </w:r>
      <w:r>
        <w:rPr>
          <w:rFonts w:ascii="Times New Roman" w:hAnsi="Times New Roman" w:cs="Times New Roman" w:hint="eastAsia"/>
          <w:b/>
          <w:i/>
        </w:rPr>
        <w:t>t</w:t>
      </w:r>
      <w:proofErr w:type="spellEnd"/>
      <w:r w:rsidRPr="00004AFF">
        <w:rPr>
          <w:rFonts w:ascii="楷体" w:eastAsia="楷体" w:hAnsi="楷体" w:cs="Times New Roman" w:hint="eastAsia"/>
          <w:b/>
          <w:sz w:val="24"/>
          <w:szCs w:val="48"/>
        </w:rPr>
        <w:t>+</w:t>
      </w:r>
      <w:r w:rsidRPr="00004AFF">
        <w:rPr>
          <w:rFonts w:ascii="楷体" w:eastAsia="楷体" w:hAnsi="楷体" w:cs="Times New Roman" w:hint="eastAsia"/>
          <w:b/>
          <w:i/>
          <w:sz w:val="24"/>
          <w:szCs w:val="48"/>
        </w:rPr>
        <w:t>θ</w:t>
      </w:r>
      <w:r w:rsidRPr="00004AFF">
        <w:rPr>
          <w:rFonts w:ascii="Times New Roman" w:hAnsi="Times New Roman" w:cs="Times New Roman" w:hint="eastAsia"/>
          <w:b/>
        </w:rPr>
        <w:t>，</w:t>
      </w:r>
      <w:r w:rsidRPr="00004AFF">
        <w:rPr>
          <w:rFonts w:ascii="楷体" w:eastAsia="楷体" w:hAnsi="楷体" w:cs="Times New Roman" w:hint="eastAsia"/>
          <w:b/>
          <w:sz w:val="24"/>
          <w:szCs w:val="48"/>
        </w:rPr>
        <w:t>任意时刻的感应电动势</w:t>
      </w:r>
      <w:r>
        <w:rPr>
          <w:rFonts w:ascii="楷体" w:eastAsia="楷体" w:hAnsi="楷体" w:cs="Times New Roman" w:hint="eastAsia"/>
          <w:b/>
          <w:sz w:val="24"/>
          <w:szCs w:val="48"/>
        </w:rPr>
        <w:t>为</w:t>
      </w:r>
      <w:r w:rsidRPr="00004AFF">
        <w:rPr>
          <w:rFonts w:ascii="楷体" w:eastAsia="楷体" w:hAnsi="楷体" w:cs="Times New Roman" w:hint="eastAsia"/>
          <w:b/>
          <w:i/>
        </w:rPr>
        <w:t>e</w:t>
      </w:r>
      <w:r w:rsidRPr="00004AFF">
        <w:rPr>
          <w:rFonts w:ascii="楷体" w:eastAsia="楷体" w:hAnsi="楷体" w:cs="Times New Roman"/>
          <w:b/>
        </w:rPr>
        <w:t>＝</w:t>
      </w:r>
      <w:proofErr w:type="spellStart"/>
      <w:r w:rsidRPr="00004AFF">
        <w:rPr>
          <w:rFonts w:ascii="楷体" w:eastAsia="楷体" w:hAnsi="楷体" w:cs="Times New Roman" w:hint="eastAsia"/>
          <w:b/>
          <w:i/>
        </w:rPr>
        <w:t>e</w:t>
      </w:r>
      <w:r w:rsidRPr="00004AFF">
        <w:rPr>
          <w:rFonts w:ascii="楷体" w:eastAsia="楷体" w:hAnsi="楷体" w:cs="Times New Roman"/>
          <w:b/>
          <w:vertAlign w:val="subscript"/>
        </w:rPr>
        <w:t>m</w:t>
      </w:r>
      <w:r w:rsidRPr="00004AFF">
        <w:rPr>
          <w:rFonts w:ascii="楷体" w:eastAsia="楷体" w:hAnsi="楷体" w:cs="Times New Roman"/>
          <w:b/>
        </w:rPr>
        <w:t>sin</w:t>
      </w:r>
      <w:proofErr w:type="spellEnd"/>
      <w:r>
        <w:rPr>
          <w:rFonts w:ascii="楷体" w:eastAsia="楷体" w:hAnsi="楷体" w:cs="Times New Roman" w:hint="eastAsia"/>
          <w:b/>
        </w:rPr>
        <w:t>(</w:t>
      </w:r>
      <w:proofErr w:type="spellStart"/>
      <w:r w:rsidRPr="00004AFF">
        <w:rPr>
          <w:rFonts w:ascii="Times New Roman" w:hAnsi="Times New Roman" w:cs="Times New Roman"/>
          <w:b/>
          <w:i/>
        </w:rPr>
        <w:t>ω</w:t>
      </w:r>
      <w:r>
        <w:rPr>
          <w:rFonts w:ascii="Times New Roman" w:hAnsi="Times New Roman" w:cs="Times New Roman" w:hint="eastAsia"/>
          <w:b/>
          <w:i/>
        </w:rPr>
        <w:t>t</w:t>
      </w:r>
      <w:proofErr w:type="spellEnd"/>
      <w:r w:rsidRPr="00004AFF">
        <w:rPr>
          <w:rFonts w:ascii="楷体" w:eastAsia="楷体" w:hAnsi="楷体" w:cs="Times New Roman" w:hint="eastAsia"/>
          <w:b/>
          <w:sz w:val="24"/>
          <w:szCs w:val="48"/>
        </w:rPr>
        <w:t>+</w:t>
      </w:r>
      <w:r w:rsidRPr="00004AFF">
        <w:rPr>
          <w:rFonts w:ascii="楷体" w:eastAsia="楷体" w:hAnsi="楷体" w:cs="Times New Roman" w:hint="eastAsia"/>
          <w:b/>
          <w:i/>
          <w:sz w:val="24"/>
          <w:szCs w:val="48"/>
        </w:rPr>
        <w:t>θ</w:t>
      </w:r>
      <w:r>
        <w:rPr>
          <w:rFonts w:ascii="楷体" w:eastAsia="楷体" w:hAnsi="楷体" w:cs="Times New Roman" w:hint="eastAsia"/>
          <w:b/>
        </w:rPr>
        <w:t>);</w:t>
      </w:r>
    </w:p>
    <w:p w:rsidR="005E47E5" w:rsidRPr="00004AFF" w:rsidRDefault="005E47E5" w:rsidP="005E47E5">
      <w:pPr>
        <w:pStyle w:val="a3"/>
        <w:tabs>
          <w:tab w:val="left" w:pos="3780"/>
        </w:tabs>
        <w:snapToGrid w:val="0"/>
        <w:spacing w:line="288" w:lineRule="auto"/>
        <w:ind w:firstLineChars="200" w:firstLine="482"/>
        <w:jc w:val="left"/>
        <w:rPr>
          <w:rFonts w:ascii="楷体" w:eastAsia="楷体" w:hAnsi="楷体" w:cs="Times New Roman"/>
          <w:b/>
          <w:sz w:val="24"/>
          <w:szCs w:val="48"/>
        </w:rPr>
      </w:pPr>
      <w:r w:rsidRPr="00004AFF">
        <w:rPr>
          <w:rFonts w:ascii="楷体" w:eastAsia="楷体" w:hAnsi="楷体" w:cs="Times New Roman" w:hint="eastAsia"/>
          <w:b/>
          <w:sz w:val="24"/>
          <w:szCs w:val="48"/>
        </w:rPr>
        <w:t>如果</w:t>
      </w:r>
      <w:r w:rsidRPr="00004AFF">
        <w:rPr>
          <w:rFonts w:ascii="楷体" w:eastAsia="楷体" w:hAnsi="楷体" w:cs="Times New Roman"/>
          <w:b/>
          <w:sz w:val="24"/>
          <w:szCs w:val="48"/>
        </w:rPr>
        <w:t>矩形线圈</w:t>
      </w:r>
      <w:r w:rsidRPr="00004AFF">
        <w:rPr>
          <w:rFonts w:ascii="楷体" w:eastAsia="楷体" w:hAnsi="楷体" w:cs="Times New Roman" w:hint="eastAsia"/>
          <w:b/>
          <w:sz w:val="24"/>
          <w:szCs w:val="48"/>
        </w:rPr>
        <w:t>从</w:t>
      </w:r>
      <w:r>
        <w:rPr>
          <w:rFonts w:ascii="楷体" w:eastAsia="楷体" w:hAnsi="楷体" w:cs="Times New Roman" w:hint="eastAsia"/>
          <w:b/>
          <w:sz w:val="24"/>
          <w:szCs w:val="48"/>
        </w:rPr>
        <w:t>与</w:t>
      </w:r>
      <w:r w:rsidRPr="00004AFF">
        <w:rPr>
          <w:rFonts w:ascii="楷体" w:eastAsia="楷体" w:hAnsi="楷体" w:cs="Times New Roman" w:hint="eastAsia"/>
          <w:b/>
          <w:sz w:val="24"/>
          <w:szCs w:val="48"/>
        </w:rPr>
        <w:t>中性</w:t>
      </w:r>
      <w:r>
        <w:rPr>
          <w:rFonts w:ascii="楷体" w:eastAsia="楷体" w:hAnsi="楷体" w:cs="Times New Roman" w:hint="eastAsia"/>
          <w:b/>
          <w:sz w:val="24"/>
          <w:szCs w:val="48"/>
        </w:rPr>
        <w:t>垂直的平面</w:t>
      </w:r>
      <w:r w:rsidRPr="00004AFF">
        <w:rPr>
          <w:rFonts w:ascii="楷体" w:eastAsia="楷体" w:hAnsi="楷体" w:cs="Times New Roman" w:hint="eastAsia"/>
          <w:b/>
          <w:sz w:val="24"/>
          <w:szCs w:val="48"/>
        </w:rPr>
        <w:t>夹角为</w:t>
      </w:r>
      <m:oMath>
        <m:r>
          <m:rPr>
            <m:sty m:val="bi"/>
          </m:rPr>
          <w:rPr>
            <w:rFonts w:ascii="Cambria Math" w:eastAsia="楷体" w:hAnsi="Cambria Math" w:cs="Times New Roman"/>
            <w:sz w:val="24"/>
            <w:szCs w:val="48"/>
          </w:rPr>
          <m:t>φ</m:t>
        </m:r>
      </m:oMath>
      <w:r w:rsidRPr="00004AFF">
        <w:rPr>
          <w:rFonts w:ascii="楷体" w:eastAsia="楷体" w:hAnsi="楷体" w:cs="Times New Roman" w:hint="eastAsia"/>
          <w:b/>
          <w:sz w:val="24"/>
          <w:szCs w:val="48"/>
        </w:rPr>
        <w:t>的位置开始转</w:t>
      </w:r>
      <w:r>
        <w:rPr>
          <w:rFonts w:ascii="楷体" w:eastAsia="楷体" w:hAnsi="楷体" w:cs="Times New Roman" w:hint="eastAsia"/>
          <w:b/>
          <w:sz w:val="24"/>
          <w:szCs w:val="48"/>
        </w:rPr>
        <w:t>动（角速度</w:t>
      </w:r>
      <w:r w:rsidRPr="00004AFF">
        <w:rPr>
          <w:rFonts w:ascii="Times New Roman" w:hAnsi="Times New Roman" w:cs="Times New Roman"/>
          <w:b/>
          <w:i/>
        </w:rPr>
        <w:t>ω</w:t>
      </w:r>
      <w:r>
        <w:rPr>
          <w:rFonts w:ascii="楷体" w:eastAsia="楷体" w:hAnsi="楷体" w:cs="Times New Roman" w:hint="eastAsia"/>
          <w:b/>
          <w:sz w:val="24"/>
          <w:szCs w:val="48"/>
        </w:rPr>
        <w:t>，逆时针）</w:t>
      </w:r>
      <w:r w:rsidRPr="00004AFF">
        <w:rPr>
          <w:rFonts w:ascii="楷体" w:eastAsia="楷体" w:hAnsi="楷体" w:cs="Times New Roman" w:hint="eastAsia"/>
          <w:b/>
          <w:sz w:val="24"/>
          <w:szCs w:val="48"/>
        </w:rPr>
        <w:t>，</w:t>
      </w:r>
      <w:r>
        <w:rPr>
          <w:rFonts w:ascii="楷体" w:eastAsia="楷体" w:hAnsi="楷体" w:cs="Times New Roman" w:hint="eastAsia"/>
          <w:b/>
          <w:sz w:val="24"/>
          <w:szCs w:val="48"/>
        </w:rPr>
        <w:t>则t时刻与</w:t>
      </w:r>
      <w:r w:rsidRPr="00004AFF">
        <w:rPr>
          <w:rFonts w:ascii="楷体" w:eastAsia="楷体" w:hAnsi="楷体" w:cs="Times New Roman" w:hint="eastAsia"/>
          <w:b/>
          <w:sz w:val="24"/>
          <w:szCs w:val="48"/>
        </w:rPr>
        <w:t>中性面夹角为</w:t>
      </w:r>
      <w:proofErr w:type="spellStart"/>
      <w:r w:rsidRPr="00004AFF">
        <w:rPr>
          <w:rFonts w:ascii="Times New Roman" w:hAnsi="Times New Roman" w:cs="Times New Roman"/>
          <w:b/>
          <w:i/>
        </w:rPr>
        <w:t>ω</w:t>
      </w:r>
      <w:r>
        <w:rPr>
          <w:rFonts w:ascii="Times New Roman" w:hAnsi="Times New Roman" w:cs="Times New Roman" w:hint="eastAsia"/>
          <w:b/>
          <w:i/>
        </w:rPr>
        <w:t>t</w:t>
      </w:r>
      <w:proofErr w:type="spellEnd"/>
      <w:r w:rsidRPr="00004AFF">
        <w:rPr>
          <w:rFonts w:ascii="楷体" w:eastAsia="楷体" w:hAnsi="楷体" w:cs="Times New Roman" w:hint="eastAsia"/>
          <w:b/>
          <w:sz w:val="24"/>
          <w:szCs w:val="48"/>
        </w:rPr>
        <w:t>+</w:t>
      </w:r>
      <m:oMath>
        <m:r>
          <m:rPr>
            <m:sty m:val="bi"/>
          </m:rPr>
          <w:rPr>
            <w:rFonts w:ascii="Cambria Math" w:eastAsia="楷体" w:hAnsi="Cambria Math" w:cs="Times New Roman"/>
            <w:sz w:val="24"/>
            <w:szCs w:val="48"/>
          </w:rPr>
          <m:t>φ</m:t>
        </m:r>
      </m:oMath>
      <w:r w:rsidRPr="00004AFF">
        <w:rPr>
          <w:rFonts w:ascii="Times New Roman" w:hAnsi="Times New Roman" w:cs="Times New Roman" w:hint="eastAsia"/>
          <w:b/>
        </w:rPr>
        <w:t>，</w:t>
      </w:r>
      <w:r w:rsidRPr="00004AFF">
        <w:rPr>
          <w:rFonts w:ascii="楷体" w:eastAsia="楷体" w:hAnsi="楷体" w:cs="Times New Roman" w:hint="eastAsia"/>
          <w:b/>
          <w:sz w:val="24"/>
          <w:szCs w:val="48"/>
        </w:rPr>
        <w:t>任意时刻的感应电动势</w:t>
      </w:r>
      <w:r>
        <w:rPr>
          <w:rFonts w:ascii="楷体" w:eastAsia="楷体" w:hAnsi="楷体" w:cs="Times New Roman" w:hint="eastAsia"/>
          <w:b/>
          <w:sz w:val="24"/>
          <w:szCs w:val="48"/>
        </w:rPr>
        <w:t>为</w:t>
      </w:r>
      <w:r w:rsidRPr="00004AFF">
        <w:rPr>
          <w:rFonts w:ascii="楷体" w:eastAsia="楷体" w:hAnsi="楷体" w:cs="Times New Roman" w:hint="eastAsia"/>
          <w:b/>
          <w:i/>
        </w:rPr>
        <w:t>e</w:t>
      </w:r>
      <w:r w:rsidRPr="00004AFF">
        <w:rPr>
          <w:rFonts w:ascii="楷体" w:eastAsia="楷体" w:hAnsi="楷体" w:cs="Times New Roman"/>
          <w:b/>
        </w:rPr>
        <w:t>＝</w:t>
      </w:r>
      <w:proofErr w:type="spellStart"/>
      <w:r w:rsidRPr="00004AFF">
        <w:rPr>
          <w:rFonts w:ascii="楷体" w:eastAsia="楷体" w:hAnsi="楷体" w:cs="Times New Roman" w:hint="eastAsia"/>
          <w:b/>
          <w:i/>
        </w:rPr>
        <w:t>e</w:t>
      </w:r>
      <w:r w:rsidRPr="00004AFF">
        <w:rPr>
          <w:rFonts w:ascii="楷体" w:eastAsia="楷体" w:hAnsi="楷体" w:cs="Times New Roman"/>
          <w:b/>
          <w:vertAlign w:val="subscript"/>
        </w:rPr>
        <w:t>m</w:t>
      </w:r>
      <w:proofErr w:type="spellEnd"/>
      <w:r>
        <w:rPr>
          <w:rFonts w:ascii="楷体" w:eastAsia="楷体" w:hAnsi="楷体" w:cs="Times New Roman" w:hint="eastAsia"/>
          <w:b/>
          <w:vertAlign w:val="subscript"/>
        </w:rPr>
        <w:t xml:space="preserve"> </w:t>
      </w:r>
      <w:proofErr w:type="spellStart"/>
      <w:r>
        <w:rPr>
          <w:rFonts w:ascii="楷体" w:eastAsia="楷体" w:hAnsi="楷体" w:cs="Times New Roman" w:hint="eastAsia"/>
          <w:b/>
        </w:rPr>
        <w:t>cos</w:t>
      </w:r>
      <w:proofErr w:type="spellEnd"/>
      <w:r>
        <w:rPr>
          <w:rFonts w:ascii="楷体" w:eastAsia="楷体" w:hAnsi="楷体" w:cs="Times New Roman" w:hint="eastAsia"/>
          <w:b/>
        </w:rPr>
        <w:t xml:space="preserve"> (</w:t>
      </w:r>
      <w:proofErr w:type="spellStart"/>
      <w:r w:rsidRPr="00004AFF">
        <w:rPr>
          <w:rFonts w:ascii="Times New Roman" w:hAnsi="Times New Roman" w:cs="Times New Roman"/>
          <w:b/>
          <w:i/>
        </w:rPr>
        <w:t>ω</w:t>
      </w:r>
      <w:r>
        <w:rPr>
          <w:rFonts w:ascii="Times New Roman" w:hAnsi="Times New Roman" w:cs="Times New Roman" w:hint="eastAsia"/>
          <w:b/>
          <w:i/>
        </w:rPr>
        <w:t>t</w:t>
      </w:r>
      <w:proofErr w:type="spellEnd"/>
      <w:r w:rsidRPr="00004AFF">
        <w:rPr>
          <w:rFonts w:ascii="楷体" w:eastAsia="楷体" w:hAnsi="楷体" w:cs="Times New Roman" w:hint="eastAsia"/>
          <w:b/>
          <w:sz w:val="24"/>
          <w:szCs w:val="48"/>
        </w:rPr>
        <w:t>+</w:t>
      </w:r>
      <m:oMath>
        <m:r>
          <m:rPr>
            <m:sty m:val="bi"/>
          </m:rPr>
          <w:rPr>
            <w:rFonts w:ascii="Cambria Math" w:eastAsia="楷体" w:hAnsi="Cambria Math" w:cs="Times New Roman"/>
            <w:sz w:val="24"/>
            <w:szCs w:val="48"/>
          </w:rPr>
          <m:t>φ</m:t>
        </m:r>
      </m:oMath>
      <w:r>
        <w:rPr>
          <w:rFonts w:ascii="楷体" w:eastAsia="楷体" w:hAnsi="楷体" w:cs="Times New Roman" w:hint="eastAsia"/>
          <w:b/>
        </w:rPr>
        <w:t>);</w:t>
      </w:r>
    </w:p>
    <w:p w:rsidR="005E47E5" w:rsidRDefault="005E47E5" w:rsidP="005E47E5">
      <w:pPr>
        <w:pStyle w:val="a3"/>
        <w:tabs>
          <w:tab w:val="left" w:pos="3261"/>
        </w:tabs>
        <w:snapToGrid w:val="0"/>
        <w:spacing w:line="360" w:lineRule="auto"/>
        <w:jc w:val="left"/>
        <w:rPr>
          <w:rFonts w:ascii="Times New Roman" w:hAnsi="Times New Roman" w:cs="Times New Roman"/>
          <w:b/>
          <w:bCs/>
          <w:kern w:val="0"/>
        </w:rPr>
      </w:pPr>
    </w:p>
    <w:p w:rsidR="005E47E5" w:rsidRPr="00647013" w:rsidRDefault="005E47E5" w:rsidP="005E47E5">
      <w:pPr>
        <w:pStyle w:val="a3"/>
        <w:tabs>
          <w:tab w:val="left" w:pos="3261"/>
        </w:tabs>
        <w:snapToGrid w:val="0"/>
        <w:spacing w:line="360" w:lineRule="auto"/>
        <w:jc w:val="left"/>
        <w:rPr>
          <w:rFonts w:ascii="Times New Roman" w:eastAsia="楷体" w:hAnsi="Times New Roman" w:cs="Times New Roman"/>
        </w:rPr>
      </w:pPr>
      <w:r w:rsidRPr="000B414F">
        <w:rPr>
          <w:rFonts w:ascii="Times New Roman" w:hAnsi="Times New Roman" w:cs="Times New Roman" w:hint="eastAsia"/>
          <w:b/>
          <w:bCs/>
          <w:kern w:val="0"/>
        </w:rPr>
        <w:t>拓展</w:t>
      </w:r>
      <w:r>
        <w:rPr>
          <w:rFonts w:ascii="Times New Roman" w:eastAsia="楷体" w:hAnsi="Times New Roman" w:cs="Times New Roman"/>
        </w:rPr>
        <w:t>3</w:t>
      </w:r>
      <w:r>
        <w:rPr>
          <w:rFonts w:ascii="Times New Roman" w:eastAsia="楷体" w:hAnsi="Times New Roman" w:cs="Times New Roman"/>
        </w:rPr>
        <w:t xml:space="preserve">．答案　</w:t>
      </w:r>
      <w:r w:rsidRPr="00647013">
        <w:rPr>
          <w:rFonts w:ascii="Times New Roman" w:eastAsia="楷体" w:hAnsi="Times New Roman" w:cs="Times New Roman"/>
        </w:rPr>
        <w:t>选</w:t>
      </w:r>
      <w:r w:rsidRPr="00647013">
        <w:rPr>
          <w:rFonts w:ascii="Times New Roman" w:eastAsia="楷体" w:hAnsi="Times New Roman" w:cs="Times New Roman"/>
        </w:rPr>
        <w:t>D</w:t>
      </w:r>
    </w:p>
    <w:p w:rsidR="005E47E5" w:rsidRDefault="005E47E5" w:rsidP="005E47E5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楷体" w:eastAsia="楷体" w:hAnsi="楷体" w:cs="Times New Roman"/>
        </w:rPr>
      </w:pPr>
      <w:r>
        <w:rPr>
          <w:rFonts w:ascii="Times New Roman" w:eastAsia="楷体" w:hAnsi="Times New Roman" w:cs="Times New Roman"/>
        </w:rPr>
        <w:t>解析</w:t>
      </w:r>
      <w:r>
        <w:rPr>
          <w:rFonts w:ascii="Times New Roman" w:eastAsia="楷体" w:hAnsi="Times New Roman" w:cs="Times New Roman" w:hint="eastAsia"/>
        </w:rPr>
        <w:t xml:space="preserve">  </w:t>
      </w:r>
      <w:r>
        <w:rPr>
          <w:rFonts w:ascii="Times New Roman" w:eastAsia="楷体_GB2312" w:hAnsi="Times New Roman" w:cs="Times New Roman"/>
        </w:rPr>
        <w:t xml:space="preserve">　</w:t>
      </w:r>
      <w:r w:rsidRPr="00647013">
        <w:rPr>
          <w:rFonts w:ascii="楷体" w:eastAsia="楷体" w:hAnsi="楷体" w:cs="Times New Roman"/>
        </w:rPr>
        <w:t>图中位置为电流最大值位置，A错误；根据右手定则，B错误；以图中位置开始计时，瞬时值表达式为</w:t>
      </w:r>
      <w:r w:rsidRPr="00704B9B">
        <w:rPr>
          <w:rFonts w:ascii="Times New Roman" w:eastAsia="楷体" w:hAnsi="Times New Roman" w:cs="Times New Roman"/>
          <w:i/>
        </w:rPr>
        <w:t>e</w:t>
      </w:r>
      <w:r w:rsidRPr="00704B9B">
        <w:rPr>
          <w:rFonts w:ascii="Times New Roman" w:eastAsia="楷体" w:hAnsi="楷体" w:cs="Times New Roman"/>
        </w:rPr>
        <w:t>＝</w:t>
      </w:r>
      <w:proofErr w:type="spellStart"/>
      <w:r w:rsidRPr="00704B9B">
        <w:rPr>
          <w:rFonts w:ascii="Times New Roman" w:eastAsia="楷体" w:hAnsi="Times New Roman" w:cs="Times New Roman"/>
          <w:i/>
        </w:rPr>
        <w:t>Φω</w:t>
      </w:r>
      <w:r w:rsidRPr="00704B9B">
        <w:rPr>
          <w:rFonts w:ascii="Times New Roman" w:eastAsia="楷体" w:hAnsi="Times New Roman" w:cs="Times New Roman"/>
        </w:rPr>
        <w:t>cos</w:t>
      </w:r>
      <w:proofErr w:type="spellEnd"/>
      <w:r w:rsidRPr="00704B9B">
        <w:rPr>
          <w:rFonts w:ascii="Times New Roman" w:eastAsia="楷体" w:hAnsi="Times New Roman" w:cs="Times New Roman"/>
        </w:rPr>
        <w:t xml:space="preserve"> </w:t>
      </w:r>
      <w:proofErr w:type="spellStart"/>
      <w:r w:rsidRPr="00704B9B">
        <w:rPr>
          <w:rFonts w:ascii="Times New Roman" w:eastAsia="楷体" w:hAnsi="Times New Roman" w:cs="Times New Roman"/>
          <w:i/>
        </w:rPr>
        <w:t>ωt</w:t>
      </w:r>
      <w:proofErr w:type="spellEnd"/>
      <w:r w:rsidRPr="00647013">
        <w:rPr>
          <w:rFonts w:ascii="楷体" w:eastAsia="楷体" w:hAnsi="楷体" w:cs="Times New Roman"/>
        </w:rPr>
        <w:t>，C错误，D正确</w:t>
      </w:r>
      <w:r>
        <w:rPr>
          <w:rFonts w:ascii="楷体" w:eastAsia="楷体" w:hAnsi="楷体" w:cs="Times New Roman"/>
        </w:rPr>
        <w:t>。</w:t>
      </w:r>
    </w:p>
    <w:p w:rsidR="005E47E5" w:rsidRPr="009F2AA0" w:rsidRDefault="005E47E5" w:rsidP="005E47E5">
      <w:pPr>
        <w:pStyle w:val="a3"/>
        <w:tabs>
          <w:tab w:val="left" w:pos="3780"/>
        </w:tabs>
        <w:snapToGrid w:val="0"/>
        <w:spacing w:line="288" w:lineRule="auto"/>
        <w:ind w:firstLineChars="200" w:firstLine="482"/>
        <w:rPr>
          <w:rFonts w:ascii="楷体" w:eastAsia="楷体" w:hAnsi="楷体" w:cs="Times New Roman"/>
          <w:b/>
          <w:sz w:val="24"/>
          <w:szCs w:val="48"/>
        </w:rPr>
      </w:pPr>
      <w:r w:rsidRPr="009F2AA0">
        <w:rPr>
          <w:rFonts w:ascii="楷体" w:eastAsia="楷体" w:hAnsi="楷体" w:cs="Times New Roman"/>
          <w:b/>
          <w:sz w:val="24"/>
          <w:szCs w:val="48"/>
        </w:rPr>
        <w:t>交变电动势最大值由线圈匝数</w:t>
      </w:r>
      <w:r w:rsidRPr="009F2AA0">
        <w:rPr>
          <w:rFonts w:ascii="楷体" w:eastAsia="楷体" w:hAnsi="楷体" w:cs="Times New Roman"/>
          <w:b/>
          <w:i/>
          <w:sz w:val="24"/>
          <w:szCs w:val="48"/>
        </w:rPr>
        <w:t>N</w:t>
      </w:r>
      <w:r w:rsidRPr="009F2AA0">
        <w:rPr>
          <w:rFonts w:ascii="楷体" w:eastAsia="楷体" w:hAnsi="楷体" w:cs="Times New Roman"/>
          <w:b/>
          <w:sz w:val="24"/>
          <w:szCs w:val="48"/>
        </w:rPr>
        <w:t>、磁感应强度</w:t>
      </w:r>
      <w:r w:rsidRPr="009F2AA0">
        <w:rPr>
          <w:rFonts w:ascii="楷体" w:eastAsia="楷体" w:hAnsi="楷体" w:cs="Times New Roman"/>
          <w:b/>
          <w:i/>
          <w:sz w:val="24"/>
          <w:szCs w:val="48"/>
        </w:rPr>
        <w:t>B</w:t>
      </w:r>
      <w:r w:rsidRPr="009F2AA0">
        <w:rPr>
          <w:rFonts w:ascii="楷体" w:eastAsia="楷体" w:hAnsi="楷体" w:cs="Times New Roman"/>
          <w:b/>
          <w:sz w:val="24"/>
          <w:szCs w:val="48"/>
        </w:rPr>
        <w:t>、转动角速度</w:t>
      </w:r>
      <w:r w:rsidRPr="009F2AA0">
        <w:rPr>
          <w:rFonts w:ascii="楷体" w:eastAsia="楷体" w:hAnsi="楷体" w:cs="Times New Roman"/>
          <w:b/>
          <w:i/>
          <w:sz w:val="24"/>
          <w:szCs w:val="48"/>
        </w:rPr>
        <w:t>ω</w:t>
      </w:r>
      <w:r w:rsidRPr="009F2AA0">
        <w:rPr>
          <w:rFonts w:ascii="楷体" w:eastAsia="楷体" w:hAnsi="楷体" w:cs="Times New Roman"/>
          <w:b/>
          <w:sz w:val="24"/>
          <w:szCs w:val="48"/>
        </w:rPr>
        <w:t>及线圈面积</w:t>
      </w:r>
      <w:r w:rsidRPr="009F2AA0">
        <w:rPr>
          <w:rFonts w:ascii="楷体" w:eastAsia="楷体" w:hAnsi="楷体" w:cs="Times New Roman"/>
          <w:b/>
          <w:i/>
          <w:sz w:val="24"/>
          <w:szCs w:val="48"/>
        </w:rPr>
        <w:t>S</w:t>
      </w:r>
      <w:r w:rsidRPr="009F2AA0">
        <w:rPr>
          <w:rFonts w:ascii="楷体" w:eastAsia="楷体" w:hAnsi="楷体" w:cs="Times New Roman"/>
          <w:b/>
          <w:sz w:val="24"/>
          <w:szCs w:val="48"/>
        </w:rPr>
        <w:t>共同决定，与</w:t>
      </w:r>
      <w:r w:rsidRPr="009F2AA0">
        <w:rPr>
          <w:rFonts w:ascii="楷体" w:eastAsia="楷体" w:hAnsi="楷体" w:cs="Times New Roman"/>
          <w:b/>
          <w:sz w:val="24"/>
          <w:szCs w:val="48"/>
          <w:u w:val="single"/>
        </w:rPr>
        <w:t>线圈的形状无关</w:t>
      </w:r>
      <w:r w:rsidRPr="009F2AA0">
        <w:rPr>
          <w:rFonts w:ascii="楷体" w:eastAsia="楷体" w:hAnsi="楷体" w:cs="Times New Roman"/>
          <w:b/>
          <w:sz w:val="24"/>
          <w:szCs w:val="48"/>
        </w:rPr>
        <w:t>，与</w:t>
      </w:r>
      <w:r w:rsidRPr="009F2AA0">
        <w:rPr>
          <w:rFonts w:ascii="楷体" w:eastAsia="楷体" w:hAnsi="楷体" w:cs="Times New Roman"/>
          <w:b/>
          <w:sz w:val="24"/>
          <w:szCs w:val="48"/>
          <w:u w:val="single"/>
        </w:rPr>
        <w:t>转轴的位置无关</w:t>
      </w:r>
      <w:r w:rsidRPr="009F2AA0">
        <w:rPr>
          <w:rFonts w:ascii="楷体" w:eastAsia="楷体" w:hAnsi="楷体" w:cs="Times New Roman"/>
          <w:b/>
          <w:sz w:val="24"/>
          <w:szCs w:val="48"/>
        </w:rPr>
        <w:t>．如图所示的几种情况，若</w:t>
      </w:r>
      <w:r w:rsidRPr="009F2AA0">
        <w:rPr>
          <w:rFonts w:ascii="楷体" w:eastAsia="楷体" w:hAnsi="楷体" w:cs="Times New Roman"/>
          <w:b/>
          <w:i/>
          <w:sz w:val="24"/>
          <w:szCs w:val="48"/>
        </w:rPr>
        <w:t>N</w:t>
      </w:r>
      <w:r w:rsidRPr="009F2AA0">
        <w:rPr>
          <w:rFonts w:ascii="楷体" w:eastAsia="楷体" w:hAnsi="楷体" w:cs="Times New Roman"/>
          <w:b/>
          <w:sz w:val="24"/>
          <w:szCs w:val="48"/>
        </w:rPr>
        <w:t>、</w:t>
      </w:r>
      <w:r w:rsidRPr="009F2AA0">
        <w:rPr>
          <w:rFonts w:ascii="楷体" w:eastAsia="楷体" w:hAnsi="楷体" w:cs="Times New Roman"/>
          <w:b/>
          <w:i/>
          <w:sz w:val="24"/>
          <w:szCs w:val="48"/>
        </w:rPr>
        <w:t>B</w:t>
      </w:r>
      <w:r w:rsidRPr="009F2AA0">
        <w:rPr>
          <w:rFonts w:ascii="楷体" w:eastAsia="楷体" w:hAnsi="楷体" w:cs="Times New Roman"/>
          <w:b/>
          <w:sz w:val="24"/>
          <w:szCs w:val="48"/>
        </w:rPr>
        <w:t>、</w:t>
      </w:r>
      <w:r w:rsidRPr="009F2AA0">
        <w:rPr>
          <w:rFonts w:ascii="楷体" w:eastAsia="楷体" w:hAnsi="楷体" w:cs="Times New Roman"/>
          <w:b/>
          <w:i/>
          <w:sz w:val="24"/>
          <w:szCs w:val="48"/>
        </w:rPr>
        <w:t>S</w:t>
      </w:r>
      <w:r w:rsidRPr="009F2AA0">
        <w:rPr>
          <w:rFonts w:ascii="楷体" w:eastAsia="楷体" w:hAnsi="楷体" w:cs="Times New Roman"/>
          <w:b/>
          <w:sz w:val="24"/>
          <w:szCs w:val="48"/>
        </w:rPr>
        <w:t>、</w:t>
      </w:r>
      <w:r w:rsidRPr="009F2AA0">
        <w:rPr>
          <w:rFonts w:ascii="楷体" w:eastAsia="楷体" w:hAnsi="楷体" w:cs="Times New Roman"/>
          <w:b/>
          <w:i/>
          <w:sz w:val="24"/>
          <w:szCs w:val="48"/>
        </w:rPr>
        <w:t>ω</w:t>
      </w:r>
      <w:r w:rsidRPr="009F2AA0">
        <w:rPr>
          <w:rFonts w:ascii="楷体" w:eastAsia="楷体" w:hAnsi="楷体" w:cs="Times New Roman"/>
          <w:b/>
          <w:sz w:val="24"/>
          <w:szCs w:val="48"/>
        </w:rPr>
        <w:t>相同，则电动势的最大值相同</w:t>
      </w:r>
      <w:r>
        <w:rPr>
          <w:rFonts w:ascii="楷体" w:eastAsia="楷体" w:hAnsi="楷体" w:cs="Times New Roman"/>
          <w:b/>
          <w:sz w:val="24"/>
          <w:szCs w:val="48"/>
        </w:rPr>
        <w:t>。</w:t>
      </w:r>
    </w:p>
    <w:p w:rsidR="005E47E5" w:rsidRDefault="005E47E5" w:rsidP="005E47E5">
      <w:pPr>
        <w:pStyle w:val="a3"/>
        <w:tabs>
          <w:tab w:val="left" w:pos="3828"/>
        </w:tabs>
        <w:snapToGrid w:val="0"/>
        <w:spacing w:line="360" w:lineRule="auto"/>
        <w:ind w:firstLineChars="200" w:firstLine="420"/>
        <w:jc w:val="center"/>
        <w:rPr>
          <w:rFonts w:ascii="Times New Roman" w:eastAsia="楷体" w:hAnsi="Times New Roman" w:cs="Times New Roman"/>
        </w:rPr>
      </w:pPr>
      <w:r w:rsidRPr="009F2AA0">
        <w:rPr>
          <w:rFonts w:ascii="Times New Roman" w:eastAsia="楷体" w:hAnsi="Times New Roman" w:cs="Times New Roman"/>
          <w:noProof/>
        </w:rPr>
        <w:drawing>
          <wp:inline distT="0" distB="0" distL="0" distR="0" wp14:anchorId="3D0574D4" wp14:editId="155FB871">
            <wp:extent cx="3766242" cy="1140737"/>
            <wp:effectExtent l="0" t="0" r="0" b="0"/>
            <wp:docPr id="15" name="图片 15" descr="E:/2019同步做课件的原文件5.16/名师/5.24/名师 人教物理 选修3-2（教师做课件）/mw293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图片 31746" descr="E:/2019同步做课件的原文件5.16/名师/5.24/名师 人教物理 选修3-2（教师做课件）/mw293.t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284" cy="114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7E5" w:rsidRDefault="005E47E5" w:rsidP="005E47E5">
      <w:pPr>
        <w:pStyle w:val="a3"/>
        <w:tabs>
          <w:tab w:val="left" w:pos="3828"/>
        </w:tabs>
        <w:snapToGrid w:val="0"/>
        <w:spacing w:line="360" w:lineRule="auto"/>
        <w:rPr>
          <w:rFonts w:ascii="Times New Roman" w:eastAsia="楷体_GB2312" w:hAnsi="Times New Roman" w:cs="Times New Roman"/>
          <w:color w:val="FF0000"/>
        </w:rPr>
      </w:pPr>
    </w:p>
    <w:p w:rsidR="005E47E5" w:rsidRDefault="005E47E5" w:rsidP="005E47E5">
      <w:pPr>
        <w:pStyle w:val="a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D22E64" w:rsidRDefault="005E47E5">
      <w:bookmarkStart w:id="0" w:name="_GoBack"/>
      <w:bookmarkEnd w:id="0"/>
    </w:p>
    <w:sectPr w:rsidR="00D22E64" w:rsidSect="00140E56">
      <w:headerReference w:type="default" r:id="rId6"/>
      <w:footerReference w:type="default" r:id="rId7"/>
      <w:pgSz w:w="11906" w:h="16838"/>
      <w:pgMar w:top="1417" w:right="1417" w:bottom="1417" w:left="1417" w:header="1077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E56" w:rsidRDefault="005E47E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3" name="文本框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40E56" w:rsidRDefault="005E47E5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" filled="f" stroked="f" strokeweight=".5pt">
              <v:path arrowok="t"/>
              <v:textbox style="mso-fit-shape-to-text:t" inset="0,0,0,0">
                <w:txbxContent>
                  <w:p w:rsidR="00140E56" w:rsidRDefault="005E47E5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E56" w:rsidRDefault="005E47E5">
    <w:pPr>
      <w:pBdr>
        <w:bottom w:val="single" w:sz="4" w:space="0" w:color="auto"/>
      </w:pBdr>
      <w:jc w:val="left"/>
      <w:rPr>
        <w:szCs w:val="21"/>
      </w:rPr>
    </w:pPr>
    <w:r>
      <w:rPr>
        <w:rFonts w:hint="eastAsia"/>
        <w:szCs w:val="21"/>
      </w:rPr>
      <w:t>朝阳区线上课堂·高二年级物理</w:t>
    </w:r>
    <w:r>
      <w:rPr>
        <w:rFonts w:hint="eastAsia"/>
        <w:szCs w:val="21"/>
      </w:rPr>
      <w:t xml:space="preserve">                          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电磁感应拓展</w:t>
    </w:r>
    <w:r>
      <w:rPr>
        <w:rFonts w:hint="eastAsia"/>
        <w:szCs w:val="21"/>
      </w:rPr>
      <w:t>1</w:t>
    </w:r>
    <w:r>
      <w:rPr>
        <w:rFonts w:hint="eastAsia"/>
        <w:szCs w:val="21"/>
      </w:rPr>
      <w:t>交变电流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拓展提升</w:t>
    </w:r>
    <w:r>
      <w:rPr>
        <w:rFonts w:hint="eastAsia"/>
        <w:szCs w:val="21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E5"/>
    <w:rsid w:val="000F6DDB"/>
    <w:rsid w:val="005E47E5"/>
    <w:rsid w:val="00FA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FE646B5-B52A-445A-A8B5-8220F0C7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7E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5E47E5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5E47E5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qFormat/>
    <w:rsid w:val="005E47E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5E47E5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E:/2019&#21516;&#27493;&#20570;&#35838;&#20214;&#30340;&#21407;&#25991;&#20214;5.16/&#21517;&#24072;/5.24/&#21517;&#24072;%20&#20154;&#25945;&#29289;&#29702;%20&#36873;&#20462;3-2&#65288;&#25945;&#24072;&#20570;&#35838;&#20214;&#65289;/mw293.ti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china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2020-03-11T12:31:00Z</dcterms:created>
  <dcterms:modified xsi:type="dcterms:W3CDTF">2020-03-11T12:32:00Z</dcterms:modified>
</cp:coreProperties>
</file>