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15B97" w14:textId="77777777" w:rsidR="00BE045A" w:rsidRDefault="006D4137">
      <w:pPr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五年级语文</w:t>
      </w:r>
    </w:p>
    <w:p w14:paraId="0CE39EE7" w14:textId="77777777" w:rsidR="00BE045A" w:rsidRDefault="006D413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名人与读书</w:t>
      </w:r>
    </w:p>
    <w:p w14:paraId="1353BEBD" w14:textId="77777777" w:rsidR="00BE045A" w:rsidRDefault="006D4137">
      <w:pPr>
        <w:ind w:firstLineChars="200" w:firstLine="562"/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亲爱的同学们，新的学习开始了！我们将开展非常有意思的语文活动。请你认真读一读下面的任务</w:t>
      </w:r>
      <w:r>
        <w:rPr>
          <w:rFonts w:ascii="楷体" w:eastAsia="楷体" w:hAnsi="楷体" w:cs="楷体"/>
          <w:b/>
          <w:bCs/>
          <w:sz w:val="28"/>
          <w:szCs w:val="28"/>
        </w:rPr>
        <w:t>，开始学习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吧！</w:t>
      </w:r>
    </w:p>
    <w:p w14:paraId="0EC922B1" w14:textId="77777777" w:rsidR="00BE045A" w:rsidRDefault="006D4137">
      <w:pPr>
        <w:spacing w:line="360" w:lineRule="auto"/>
        <w:rPr>
          <w:rFonts w:ascii="宋体" w:eastAsiaTheme="minorEastAsia" w:hAnsi="宋体" w:cstheme="minorBidi"/>
          <w:b/>
          <w:bCs/>
          <w:sz w:val="28"/>
          <w:szCs w:val="28"/>
        </w:rPr>
      </w:pPr>
      <w:r>
        <w:rPr>
          <w:rFonts w:ascii="宋体" w:eastAsiaTheme="minorEastAsia" w:hAnsi="宋体" w:cstheme="minorBidi" w:hint="eastAsia"/>
          <w:b/>
          <w:bCs/>
          <w:sz w:val="28"/>
          <w:szCs w:val="28"/>
        </w:rPr>
        <w:t>学习任务：</w:t>
      </w:r>
    </w:p>
    <w:p w14:paraId="5544A575" w14:textId="77777777" w:rsidR="00BE045A" w:rsidRDefault="006D413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 xml:space="preserve">书是人类的生活中不可缺少的一位好朋友，古往今来很多的文人墨客在读书的过程中都有所感悟，留下了许多含义深刻的读书名言，这些名言都蕴含着深邃的道理，闪耀着智慧的光芒。通过书籍、网络等多种渠道，搜集古今中外名人关于读书的名言、经验和趣闻轶事。 </w:t>
      </w:r>
    </w:p>
    <w:p w14:paraId="458C6C72" w14:textId="77777777" w:rsidR="00BE045A" w:rsidRDefault="006D413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 xml:space="preserve">用你喜欢的方式把收集到的有关名人读书的名言、经验和趣闻轶事与家人分享，和他们一起交流你学习的收获。   </w:t>
      </w:r>
    </w:p>
    <w:p w14:paraId="37291D51" w14:textId="77777777" w:rsidR="00BE045A" w:rsidRDefault="006D413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在你搜集的读书名言中，一定有你喜欢的一句，建议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你规范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的把它写下来，也可以做成一个精美的小书签。</w:t>
      </w:r>
    </w:p>
    <w:p w14:paraId="3F568657" w14:textId="77777777" w:rsidR="00BE045A" w:rsidRDefault="006D413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相信你在学习的过程中，一定有很多收获，你可以和班中的同学利用微信、电话、视频等形式进行交流分享。</w:t>
      </w:r>
    </w:p>
    <w:p w14:paraId="756C903E" w14:textId="77777777" w:rsidR="00BE045A" w:rsidRDefault="00BE045A">
      <w:pPr>
        <w:tabs>
          <w:tab w:val="left" w:pos="312"/>
        </w:tabs>
        <w:adjustRightInd w:val="0"/>
        <w:snapToGrid w:val="0"/>
        <w:spacing w:line="360" w:lineRule="auto"/>
        <w:rPr>
          <w:rFonts w:ascii="楷体" w:eastAsia="楷体" w:hAnsi="楷体"/>
          <w:bCs/>
          <w:sz w:val="28"/>
          <w:szCs w:val="28"/>
        </w:rPr>
      </w:pPr>
    </w:p>
    <w:p w14:paraId="60E69627" w14:textId="77777777" w:rsidR="00BE045A" w:rsidRDefault="006D4137">
      <w:pPr>
        <w:spacing w:line="360" w:lineRule="auto"/>
        <w:rPr>
          <w:rFonts w:ascii="宋体" w:eastAsiaTheme="minorEastAsia" w:hAnsi="宋体" w:cstheme="minorBidi"/>
          <w:b/>
          <w:bCs/>
          <w:sz w:val="28"/>
          <w:szCs w:val="28"/>
        </w:rPr>
      </w:pPr>
      <w:r>
        <w:rPr>
          <w:rFonts w:ascii="宋体" w:eastAsiaTheme="minorEastAsia" w:hAnsi="宋体" w:cstheme="minorBidi" w:hint="eastAsia"/>
          <w:b/>
          <w:bCs/>
          <w:sz w:val="28"/>
          <w:szCs w:val="28"/>
        </w:rPr>
        <w:t>拓展资源：</w:t>
      </w:r>
    </w:p>
    <w:p w14:paraId="091B4B49" w14:textId="77777777" w:rsidR="00BE045A" w:rsidRDefault="006D4137">
      <w:pPr>
        <w:numPr>
          <w:ilvl w:val="0"/>
          <w:numId w:val="2"/>
        </w:numPr>
        <w:spacing w:line="360" w:lineRule="auto"/>
        <w:rPr>
          <w:rFonts w:ascii="宋体" w:eastAsiaTheme="minorEastAsia" w:hAnsi="宋体" w:cstheme="minorBidi"/>
          <w:b/>
          <w:bCs/>
          <w:sz w:val="28"/>
          <w:szCs w:val="28"/>
        </w:rPr>
      </w:pPr>
      <w:r>
        <w:rPr>
          <w:rFonts w:ascii="宋体" w:eastAsiaTheme="minorEastAsia" w:hAnsi="宋体" w:cstheme="minorBidi" w:hint="eastAsia"/>
          <w:b/>
          <w:bCs/>
          <w:sz w:val="28"/>
          <w:szCs w:val="28"/>
        </w:rPr>
        <w:t>读书名言：</w:t>
      </w:r>
    </w:p>
    <w:p w14:paraId="7723DF52" w14:textId="77777777" w:rsidR="00BE045A" w:rsidRDefault="006D4137">
      <w:pPr>
        <w:adjustRightInd w:val="0"/>
        <w:snapToGrid w:val="0"/>
        <w:spacing w:line="360" w:lineRule="auto"/>
        <w:ind w:firstLineChars="200" w:firstLine="56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颜真卿的《劝学诗》“三更灯火五更鸡，正是男儿读书时。黑发不知勤学早，白首方悔读书迟。”劝勉青少年要珍惜少壮年华，勤奋学习,有所作为，否则,到老一事无成，后悔已晚。</w:t>
      </w:r>
    </w:p>
    <w:p w14:paraId="363B48A5" w14:textId="5DAA5890" w:rsidR="00BE045A" w:rsidRDefault="006D4137">
      <w:pPr>
        <w:adjustRightInd w:val="0"/>
        <w:snapToGrid w:val="0"/>
        <w:spacing w:line="360" w:lineRule="auto"/>
        <w:ind w:firstLineChars="200" w:firstLine="56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“书山有路勤为径，学海无涯苦作舟”可以</w:t>
      </w:r>
      <w:r w:rsidR="008C3576">
        <w:rPr>
          <w:rFonts w:ascii="楷体" w:eastAsia="楷体" w:hAnsi="楷体" w:hint="eastAsia"/>
          <w:bCs/>
          <w:sz w:val="28"/>
          <w:szCs w:val="28"/>
        </w:rPr>
        <w:t>作为</w:t>
      </w:r>
      <w:bookmarkStart w:id="0" w:name="_GoBack"/>
      <w:bookmarkEnd w:id="0"/>
      <w:r>
        <w:rPr>
          <w:rFonts w:ascii="楷体" w:eastAsia="楷体" w:hAnsi="楷体" w:hint="eastAsia"/>
          <w:bCs/>
          <w:sz w:val="28"/>
          <w:szCs w:val="28"/>
        </w:rPr>
        <w:t>座右铭来激励一代又一代的年轻人；而苏轼的“发愤识遍天下字,立志读尽人间书”最开始却是“识遍天下字,读尽人间书.” 后来,一位老者拿出一本书</w:t>
      </w:r>
      <w:r>
        <w:rPr>
          <w:rFonts w:ascii="楷体" w:eastAsia="楷体" w:hAnsi="楷体" w:hint="eastAsia"/>
          <w:bCs/>
          <w:sz w:val="28"/>
          <w:szCs w:val="28"/>
        </w:rPr>
        <w:lastRenderedPageBreak/>
        <w:t>给他看,他却一字不识,忙把对联改成“发愤识遍天下字,立志读尽人间书”，用以自勉。这两句话都告诉了我们学无止境的道理：在读书、学习的道路上，没有捷径可走，也没有顺风船可驶，如果你想要在广博的书山、学海中汲取更多更广的知识，“勤奋”和“刻苦”是必不可少的。</w:t>
      </w:r>
    </w:p>
    <w:p w14:paraId="1B5EC586" w14:textId="77777777" w:rsidR="00BE045A" w:rsidRDefault="006D4137">
      <w:pPr>
        <w:adjustRightInd w:val="0"/>
        <w:snapToGrid w:val="0"/>
        <w:spacing w:line="360" w:lineRule="auto"/>
        <w:ind w:firstLineChars="200" w:firstLine="56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法国著名的作家雨果曾说过“书籍是朋友，虽然没有热情，但是非常忠实。”俄罗斯著名的诗人普希金认为“人的影响短暂而微弱，书的影响则广泛而深远。” 这两句名言让我们知道了：看一本好书它会教会你很多东西,它没有人类的感情所以没有热情,但是它不会背叛你,也不会教会你做坏的事情，并且会带给你广泛而深远的影响。</w:t>
      </w:r>
    </w:p>
    <w:p w14:paraId="1DCC6885" w14:textId="77777777" w:rsidR="00BE045A" w:rsidRDefault="006D4137">
      <w:pPr>
        <w:spacing w:line="360" w:lineRule="auto"/>
        <w:rPr>
          <w:rFonts w:ascii="宋体" w:eastAsiaTheme="minorEastAsia" w:hAnsi="宋体" w:cstheme="minorBidi"/>
          <w:b/>
          <w:bCs/>
          <w:sz w:val="28"/>
          <w:szCs w:val="28"/>
        </w:rPr>
      </w:pPr>
      <w:r>
        <w:rPr>
          <w:rFonts w:ascii="宋体" w:eastAsiaTheme="minorEastAsia" w:hAnsi="宋体" w:cstheme="minorBidi" w:hint="eastAsia"/>
          <w:b/>
          <w:bCs/>
          <w:sz w:val="28"/>
          <w:szCs w:val="28"/>
        </w:rPr>
        <w:t>二、名人读书趣事</w:t>
      </w:r>
    </w:p>
    <w:p w14:paraId="45D26AB1" w14:textId="77777777" w:rsidR="00BE045A" w:rsidRDefault="006D4137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>王羲之吃墨</w:t>
      </w:r>
    </w:p>
    <w:p w14:paraId="3453E0DE" w14:textId="77777777" w:rsidR="00BE045A" w:rsidRDefault="006D4137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 xml:space="preserve">    王羲之小的时候，练字十分刻苦。据说他练字用坏的毛笔，堆在一起成了一座小山，人们叫它“笔山”。他家的旁边有一个小水池，他常在这水池里洗毛笔和砚台，后来小水池的水都变黑了，人们就把这个小水池“墨池”。</w:t>
      </w:r>
    </w:p>
    <w:p w14:paraId="10E672F4" w14:textId="77777777" w:rsidR="00BE045A" w:rsidRDefault="006D4137">
      <w:pPr>
        <w:spacing w:line="360" w:lineRule="auto"/>
        <w:ind w:firstLine="490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>长大以后，王羲之的字写得相当好了，还是坚持每天练字。有一天，他聚精会神地在书房练字，连吃饭都忘了。丫环送来了他最爱吃的蒜泥和馍馍，催着他吃，他好像没有听见一样还是埋头写字。丫环没有办法，只好去告诉他的夫人。夫人和丫环来到书房的时候，看见王羲之正拿着一个沾满墨汁的馍馍往嘴里送，弄得满嘴乌黑。她们忍不住笑出了声。原来，王羲之边吃边练字，眼睛还看着字的时候，错把墨汁当成蒜泥蘸了。</w:t>
      </w:r>
    </w:p>
    <w:p w14:paraId="73D4A6FF" w14:textId="77777777" w:rsidR="00BE045A" w:rsidRDefault="00BE045A">
      <w:pPr>
        <w:adjustRightInd w:val="0"/>
        <w:snapToGrid w:val="0"/>
        <w:spacing w:line="360" w:lineRule="auto"/>
        <w:rPr>
          <w:rFonts w:ascii="楷体" w:eastAsia="楷体" w:hAnsi="楷体"/>
          <w:bCs/>
          <w:sz w:val="28"/>
          <w:szCs w:val="28"/>
        </w:rPr>
      </w:pPr>
    </w:p>
    <w:p w14:paraId="401772DB" w14:textId="77777777" w:rsidR="00BE045A" w:rsidRDefault="006D4137">
      <w:pPr>
        <w:spacing w:line="360" w:lineRule="auto"/>
        <w:jc w:val="center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>鲁迅嚼辣椒驱寒</w:t>
      </w:r>
    </w:p>
    <w:p w14:paraId="5E9E1CE4" w14:textId="77777777" w:rsidR="00BE045A" w:rsidRDefault="006D4137">
      <w:pPr>
        <w:spacing w:line="360" w:lineRule="auto"/>
        <w:ind w:firstLine="490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>鲁迅先生从小认真学习。少年时,在江南水师学堂读书,第一学期成绩优异,学校奖一枚金质奖章.他立即拿到南京鼓楼街头卖掉,然后买了几本书,又买了一串红辣椒。每当晚上寒冷时,夜读难耐,他便摘下一颗辣椒,放在嘴里嚼着,</w:t>
      </w:r>
      <w:proofErr w:type="gramStart"/>
      <w:r>
        <w:rPr>
          <w:rFonts w:ascii="楷体" w:eastAsia="楷体" w:hAnsi="楷体" w:hint="eastAsia"/>
          <w:b/>
          <w:bCs/>
          <w:sz w:val="24"/>
        </w:rPr>
        <w:t>直辣得</w:t>
      </w:r>
      <w:proofErr w:type="gramEnd"/>
      <w:r>
        <w:rPr>
          <w:rFonts w:ascii="楷体" w:eastAsia="楷体" w:hAnsi="楷体" w:hint="eastAsia"/>
          <w:b/>
          <w:bCs/>
          <w:sz w:val="24"/>
        </w:rPr>
        <w:t>额头冒汗。他就用这种办法驱寒坚持读书。由于苦读书,后来终于成为我国</w:t>
      </w:r>
      <w:r>
        <w:rPr>
          <w:rFonts w:ascii="楷体" w:eastAsia="楷体" w:hAnsi="楷体" w:hint="eastAsia"/>
          <w:b/>
          <w:bCs/>
          <w:sz w:val="24"/>
        </w:rPr>
        <w:lastRenderedPageBreak/>
        <w:t xml:space="preserve">著名的文学家。 </w:t>
      </w:r>
    </w:p>
    <w:p w14:paraId="72C72ECB" w14:textId="77777777" w:rsidR="00BE045A" w:rsidRDefault="00BE045A">
      <w:pPr>
        <w:adjustRightInd w:val="0"/>
        <w:snapToGrid w:val="0"/>
        <w:spacing w:line="360" w:lineRule="auto"/>
        <w:rPr>
          <w:rFonts w:ascii="楷体" w:eastAsia="楷体" w:hAnsi="楷体"/>
          <w:bCs/>
          <w:sz w:val="28"/>
          <w:szCs w:val="28"/>
        </w:rPr>
      </w:pPr>
    </w:p>
    <w:sectPr w:rsidR="00BE045A" w:rsidSect="00BE0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9A4B3" w14:textId="77777777" w:rsidR="00F37146" w:rsidRDefault="00F37146" w:rsidP="00A154F3">
      <w:r>
        <w:separator/>
      </w:r>
    </w:p>
  </w:endnote>
  <w:endnote w:type="continuationSeparator" w:id="0">
    <w:p w14:paraId="2B8E10E4" w14:textId="77777777" w:rsidR="00F37146" w:rsidRDefault="00F37146" w:rsidP="00A1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75392" w14:textId="77777777" w:rsidR="00F37146" w:rsidRDefault="00F37146" w:rsidP="00A154F3">
      <w:r>
        <w:separator/>
      </w:r>
    </w:p>
  </w:footnote>
  <w:footnote w:type="continuationSeparator" w:id="0">
    <w:p w14:paraId="3668A2B8" w14:textId="77777777" w:rsidR="00F37146" w:rsidRDefault="00F37146" w:rsidP="00A1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0E5674"/>
    <w:multiLevelType w:val="singleLevel"/>
    <w:tmpl w:val="810E567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A07B7B7"/>
    <w:multiLevelType w:val="singleLevel"/>
    <w:tmpl w:val="BA07B7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13"/>
    <w:rsid w:val="00006784"/>
    <w:rsid w:val="006D4137"/>
    <w:rsid w:val="008C3576"/>
    <w:rsid w:val="009F5A13"/>
    <w:rsid w:val="00A154F3"/>
    <w:rsid w:val="00B13B1B"/>
    <w:rsid w:val="00BE045A"/>
    <w:rsid w:val="00F37146"/>
    <w:rsid w:val="0BE96C37"/>
    <w:rsid w:val="0ED1233A"/>
    <w:rsid w:val="17790537"/>
    <w:rsid w:val="1E5E5290"/>
    <w:rsid w:val="2DC0527A"/>
    <w:rsid w:val="3427061C"/>
    <w:rsid w:val="36123B2A"/>
    <w:rsid w:val="3BF85EC4"/>
    <w:rsid w:val="48003923"/>
    <w:rsid w:val="5C1F0BB9"/>
    <w:rsid w:val="61EA13ED"/>
    <w:rsid w:val="68093551"/>
    <w:rsid w:val="7F876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F50FA"/>
  <w15:docId w15:val="{D0A614D2-DB95-4F82-8E5D-FD78FA5C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045A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BE045A"/>
    <w:pPr>
      <w:ind w:firstLineChars="200" w:firstLine="420"/>
    </w:pPr>
  </w:style>
  <w:style w:type="paragraph" w:styleId="a3">
    <w:name w:val="header"/>
    <w:basedOn w:val="a"/>
    <w:link w:val="a4"/>
    <w:rsid w:val="00A15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154F3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a6"/>
    <w:rsid w:val="00A15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154F3"/>
    <w:rPr>
      <w:rFonts w:ascii="Calibri" w:eastAsia="宋体" w:hAnsi="Calibri" w:cs="宋体"/>
      <w:kern w:val="2"/>
      <w:sz w:val="18"/>
      <w:szCs w:val="18"/>
    </w:rPr>
  </w:style>
  <w:style w:type="character" w:styleId="a7">
    <w:name w:val="annotation reference"/>
    <w:basedOn w:val="a0"/>
    <w:rsid w:val="00A154F3"/>
    <w:rPr>
      <w:sz w:val="21"/>
      <w:szCs w:val="21"/>
    </w:rPr>
  </w:style>
  <w:style w:type="paragraph" w:styleId="a8">
    <w:name w:val="annotation text"/>
    <w:basedOn w:val="a"/>
    <w:link w:val="a9"/>
    <w:rsid w:val="00A154F3"/>
    <w:pPr>
      <w:jc w:val="left"/>
    </w:pPr>
  </w:style>
  <w:style w:type="character" w:customStyle="1" w:styleId="a9">
    <w:name w:val="批注文字 字符"/>
    <w:basedOn w:val="a0"/>
    <w:link w:val="a8"/>
    <w:rsid w:val="00A154F3"/>
    <w:rPr>
      <w:rFonts w:ascii="Calibri" w:eastAsia="宋体" w:hAnsi="Calibri" w:cs="宋体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A154F3"/>
    <w:rPr>
      <w:b/>
      <w:bCs/>
    </w:rPr>
  </w:style>
  <w:style w:type="character" w:customStyle="1" w:styleId="ab">
    <w:name w:val="批注主题 字符"/>
    <w:basedOn w:val="a9"/>
    <w:link w:val="aa"/>
    <w:rsid w:val="00A154F3"/>
    <w:rPr>
      <w:rFonts w:ascii="Calibri" w:eastAsia="宋体" w:hAnsi="Calibri" w:cs="宋体"/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A154F3"/>
    <w:rPr>
      <w:sz w:val="18"/>
      <w:szCs w:val="18"/>
    </w:rPr>
  </w:style>
  <w:style w:type="character" w:customStyle="1" w:styleId="ad">
    <w:name w:val="批注框文本 字符"/>
    <w:basedOn w:val="a0"/>
    <w:link w:val="ac"/>
    <w:rsid w:val="00A154F3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song hong</cp:lastModifiedBy>
  <cp:revision>2</cp:revision>
  <dcterms:created xsi:type="dcterms:W3CDTF">2020-03-12T03:35:00Z</dcterms:created>
  <dcterms:modified xsi:type="dcterms:W3CDTF">2020-03-12T03:35:00Z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