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1A390" w14:textId="77777777" w:rsidR="009D4780" w:rsidRPr="00374C87" w:rsidRDefault="00E52D5F" w:rsidP="009D4780">
      <w:pPr>
        <w:jc w:val="center"/>
        <w:rPr>
          <w:rFonts w:ascii="宋体" w:eastAsia="宋体" w:hAnsi="宋体" w:cs="Times New Roman"/>
          <w:b/>
          <w:sz w:val="24"/>
        </w:rPr>
      </w:pPr>
      <w:r w:rsidRPr="00374C87">
        <w:rPr>
          <w:rFonts w:ascii="宋体" w:eastAsia="宋体" w:hAnsi="宋体" w:cs="Times New Roman" w:hint="eastAsia"/>
          <w:b/>
          <w:sz w:val="24"/>
        </w:rPr>
        <w:t>第22课时</w:t>
      </w:r>
      <w:r w:rsidRPr="00374C87">
        <w:rPr>
          <w:rFonts w:ascii="宋体" w:eastAsia="宋体" w:hAnsi="宋体" w:cs="Times New Roman"/>
          <w:b/>
          <w:sz w:val="24"/>
        </w:rPr>
        <w:t xml:space="preserve">  </w:t>
      </w:r>
      <w:r w:rsidR="009D4780" w:rsidRPr="00374C87">
        <w:rPr>
          <w:rFonts w:ascii="宋体" w:eastAsia="宋体" w:hAnsi="宋体" w:cs="Times New Roman" w:hint="eastAsia"/>
          <w:b/>
          <w:sz w:val="24"/>
        </w:rPr>
        <w:t>如何</w:t>
      </w:r>
      <w:r w:rsidR="009D4780" w:rsidRPr="00374C87">
        <w:rPr>
          <w:rFonts w:ascii="宋体" w:eastAsia="宋体" w:hAnsi="宋体" w:cs="Times New Roman"/>
          <w:b/>
          <w:sz w:val="24"/>
        </w:rPr>
        <w:t>读懂文言小故事</w:t>
      </w:r>
    </w:p>
    <w:p w14:paraId="2E9CC380" w14:textId="77777777" w:rsidR="009D4780" w:rsidRPr="00E52D5F" w:rsidRDefault="00CA7C11" w:rsidP="00CA7C11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E52D5F">
        <w:rPr>
          <w:rFonts w:ascii="Times New Roman" w:eastAsia="宋体" w:hAnsi="Times New Roman" w:cs="Times New Roman" w:hint="eastAsia"/>
          <w:sz w:val="24"/>
        </w:rPr>
        <w:t>【学习目标】</w:t>
      </w:r>
    </w:p>
    <w:p w14:paraId="4F04C676" w14:textId="77777777" w:rsidR="00CA7C11" w:rsidRPr="00E52D5F" w:rsidRDefault="00CA7C11" w:rsidP="00CA7C11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E52D5F">
        <w:rPr>
          <w:rFonts w:ascii="Times New Roman" w:eastAsia="宋体" w:hAnsi="Times New Roman" w:cs="Times New Roman" w:hint="eastAsia"/>
          <w:sz w:val="24"/>
        </w:rPr>
        <w:t>1.</w:t>
      </w:r>
      <w:r w:rsidRPr="00E52D5F">
        <w:rPr>
          <w:rFonts w:ascii="Times New Roman" w:eastAsia="宋体" w:hAnsi="Times New Roman" w:cs="Times New Roman" w:hint="eastAsia"/>
          <w:sz w:val="24"/>
        </w:rPr>
        <w:t>归纳</w:t>
      </w:r>
      <w:r w:rsidRPr="00E52D5F">
        <w:rPr>
          <w:rFonts w:ascii="Times New Roman" w:eastAsia="宋体" w:hAnsi="Times New Roman" w:cs="Times New Roman"/>
          <w:sz w:val="24"/>
        </w:rPr>
        <w:t>七上学习的</w:t>
      </w:r>
      <w:r w:rsidRPr="00E52D5F">
        <w:rPr>
          <w:rFonts w:ascii="Times New Roman" w:eastAsia="宋体" w:hAnsi="Times New Roman" w:cs="Times New Roman" w:hint="eastAsia"/>
          <w:sz w:val="24"/>
        </w:rPr>
        <w:t>叙事性</w:t>
      </w:r>
      <w:r w:rsidRPr="00E52D5F">
        <w:rPr>
          <w:rFonts w:ascii="Times New Roman" w:eastAsia="宋体" w:hAnsi="Times New Roman" w:cs="Times New Roman"/>
          <w:sz w:val="24"/>
        </w:rPr>
        <w:t>文言</w:t>
      </w:r>
      <w:r w:rsidRPr="00E52D5F">
        <w:rPr>
          <w:rFonts w:ascii="Times New Roman" w:eastAsia="宋体" w:hAnsi="Times New Roman" w:cs="Times New Roman" w:hint="eastAsia"/>
          <w:sz w:val="24"/>
        </w:rPr>
        <w:t>文</w:t>
      </w:r>
      <w:r w:rsidRPr="00E52D5F">
        <w:rPr>
          <w:rFonts w:ascii="Times New Roman" w:eastAsia="宋体" w:hAnsi="Times New Roman" w:cs="Times New Roman"/>
          <w:sz w:val="24"/>
        </w:rPr>
        <w:t>，学习</w:t>
      </w:r>
      <w:r w:rsidRPr="00E52D5F">
        <w:rPr>
          <w:rFonts w:ascii="Times New Roman" w:eastAsia="宋体" w:hAnsi="Times New Roman" w:cs="Times New Roman" w:hint="eastAsia"/>
          <w:sz w:val="24"/>
        </w:rPr>
        <w:t>积累文言知识的</w:t>
      </w:r>
      <w:r w:rsidRPr="00E52D5F">
        <w:rPr>
          <w:rFonts w:ascii="Times New Roman" w:eastAsia="宋体" w:hAnsi="Times New Roman" w:cs="Times New Roman"/>
          <w:sz w:val="24"/>
        </w:rPr>
        <w:t>方法</w:t>
      </w:r>
      <w:r w:rsidRPr="00E52D5F">
        <w:rPr>
          <w:rFonts w:ascii="Times New Roman" w:eastAsia="宋体" w:hAnsi="Times New Roman" w:cs="Times New Roman" w:hint="eastAsia"/>
          <w:sz w:val="24"/>
        </w:rPr>
        <w:t>。</w:t>
      </w:r>
    </w:p>
    <w:p w14:paraId="053E8938" w14:textId="77777777" w:rsidR="00CA7C11" w:rsidRPr="00E52D5F" w:rsidRDefault="00CA7C11" w:rsidP="00CA7C11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E52D5F">
        <w:rPr>
          <w:rFonts w:ascii="Times New Roman" w:eastAsia="宋体" w:hAnsi="Times New Roman" w:cs="Times New Roman" w:hint="eastAsia"/>
          <w:sz w:val="24"/>
        </w:rPr>
        <w:t>2.</w:t>
      </w:r>
      <w:r w:rsidRPr="00E52D5F">
        <w:rPr>
          <w:rFonts w:ascii="Times New Roman" w:eastAsia="宋体" w:hAnsi="Times New Roman" w:cs="Times New Roman" w:hint="eastAsia"/>
          <w:sz w:val="24"/>
        </w:rPr>
        <w:t>学习</w:t>
      </w:r>
      <w:r w:rsidRPr="00E52D5F">
        <w:rPr>
          <w:rFonts w:ascii="Times New Roman" w:eastAsia="宋体" w:hAnsi="Times New Roman" w:cs="Times New Roman"/>
          <w:sz w:val="24"/>
        </w:rPr>
        <w:t>阅读文言小故事的方法，</w:t>
      </w:r>
      <w:r w:rsidRPr="00E52D5F">
        <w:rPr>
          <w:rFonts w:ascii="Times New Roman" w:eastAsia="宋体" w:hAnsi="Times New Roman" w:cs="Times New Roman" w:hint="eastAsia"/>
          <w:sz w:val="24"/>
        </w:rPr>
        <w:t>读懂故事内容，并</w:t>
      </w:r>
      <w:r w:rsidRPr="00E52D5F">
        <w:rPr>
          <w:rFonts w:ascii="Times New Roman" w:eastAsia="宋体" w:hAnsi="Times New Roman" w:cs="Times New Roman"/>
          <w:sz w:val="24"/>
        </w:rPr>
        <w:t>能</w:t>
      </w:r>
      <w:r w:rsidRPr="00E52D5F">
        <w:rPr>
          <w:rFonts w:ascii="Times New Roman" w:eastAsia="宋体" w:hAnsi="Times New Roman" w:cs="Times New Roman" w:hint="eastAsia"/>
          <w:sz w:val="24"/>
        </w:rPr>
        <w:t>联系现实</w:t>
      </w:r>
      <w:r w:rsidRPr="00E52D5F">
        <w:rPr>
          <w:rFonts w:ascii="Times New Roman" w:eastAsia="宋体" w:hAnsi="Times New Roman" w:cs="Times New Roman"/>
          <w:sz w:val="24"/>
        </w:rPr>
        <w:t>生活</w:t>
      </w:r>
      <w:r w:rsidRPr="00E52D5F">
        <w:rPr>
          <w:rFonts w:ascii="Times New Roman" w:eastAsia="宋体" w:hAnsi="Times New Roman" w:cs="Times New Roman" w:hint="eastAsia"/>
          <w:sz w:val="24"/>
        </w:rPr>
        <w:t>，</w:t>
      </w:r>
      <w:r w:rsidRPr="00E52D5F">
        <w:rPr>
          <w:rFonts w:ascii="Times New Roman" w:eastAsia="宋体" w:hAnsi="Times New Roman" w:cs="Times New Roman"/>
          <w:sz w:val="24"/>
        </w:rPr>
        <w:t>获得有益启示。</w:t>
      </w:r>
    </w:p>
    <w:p w14:paraId="4B22CF7B" w14:textId="77777777" w:rsidR="00D1422E" w:rsidRPr="00E52D5F" w:rsidRDefault="00D1422E" w:rsidP="00CA7C1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117E8CFC" w14:textId="77777777" w:rsidR="00481FED" w:rsidRPr="00E52D5F" w:rsidRDefault="00CA7C11" w:rsidP="00CA7C11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E52D5F">
        <w:rPr>
          <w:rFonts w:ascii="Times New Roman" w:eastAsia="宋体" w:hAnsi="Times New Roman" w:cs="Times New Roman" w:hint="eastAsia"/>
          <w:sz w:val="24"/>
        </w:rPr>
        <w:t>【学习任务】</w:t>
      </w:r>
    </w:p>
    <w:p w14:paraId="3EF35738" w14:textId="021F9081" w:rsidR="00481FED" w:rsidRPr="004629A8" w:rsidRDefault="009D4780" w:rsidP="004629A8">
      <w:pPr>
        <w:spacing w:line="360" w:lineRule="auto"/>
        <w:rPr>
          <w:rFonts w:ascii="Arial" w:eastAsia="宋体" w:hAnsi="Arial" w:cs="Arial"/>
          <w:b/>
          <w:bCs/>
          <w:sz w:val="24"/>
        </w:rPr>
      </w:pPr>
      <w:r w:rsidRPr="004629A8">
        <w:rPr>
          <w:rFonts w:ascii="Arial" w:eastAsia="宋体" w:hAnsi="Arial" w:cs="Arial" w:hint="eastAsia"/>
          <w:b/>
          <w:bCs/>
          <w:sz w:val="24"/>
        </w:rPr>
        <w:t>任务</w:t>
      </w:r>
      <w:r w:rsidR="004629A8" w:rsidRPr="004629A8">
        <w:rPr>
          <w:rFonts w:ascii="Arial" w:eastAsia="宋体" w:hAnsi="Arial" w:cs="Arial" w:hint="eastAsia"/>
          <w:b/>
          <w:bCs/>
          <w:sz w:val="24"/>
        </w:rPr>
        <w:t>一</w:t>
      </w:r>
      <w:r w:rsidR="00481FED" w:rsidRPr="004629A8">
        <w:rPr>
          <w:rFonts w:ascii="Arial" w:eastAsia="宋体" w:hAnsi="Arial" w:cs="Arial" w:hint="eastAsia"/>
          <w:b/>
          <w:bCs/>
          <w:sz w:val="24"/>
        </w:rPr>
        <w:t>：回顾七上教材中</w:t>
      </w:r>
      <w:r w:rsidR="00481FED" w:rsidRPr="004629A8">
        <w:rPr>
          <w:rFonts w:ascii="Arial" w:eastAsia="宋体" w:hAnsi="Arial" w:cs="Arial"/>
          <w:b/>
          <w:bCs/>
          <w:sz w:val="24"/>
        </w:rPr>
        <w:t>阅读的文言文，完成下列表格</w:t>
      </w:r>
      <w:r w:rsidR="00481FED" w:rsidRPr="004629A8">
        <w:rPr>
          <w:rFonts w:ascii="Arial" w:eastAsia="宋体" w:hAnsi="Arial" w:cs="Arial" w:hint="eastAsia"/>
          <w:b/>
          <w:bCs/>
          <w:sz w:val="24"/>
        </w:rPr>
        <w:t>，</w:t>
      </w:r>
      <w:r w:rsidR="00481FED" w:rsidRPr="004629A8">
        <w:rPr>
          <w:rFonts w:ascii="Arial" w:eastAsia="宋体" w:hAnsi="Arial" w:cs="Arial"/>
          <w:b/>
          <w:bCs/>
          <w:sz w:val="24"/>
        </w:rPr>
        <w:t>梳理文言小故事篇目和内容</w:t>
      </w:r>
      <w:r w:rsidR="00481FED" w:rsidRPr="004629A8">
        <w:rPr>
          <w:rFonts w:ascii="Arial" w:eastAsia="宋体" w:hAnsi="Arial" w:cs="Arial" w:hint="eastAsia"/>
          <w:b/>
          <w:bCs/>
          <w:sz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617D2" w:rsidRPr="00E52D5F" w14:paraId="52519D42" w14:textId="77777777" w:rsidTr="00B617D2">
        <w:tc>
          <w:tcPr>
            <w:tcW w:w="2765" w:type="dxa"/>
          </w:tcPr>
          <w:p w14:paraId="1865D79D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故事篇目</w:t>
            </w:r>
          </w:p>
        </w:tc>
        <w:tc>
          <w:tcPr>
            <w:tcW w:w="2765" w:type="dxa"/>
          </w:tcPr>
          <w:p w14:paraId="160D5477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主要人物</w:t>
            </w:r>
          </w:p>
        </w:tc>
        <w:tc>
          <w:tcPr>
            <w:tcW w:w="2766" w:type="dxa"/>
          </w:tcPr>
          <w:p w14:paraId="186E1613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故事</w:t>
            </w:r>
            <w:r w:rsidRPr="00E52D5F">
              <w:rPr>
                <w:rFonts w:ascii="Arial" w:eastAsia="宋体" w:hAnsi="Arial" w:cs="Arial"/>
                <w:sz w:val="24"/>
              </w:rPr>
              <w:t>启示</w:t>
            </w:r>
          </w:p>
        </w:tc>
      </w:tr>
      <w:tr w:rsidR="00B617D2" w:rsidRPr="00E52D5F" w14:paraId="6810294D" w14:textId="77777777" w:rsidTr="00B617D2">
        <w:tc>
          <w:tcPr>
            <w:tcW w:w="2765" w:type="dxa"/>
          </w:tcPr>
          <w:p w14:paraId="200ADC53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《咏雪》</w:t>
            </w:r>
          </w:p>
          <w:p w14:paraId="5BB30C7B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《陈太丘与友期行》</w:t>
            </w:r>
          </w:p>
        </w:tc>
        <w:tc>
          <w:tcPr>
            <w:tcW w:w="2765" w:type="dxa"/>
          </w:tcPr>
          <w:p w14:paraId="7EF2AA97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766" w:type="dxa"/>
          </w:tcPr>
          <w:p w14:paraId="3E874FE0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B617D2" w:rsidRPr="00E52D5F" w14:paraId="71019D35" w14:textId="77777777" w:rsidTr="00B617D2">
        <w:tc>
          <w:tcPr>
            <w:tcW w:w="2765" w:type="dxa"/>
          </w:tcPr>
          <w:p w14:paraId="4F0D6283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《狼》</w:t>
            </w:r>
          </w:p>
        </w:tc>
        <w:tc>
          <w:tcPr>
            <w:tcW w:w="2765" w:type="dxa"/>
          </w:tcPr>
          <w:p w14:paraId="4F8918E0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766" w:type="dxa"/>
          </w:tcPr>
          <w:p w14:paraId="598C28AF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B617D2" w:rsidRPr="00E52D5F" w14:paraId="160CDAE1" w14:textId="77777777" w:rsidTr="00B617D2">
        <w:tc>
          <w:tcPr>
            <w:tcW w:w="2765" w:type="dxa"/>
          </w:tcPr>
          <w:p w14:paraId="65F90013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《穿井得一人》</w:t>
            </w:r>
          </w:p>
        </w:tc>
        <w:tc>
          <w:tcPr>
            <w:tcW w:w="2765" w:type="dxa"/>
          </w:tcPr>
          <w:p w14:paraId="1C84C2A1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766" w:type="dxa"/>
          </w:tcPr>
          <w:p w14:paraId="2C2B5948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B617D2" w:rsidRPr="00E52D5F" w14:paraId="77E7FD8B" w14:textId="77777777" w:rsidTr="00B617D2">
        <w:tc>
          <w:tcPr>
            <w:tcW w:w="2765" w:type="dxa"/>
          </w:tcPr>
          <w:p w14:paraId="0635944D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  <w:r w:rsidRPr="00E52D5F">
              <w:rPr>
                <w:rFonts w:ascii="Arial" w:eastAsia="宋体" w:hAnsi="Arial" w:cs="Arial" w:hint="eastAsia"/>
                <w:sz w:val="24"/>
              </w:rPr>
              <w:t>《杞人忧天》</w:t>
            </w:r>
          </w:p>
        </w:tc>
        <w:tc>
          <w:tcPr>
            <w:tcW w:w="2765" w:type="dxa"/>
          </w:tcPr>
          <w:p w14:paraId="5087080B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766" w:type="dxa"/>
          </w:tcPr>
          <w:p w14:paraId="674C5F11" w14:textId="77777777" w:rsidR="00B617D2" w:rsidRPr="00E52D5F" w:rsidRDefault="00B617D2" w:rsidP="00CA7C11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</w:tbl>
    <w:p w14:paraId="19F6ACB1" w14:textId="77777777" w:rsidR="00CA7C11" w:rsidRPr="00E52D5F" w:rsidRDefault="00CA7C11" w:rsidP="00CA7C11">
      <w:pPr>
        <w:spacing w:line="360" w:lineRule="auto"/>
        <w:rPr>
          <w:rFonts w:ascii="Arial" w:eastAsia="宋体" w:hAnsi="Arial" w:cs="Arial"/>
          <w:sz w:val="24"/>
        </w:rPr>
      </w:pPr>
    </w:p>
    <w:p w14:paraId="274BCB0F" w14:textId="7EE88453" w:rsidR="00481FED" w:rsidRPr="004629A8" w:rsidRDefault="00481FED" w:rsidP="004629A8">
      <w:pPr>
        <w:spacing w:line="360" w:lineRule="auto"/>
        <w:rPr>
          <w:rFonts w:ascii="Arial" w:eastAsia="宋体" w:hAnsi="Arial" w:cs="Arial"/>
          <w:b/>
          <w:bCs/>
          <w:sz w:val="24"/>
        </w:rPr>
      </w:pPr>
      <w:r w:rsidRPr="004629A8">
        <w:rPr>
          <w:rFonts w:ascii="Arial" w:eastAsia="宋体" w:hAnsi="Arial" w:cs="Arial" w:hint="eastAsia"/>
          <w:b/>
          <w:bCs/>
          <w:sz w:val="24"/>
        </w:rPr>
        <w:t>任务</w:t>
      </w:r>
      <w:r w:rsidR="004629A8" w:rsidRPr="004629A8">
        <w:rPr>
          <w:rFonts w:ascii="Arial" w:eastAsia="宋体" w:hAnsi="Arial" w:cs="Arial" w:hint="eastAsia"/>
          <w:b/>
          <w:bCs/>
          <w:sz w:val="24"/>
        </w:rPr>
        <w:t>二</w:t>
      </w:r>
      <w:r w:rsidRPr="004629A8">
        <w:rPr>
          <w:rFonts w:ascii="Arial" w:eastAsia="宋体" w:hAnsi="Arial" w:cs="Arial" w:hint="eastAsia"/>
          <w:b/>
          <w:bCs/>
          <w:sz w:val="24"/>
        </w:rPr>
        <w:t>：</w:t>
      </w:r>
      <w:r w:rsidR="009D4780" w:rsidRPr="004629A8">
        <w:rPr>
          <w:rFonts w:ascii="Arial" w:eastAsia="宋体" w:hAnsi="Arial" w:cs="Arial" w:hint="eastAsia"/>
          <w:b/>
          <w:bCs/>
          <w:sz w:val="24"/>
        </w:rPr>
        <w:t>观看微课视频</w:t>
      </w:r>
      <w:r w:rsidRPr="004629A8">
        <w:rPr>
          <w:rFonts w:ascii="Arial" w:eastAsia="宋体" w:hAnsi="Arial" w:cs="Arial" w:hint="eastAsia"/>
          <w:b/>
          <w:bCs/>
          <w:sz w:val="24"/>
        </w:rPr>
        <w:t>，</w:t>
      </w:r>
      <w:r w:rsidR="00B617D2" w:rsidRPr="004629A8">
        <w:rPr>
          <w:rFonts w:ascii="Arial" w:eastAsia="宋体" w:hAnsi="Arial" w:cs="Arial" w:hint="eastAsia"/>
          <w:b/>
          <w:bCs/>
          <w:sz w:val="24"/>
        </w:rPr>
        <w:t>阅读</w:t>
      </w:r>
      <w:r w:rsidR="00B617D2" w:rsidRPr="004629A8">
        <w:rPr>
          <w:rFonts w:ascii="Arial" w:eastAsia="宋体" w:hAnsi="Arial" w:cs="Arial"/>
          <w:b/>
          <w:bCs/>
          <w:sz w:val="24"/>
        </w:rPr>
        <w:t>下列选段</w:t>
      </w:r>
      <w:r w:rsidR="00B617D2" w:rsidRPr="004629A8">
        <w:rPr>
          <w:rFonts w:ascii="Arial" w:eastAsia="宋体" w:hAnsi="Arial" w:cs="Arial" w:hint="eastAsia"/>
          <w:b/>
          <w:bCs/>
          <w:sz w:val="24"/>
        </w:rPr>
        <w:t>，</w:t>
      </w:r>
      <w:r w:rsidR="00B617D2" w:rsidRPr="004629A8">
        <w:rPr>
          <w:rFonts w:ascii="Arial" w:eastAsia="宋体" w:hAnsi="Arial" w:cs="Arial"/>
          <w:b/>
          <w:bCs/>
          <w:sz w:val="24"/>
        </w:rPr>
        <w:t>完成</w:t>
      </w:r>
      <w:r w:rsidR="00B617D2" w:rsidRPr="004629A8">
        <w:rPr>
          <w:rFonts w:ascii="Arial" w:eastAsia="宋体" w:hAnsi="Arial" w:cs="Arial" w:hint="eastAsia"/>
          <w:b/>
          <w:bCs/>
          <w:sz w:val="24"/>
        </w:rPr>
        <w:t>后面的</w:t>
      </w:r>
      <w:r w:rsidR="00B617D2" w:rsidRPr="004629A8">
        <w:rPr>
          <w:rFonts w:ascii="Arial" w:eastAsia="宋体" w:hAnsi="Arial" w:cs="Arial"/>
          <w:b/>
          <w:bCs/>
          <w:sz w:val="24"/>
        </w:rPr>
        <w:t>任务。</w:t>
      </w:r>
    </w:p>
    <w:p w14:paraId="5A68C00E" w14:textId="508EA564" w:rsidR="00AF7FDC" w:rsidRDefault="00B617D2" w:rsidP="00CA7C11">
      <w:pPr>
        <w:spacing w:line="360" w:lineRule="auto"/>
        <w:ind w:firstLine="555"/>
        <w:rPr>
          <w:rFonts w:ascii="楷体" w:eastAsia="楷体" w:hAnsi="楷体" w:cs="Arial"/>
          <w:sz w:val="24"/>
        </w:rPr>
      </w:pPr>
      <w:r w:rsidRPr="00E52D5F">
        <w:rPr>
          <w:rFonts w:ascii="楷体" w:eastAsia="楷体" w:hAnsi="楷体" w:cs="Arial" w:hint="eastAsia"/>
          <w:sz w:val="24"/>
        </w:rPr>
        <w:t>王武子善解马性。尝乘一马，</w:t>
      </w:r>
      <w:r w:rsidR="00A21953">
        <w:rPr>
          <w:rFonts w:ascii="楷体" w:eastAsia="楷体" w:hAnsi="楷体" w:cs="Arial" w:hint="eastAsia"/>
          <w:sz w:val="24"/>
        </w:rPr>
        <w:t>着</w:t>
      </w:r>
      <w:r w:rsidRPr="00E52D5F">
        <w:rPr>
          <w:rFonts w:ascii="楷体" w:eastAsia="楷体" w:hAnsi="楷体" w:cs="Arial" w:hint="eastAsia"/>
          <w:sz w:val="24"/>
        </w:rPr>
        <w:t xml:space="preserve">连钱障泥。前有水，终日不肯渡。王云：“此必是惜障泥。”使人解去，便径渡。 </w:t>
      </w:r>
      <w:r w:rsidR="007F416A" w:rsidRPr="00E52D5F">
        <w:rPr>
          <w:rFonts w:ascii="楷体" w:eastAsia="楷体" w:hAnsi="楷体" w:cs="Arial"/>
          <w:sz w:val="24"/>
        </w:rPr>
        <w:t xml:space="preserve">                                </w:t>
      </w:r>
    </w:p>
    <w:p w14:paraId="21B9C03D" w14:textId="7F9CB4F2" w:rsidR="00B617D2" w:rsidRPr="00E52D5F" w:rsidRDefault="00B617D2" w:rsidP="00AF7FDC">
      <w:pPr>
        <w:spacing w:line="360" w:lineRule="auto"/>
        <w:ind w:firstLineChars="2600" w:firstLine="6240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（《世说新语•术解》）</w:t>
      </w:r>
      <w:r w:rsidRPr="00E52D5F">
        <w:rPr>
          <w:rFonts w:ascii="Arial" w:eastAsia="宋体" w:hAnsi="Arial" w:cs="Arial" w:hint="eastAsia"/>
          <w:sz w:val="24"/>
        </w:rPr>
        <w:t xml:space="preserve">   </w:t>
      </w:r>
    </w:p>
    <w:p w14:paraId="6E10AA11" w14:textId="77777777" w:rsidR="00B617D2" w:rsidRPr="00E52D5F" w:rsidRDefault="00B617D2" w:rsidP="00CA7C11">
      <w:pPr>
        <w:spacing w:line="360" w:lineRule="auto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</w:t>
      </w:r>
      <w:r w:rsidRPr="00E52D5F">
        <w:rPr>
          <w:rFonts w:ascii="Arial" w:eastAsia="宋体" w:hAnsi="Arial" w:cs="Arial" w:hint="eastAsia"/>
          <w:sz w:val="24"/>
        </w:rPr>
        <w:t>1</w:t>
      </w:r>
      <w:r w:rsidRPr="00E52D5F">
        <w:rPr>
          <w:rFonts w:ascii="Arial" w:eastAsia="宋体" w:hAnsi="Arial" w:cs="Arial" w:hint="eastAsia"/>
          <w:sz w:val="24"/>
        </w:rPr>
        <w:t>）</w:t>
      </w:r>
      <w:r w:rsidR="00DC4A9F" w:rsidRPr="00E52D5F">
        <w:rPr>
          <w:rFonts w:ascii="Arial" w:eastAsia="宋体" w:hAnsi="Arial" w:cs="Arial" w:hint="eastAsia"/>
          <w:sz w:val="24"/>
        </w:rPr>
        <w:t>解释加点字词</w:t>
      </w:r>
      <w:r w:rsidR="00DC4A9F" w:rsidRPr="00E52D5F">
        <w:rPr>
          <w:rFonts w:ascii="Arial" w:eastAsia="宋体" w:hAnsi="Arial" w:cs="Arial"/>
          <w:sz w:val="24"/>
        </w:rPr>
        <w:t>的意思。</w:t>
      </w:r>
    </w:p>
    <w:p w14:paraId="10593A13" w14:textId="77777777" w:rsidR="00DC4A9F" w:rsidRPr="00E52D5F" w:rsidRDefault="00DC4A9F" w:rsidP="00CA7C11">
      <w:pPr>
        <w:spacing w:line="360" w:lineRule="auto"/>
        <w:ind w:firstLine="555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  <w:em w:val="dot"/>
        </w:rPr>
        <w:t>善</w:t>
      </w:r>
      <w:r w:rsidRPr="00E52D5F">
        <w:rPr>
          <w:rFonts w:ascii="Arial" w:eastAsia="宋体" w:hAnsi="Arial" w:cs="Arial" w:hint="eastAsia"/>
          <w:sz w:val="24"/>
        </w:rPr>
        <w:t>解马性（</w:t>
      </w:r>
      <w:r w:rsidRPr="00E52D5F">
        <w:rPr>
          <w:rFonts w:ascii="Arial" w:eastAsia="宋体" w:hAnsi="Arial" w:cs="Arial" w:hint="eastAsia"/>
          <w:sz w:val="24"/>
        </w:rPr>
        <w:t xml:space="preserve">    </w:t>
      </w:r>
      <w:r w:rsidRPr="00E52D5F">
        <w:rPr>
          <w:rFonts w:ascii="Arial" w:eastAsia="宋体" w:hAnsi="Arial" w:cs="Arial" w:hint="eastAsia"/>
          <w:sz w:val="24"/>
        </w:rPr>
        <w:t>）</w:t>
      </w:r>
      <w:r w:rsidRPr="00E52D5F">
        <w:rPr>
          <w:rFonts w:ascii="Arial" w:eastAsia="宋体" w:hAnsi="Arial" w:cs="Arial" w:hint="eastAsia"/>
          <w:sz w:val="24"/>
        </w:rPr>
        <w:t xml:space="preserve">   </w:t>
      </w:r>
      <w:r w:rsidRPr="00E52D5F">
        <w:rPr>
          <w:rFonts w:ascii="Arial" w:eastAsia="宋体" w:hAnsi="Arial" w:cs="Arial" w:hint="eastAsia"/>
          <w:sz w:val="24"/>
          <w:em w:val="dot"/>
        </w:rPr>
        <w:t>尝</w:t>
      </w:r>
      <w:r w:rsidRPr="00E52D5F">
        <w:rPr>
          <w:rFonts w:ascii="Arial" w:eastAsia="宋体" w:hAnsi="Arial" w:cs="Arial" w:hint="eastAsia"/>
          <w:sz w:val="24"/>
        </w:rPr>
        <w:t>乘一马（</w:t>
      </w:r>
      <w:r w:rsidRPr="00E52D5F">
        <w:rPr>
          <w:rFonts w:ascii="Arial" w:eastAsia="宋体" w:hAnsi="Arial" w:cs="Arial" w:hint="eastAsia"/>
          <w:sz w:val="24"/>
        </w:rPr>
        <w:t xml:space="preserve">    </w:t>
      </w:r>
      <w:r w:rsidRPr="00E52D5F">
        <w:rPr>
          <w:rFonts w:ascii="Arial" w:eastAsia="宋体" w:hAnsi="Arial" w:cs="Arial" w:hint="eastAsia"/>
          <w:sz w:val="24"/>
        </w:rPr>
        <w:t>）</w:t>
      </w:r>
      <w:r w:rsidRPr="00E52D5F">
        <w:rPr>
          <w:rFonts w:ascii="Arial" w:eastAsia="宋体" w:hAnsi="Arial" w:cs="Arial" w:hint="eastAsia"/>
          <w:sz w:val="24"/>
        </w:rPr>
        <w:t xml:space="preserve">  </w:t>
      </w:r>
      <w:r w:rsidRPr="00E52D5F">
        <w:rPr>
          <w:rFonts w:ascii="Arial" w:eastAsia="宋体" w:hAnsi="Arial" w:cs="Arial" w:hint="eastAsia"/>
          <w:sz w:val="24"/>
        </w:rPr>
        <w:t>便</w:t>
      </w:r>
      <w:r w:rsidRPr="00E52D5F">
        <w:rPr>
          <w:rFonts w:ascii="Arial" w:eastAsia="宋体" w:hAnsi="Arial" w:cs="Arial" w:hint="eastAsia"/>
          <w:sz w:val="24"/>
          <w:em w:val="dot"/>
        </w:rPr>
        <w:t>径</w:t>
      </w:r>
      <w:r w:rsidRPr="00E52D5F">
        <w:rPr>
          <w:rFonts w:ascii="Arial" w:eastAsia="宋体" w:hAnsi="Arial" w:cs="Arial" w:hint="eastAsia"/>
          <w:sz w:val="24"/>
        </w:rPr>
        <w:t>渡（</w:t>
      </w:r>
      <w:r w:rsidRPr="00E52D5F">
        <w:rPr>
          <w:rFonts w:ascii="Arial" w:eastAsia="宋体" w:hAnsi="Arial" w:cs="Arial" w:hint="eastAsia"/>
          <w:sz w:val="24"/>
        </w:rPr>
        <w:t xml:space="preserve">    </w:t>
      </w:r>
      <w:r w:rsidRPr="00E52D5F">
        <w:rPr>
          <w:rFonts w:ascii="Arial" w:eastAsia="宋体" w:hAnsi="Arial" w:cs="Arial" w:hint="eastAsia"/>
          <w:sz w:val="24"/>
        </w:rPr>
        <w:t>）</w:t>
      </w:r>
    </w:p>
    <w:p w14:paraId="4A15B3F5" w14:textId="77777777" w:rsidR="00B617D2" w:rsidRPr="00E52D5F" w:rsidRDefault="00B617D2" w:rsidP="00CA7C11">
      <w:pPr>
        <w:spacing w:line="360" w:lineRule="auto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</w:t>
      </w:r>
      <w:r w:rsidRPr="00E52D5F">
        <w:rPr>
          <w:rFonts w:ascii="Arial" w:eastAsia="宋体" w:hAnsi="Arial" w:cs="Arial" w:hint="eastAsia"/>
          <w:sz w:val="24"/>
        </w:rPr>
        <w:t>2</w:t>
      </w:r>
      <w:r w:rsidRPr="00E52D5F">
        <w:rPr>
          <w:rFonts w:ascii="Arial" w:eastAsia="宋体" w:hAnsi="Arial" w:cs="Arial" w:hint="eastAsia"/>
          <w:sz w:val="24"/>
        </w:rPr>
        <w:t>）</w:t>
      </w:r>
      <w:r w:rsidR="00DC4A9F" w:rsidRPr="00E52D5F">
        <w:rPr>
          <w:rFonts w:ascii="Arial" w:eastAsia="宋体" w:hAnsi="Arial" w:cs="Arial" w:hint="eastAsia"/>
          <w:sz w:val="24"/>
        </w:rPr>
        <w:t>翻译下列句子</w:t>
      </w:r>
      <w:r w:rsidR="00DC4A9F" w:rsidRPr="00E52D5F">
        <w:rPr>
          <w:rFonts w:ascii="Arial" w:eastAsia="宋体" w:hAnsi="Arial" w:cs="Arial"/>
          <w:sz w:val="24"/>
        </w:rPr>
        <w:t>。</w:t>
      </w:r>
    </w:p>
    <w:p w14:paraId="3DA59BAA" w14:textId="77777777" w:rsidR="00DC4A9F" w:rsidRPr="00E52D5F" w:rsidRDefault="00DC4A9F" w:rsidP="00CA7C11">
      <w:pPr>
        <w:spacing w:line="360" w:lineRule="auto"/>
        <w:ind w:firstLine="555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王云：“此必是惜障泥。”</w:t>
      </w:r>
    </w:p>
    <w:p w14:paraId="1551A48C" w14:textId="77777777" w:rsidR="00DC4A9F" w:rsidRPr="00E52D5F" w:rsidRDefault="00DC4A9F" w:rsidP="00CA7C11">
      <w:pPr>
        <w:spacing w:line="360" w:lineRule="auto"/>
        <w:ind w:firstLine="555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 w:hint="eastAsia"/>
          <w:sz w:val="24"/>
          <w:u w:val="single"/>
        </w:rPr>
        <w:t xml:space="preserve">                                    </w:t>
      </w:r>
      <w:r w:rsidRPr="00E52D5F">
        <w:rPr>
          <w:rFonts w:ascii="Arial" w:eastAsia="宋体" w:hAnsi="Arial" w:cs="Arial"/>
          <w:sz w:val="24"/>
          <w:u w:val="single"/>
        </w:rPr>
        <w:t xml:space="preserve">                          </w:t>
      </w:r>
    </w:p>
    <w:p w14:paraId="782255E3" w14:textId="77777777" w:rsidR="00DC4A9F" w:rsidRPr="00E52D5F" w:rsidRDefault="00DC4A9F" w:rsidP="00CA7C11">
      <w:pPr>
        <w:spacing w:line="360" w:lineRule="auto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</w:t>
      </w:r>
      <w:r w:rsidRPr="00E52D5F">
        <w:rPr>
          <w:rFonts w:ascii="Arial" w:eastAsia="宋体" w:hAnsi="Arial" w:cs="Arial" w:hint="eastAsia"/>
          <w:sz w:val="24"/>
        </w:rPr>
        <w:t>3</w:t>
      </w:r>
      <w:r w:rsidRPr="00E52D5F">
        <w:rPr>
          <w:rFonts w:ascii="Arial" w:eastAsia="宋体" w:hAnsi="Arial" w:cs="Arial" w:hint="eastAsia"/>
          <w:sz w:val="24"/>
        </w:rPr>
        <w:t>）“术解”</w:t>
      </w:r>
      <w:r w:rsidR="007F416A" w:rsidRPr="00E52D5F">
        <w:rPr>
          <w:rFonts w:ascii="Arial" w:eastAsia="宋体" w:hAnsi="Arial" w:cs="Arial" w:hint="eastAsia"/>
          <w:sz w:val="24"/>
        </w:rPr>
        <w:t>指精通技艺或方术，</w:t>
      </w:r>
      <w:r w:rsidRPr="00E52D5F">
        <w:rPr>
          <w:rFonts w:ascii="Arial" w:eastAsia="宋体" w:hAnsi="Arial" w:cs="Arial"/>
          <w:sz w:val="24"/>
        </w:rPr>
        <w:t>故事中</w:t>
      </w:r>
      <w:r w:rsidR="007F416A" w:rsidRPr="00E52D5F">
        <w:rPr>
          <w:rFonts w:ascii="Arial" w:eastAsia="宋体" w:hAnsi="Arial" w:cs="Arial" w:hint="eastAsia"/>
          <w:sz w:val="24"/>
        </w:rPr>
        <w:t>王武子精通马性是</w:t>
      </w:r>
      <w:r w:rsidR="007F416A" w:rsidRPr="00E52D5F">
        <w:rPr>
          <w:rFonts w:ascii="Arial" w:eastAsia="宋体" w:hAnsi="Arial" w:cs="Arial"/>
          <w:sz w:val="24"/>
        </w:rPr>
        <w:t>如何</w:t>
      </w:r>
      <w:r w:rsidR="007F416A" w:rsidRPr="00E52D5F">
        <w:rPr>
          <w:rFonts w:ascii="Arial" w:eastAsia="宋体" w:hAnsi="Arial" w:cs="Arial" w:hint="eastAsia"/>
          <w:sz w:val="24"/>
        </w:rPr>
        <w:t>表现的</w:t>
      </w:r>
      <w:r w:rsidR="007F416A" w:rsidRPr="00E52D5F">
        <w:rPr>
          <w:rFonts w:ascii="Arial" w:eastAsia="宋体" w:hAnsi="Arial" w:cs="Arial"/>
          <w:sz w:val="24"/>
        </w:rPr>
        <w:t>？给你</w:t>
      </w:r>
      <w:r w:rsidR="007F416A" w:rsidRPr="00E52D5F">
        <w:rPr>
          <w:rFonts w:ascii="Arial" w:eastAsia="宋体" w:hAnsi="Arial" w:cs="Arial" w:hint="eastAsia"/>
          <w:sz w:val="24"/>
        </w:rPr>
        <w:t>什么</w:t>
      </w:r>
      <w:r w:rsidR="007F416A" w:rsidRPr="00E52D5F">
        <w:rPr>
          <w:rFonts w:ascii="Arial" w:eastAsia="宋体" w:hAnsi="Arial" w:cs="Arial"/>
          <w:sz w:val="24"/>
        </w:rPr>
        <w:t>启发？</w:t>
      </w:r>
    </w:p>
    <w:p w14:paraId="5845ED29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 w:hint="eastAsia"/>
          <w:sz w:val="24"/>
          <w:u w:val="single"/>
        </w:rPr>
        <w:t xml:space="preserve">                                                                                 </w:t>
      </w:r>
    </w:p>
    <w:p w14:paraId="0DA815F0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/>
          <w:sz w:val="24"/>
          <w:u w:val="single"/>
        </w:rPr>
        <w:t xml:space="preserve">                                                                                 </w:t>
      </w:r>
    </w:p>
    <w:p w14:paraId="045E5C14" w14:textId="77777777" w:rsidR="00CA7C11" w:rsidRPr="00E52D5F" w:rsidRDefault="00CA7C11" w:rsidP="00CA7C11">
      <w:pPr>
        <w:spacing w:line="360" w:lineRule="auto"/>
        <w:ind w:firstLineChars="200" w:firstLine="480"/>
        <w:rPr>
          <w:rFonts w:ascii="Arial" w:eastAsia="宋体" w:hAnsi="Arial" w:cs="Arial"/>
          <w:sz w:val="24"/>
        </w:rPr>
      </w:pPr>
    </w:p>
    <w:p w14:paraId="32FF0E1C" w14:textId="6605B8B9" w:rsidR="007F416A" w:rsidRPr="004629A8" w:rsidRDefault="009D4780" w:rsidP="004629A8">
      <w:pPr>
        <w:spacing w:line="360" w:lineRule="auto"/>
        <w:rPr>
          <w:rFonts w:ascii="Arial" w:eastAsia="宋体" w:hAnsi="Arial" w:cs="Arial"/>
          <w:b/>
          <w:bCs/>
          <w:sz w:val="24"/>
        </w:rPr>
      </w:pPr>
      <w:r w:rsidRPr="004629A8">
        <w:rPr>
          <w:rFonts w:ascii="Arial" w:eastAsia="宋体" w:hAnsi="Arial" w:cs="Arial" w:hint="eastAsia"/>
          <w:b/>
          <w:bCs/>
          <w:sz w:val="24"/>
        </w:rPr>
        <w:lastRenderedPageBreak/>
        <w:t>任务</w:t>
      </w:r>
      <w:r w:rsidR="004629A8" w:rsidRPr="004629A8">
        <w:rPr>
          <w:rFonts w:ascii="Arial" w:eastAsia="宋体" w:hAnsi="Arial" w:cs="Arial" w:hint="eastAsia"/>
          <w:b/>
          <w:bCs/>
          <w:sz w:val="24"/>
        </w:rPr>
        <w:t>三</w:t>
      </w:r>
      <w:r w:rsidR="00DC4A9F" w:rsidRPr="004629A8">
        <w:rPr>
          <w:rFonts w:ascii="Arial" w:eastAsia="宋体" w:hAnsi="Arial" w:cs="Arial" w:hint="eastAsia"/>
          <w:b/>
          <w:bCs/>
          <w:sz w:val="24"/>
        </w:rPr>
        <w:t>：</w:t>
      </w:r>
      <w:r w:rsidRPr="004629A8">
        <w:rPr>
          <w:rFonts w:ascii="Arial" w:eastAsia="宋体" w:hAnsi="Arial" w:cs="Arial" w:hint="eastAsia"/>
          <w:b/>
          <w:bCs/>
          <w:sz w:val="24"/>
        </w:rPr>
        <w:t>观看微课视频</w:t>
      </w:r>
      <w:r w:rsidR="007F416A" w:rsidRPr="004629A8">
        <w:rPr>
          <w:rFonts w:ascii="Arial" w:eastAsia="宋体" w:hAnsi="Arial" w:cs="Arial" w:hint="eastAsia"/>
          <w:b/>
          <w:bCs/>
          <w:sz w:val="24"/>
        </w:rPr>
        <w:t>，</w:t>
      </w:r>
      <w:r w:rsidR="007F416A" w:rsidRPr="004629A8">
        <w:rPr>
          <w:rFonts w:ascii="Arial" w:eastAsia="宋体" w:hAnsi="Arial" w:cs="Arial"/>
          <w:b/>
          <w:bCs/>
          <w:sz w:val="24"/>
        </w:rPr>
        <w:t>总结</w:t>
      </w:r>
      <w:r w:rsidR="007F416A" w:rsidRPr="004629A8">
        <w:rPr>
          <w:rFonts w:ascii="Arial" w:eastAsia="宋体" w:hAnsi="Arial" w:cs="Arial"/>
          <w:b/>
          <w:bCs/>
          <w:sz w:val="24"/>
        </w:rPr>
        <w:t>“</w:t>
      </w:r>
      <w:r w:rsidR="007F416A" w:rsidRPr="004629A8">
        <w:rPr>
          <w:rFonts w:ascii="Arial" w:eastAsia="宋体" w:hAnsi="Arial" w:cs="Arial" w:hint="eastAsia"/>
          <w:b/>
          <w:bCs/>
          <w:sz w:val="24"/>
        </w:rPr>
        <w:t>读懂</w:t>
      </w:r>
      <w:r w:rsidR="007F416A" w:rsidRPr="004629A8">
        <w:rPr>
          <w:rFonts w:ascii="Arial" w:eastAsia="宋体" w:hAnsi="Arial" w:cs="Arial"/>
          <w:b/>
          <w:bCs/>
          <w:sz w:val="24"/>
        </w:rPr>
        <w:t>文言小故事</w:t>
      </w:r>
      <w:r w:rsidR="007F416A" w:rsidRPr="004629A8">
        <w:rPr>
          <w:rFonts w:ascii="Arial" w:eastAsia="宋体" w:hAnsi="Arial" w:cs="Arial"/>
          <w:b/>
          <w:bCs/>
          <w:sz w:val="24"/>
        </w:rPr>
        <w:t>”</w:t>
      </w:r>
      <w:r w:rsidR="007F416A" w:rsidRPr="004629A8">
        <w:rPr>
          <w:rFonts w:ascii="Arial" w:eastAsia="宋体" w:hAnsi="Arial" w:cs="Arial" w:hint="eastAsia"/>
          <w:b/>
          <w:bCs/>
          <w:sz w:val="24"/>
        </w:rPr>
        <w:t>的</w:t>
      </w:r>
      <w:r w:rsidR="007F416A" w:rsidRPr="004629A8">
        <w:rPr>
          <w:rFonts w:ascii="Arial" w:eastAsia="宋体" w:hAnsi="Arial" w:cs="Arial"/>
          <w:b/>
          <w:bCs/>
          <w:sz w:val="24"/>
        </w:rPr>
        <w:t>具体方法</w:t>
      </w:r>
      <w:r w:rsidR="007F416A" w:rsidRPr="004629A8">
        <w:rPr>
          <w:rFonts w:ascii="Arial" w:eastAsia="宋体" w:hAnsi="Arial" w:cs="Arial" w:hint="eastAsia"/>
          <w:b/>
          <w:bCs/>
          <w:sz w:val="24"/>
        </w:rPr>
        <w:t>，</w:t>
      </w:r>
      <w:r w:rsidR="007F416A" w:rsidRPr="004629A8">
        <w:rPr>
          <w:rFonts w:ascii="Arial" w:eastAsia="宋体" w:hAnsi="Arial" w:cs="Arial"/>
          <w:b/>
          <w:bCs/>
          <w:sz w:val="24"/>
        </w:rPr>
        <w:t>并学以致用。</w:t>
      </w:r>
    </w:p>
    <w:p w14:paraId="7DCD0D67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 w:hint="eastAsia"/>
          <w:sz w:val="24"/>
        </w:rPr>
        <w:t>（</w:t>
      </w:r>
      <w:r w:rsidRPr="00E52D5F">
        <w:rPr>
          <w:rFonts w:ascii="Arial" w:eastAsia="宋体" w:hAnsi="Arial" w:cs="Arial" w:hint="eastAsia"/>
          <w:sz w:val="24"/>
        </w:rPr>
        <w:t>1</w:t>
      </w:r>
      <w:r w:rsidRPr="00E52D5F">
        <w:rPr>
          <w:rFonts w:ascii="Arial" w:eastAsia="宋体" w:hAnsi="Arial" w:cs="Arial" w:hint="eastAsia"/>
          <w:sz w:val="24"/>
        </w:rPr>
        <w:t>）我的</w:t>
      </w:r>
      <w:r w:rsidRPr="00E52D5F">
        <w:rPr>
          <w:rFonts w:ascii="Arial" w:eastAsia="宋体" w:hAnsi="Arial" w:cs="Arial"/>
          <w:sz w:val="24"/>
        </w:rPr>
        <w:t>收获：</w:t>
      </w:r>
      <w:r w:rsidRPr="00E52D5F">
        <w:rPr>
          <w:rFonts w:ascii="Arial" w:eastAsia="宋体" w:hAnsi="Arial" w:cs="Arial" w:hint="eastAsia"/>
          <w:sz w:val="24"/>
          <w:u w:val="single"/>
        </w:rPr>
        <w:t xml:space="preserve">                                                                   </w:t>
      </w:r>
    </w:p>
    <w:p w14:paraId="3E882254" w14:textId="77777777" w:rsidR="007F416A" w:rsidRPr="00E52D5F" w:rsidRDefault="007F416A" w:rsidP="00CA7C11">
      <w:pPr>
        <w:spacing w:line="360" w:lineRule="auto"/>
        <w:ind w:firstLineChars="200" w:firstLine="480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/>
          <w:sz w:val="24"/>
          <w:u w:val="single"/>
        </w:rPr>
        <w:t xml:space="preserve">                                                                               </w:t>
      </w:r>
    </w:p>
    <w:p w14:paraId="0799B860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</w:t>
      </w:r>
      <w:r w:rsidRPr="00E52D5F">
        <w:rPr>
          <w:rFonts w:ascii="Arial" w:eastAsia="宋体" w:hAnsi="Arial" w:cs="Arial" w:hint="eastAsia"/>
          <w:sz w:val="24"/>
        </w:rPr>
        <w:t>2</w:t>
      </w:r>
      <w:r w:rsidRPr="00E52D5F">
        <w:rPr>
          <w:rFonts w:ascii="Arial" w:eastAsia="宋体" w:hAnsi="Arial" w:cs="Arial" w:hint="eastAsia"/>
          <w:sz w:val="24"/>
        </w:rPr>
        <w:t>）阅读下面</w:t>
      </w:r>
      <w:r w:rsidRPr="00E52D5F">
        <w:rPr>
          <w:rFonts w:ascii="Arial" w:eastAsia="宋体" w:hAnsi="Arial" w:cs="Arial"/>
          <w:sz w:val="24"/>
        </w:rPr>
        <w:t>的小故事，说说故事中的</w:t>
      </w:r>
      <w:r w:rsidRPr="00E52D5F">
        <w:rPr>
          <w:rFonts w:ascii="Arial" w:eastAsia="宋体" w:hAnsi="Arial" w:cs="Arial" w:hint="eastAsia"/>
          <w:sz w:val="24"/>
        </w:rPr>
        <w:t>人物</w:t>
      </w:r>
      <w:r w:rsidRPr="00E52D5F">
        <w:rPr>
          <w:rFonts w:ascii="Arial" w:eastAsia="宋体" w:hAnsi="Arial" w:cs="Arial"/>
          <w:sz w:val="24"/>
        </w:rPr>
        <w:t>有什么特点，</w:t>
      </w:r>
      <w:r w:rsidRPr="00E52D5F">
        <w:rPr>
          <w:rFonts w:ascii="Arial" w:eastAsia="宋体" w:hAnsi="Arial" w:cs="Arial" w:hint="eastAsia"/>
          <w:sz w:val="24"/>
        </w:rPr>
        <w:t>联系</w:t>
      </w:r>
      <w:r w:rsidRPr="00E52D5F">
        <w:rPr>
          <w:rFonts w:ascii="Arial" w:eastAsia="宋体" w:hAnsi="Arial" w:cs="Arial"/>
          <w:sz w:val="24"/>
        </w:rPr>
        <w:t>现实，谈谈你</w:t>
      </w:r>
      <w:r w:rsidRPr="00E52D5F">
        <w:rPr>
          <w:rFonts w:ascii="Arial" w:eastAsia="宋体" w:hAnsi="Arial" w:cs="Arial" w:hint="eastAsia"/>
          <w:sz w:val="24"/>
        </w:rPr>
        <w:t>的</w:t>
      </w:r>
      <w:r w:rsidRPr="00E52D5F">
        <w:rPr>
          <w:rFonts w:ascii="Arial" w:eastAsia="宋体" w:hAnsi="Arial" w:cs="Arial"/>
          <w:sz w:val="24"/>
        </w:rPr>
        <w:t>启示。</w:t>
      </w:r>
    </w:p>
    <w:p w14:paraId="4CABA44D" w14:textId="77777777" w:rsidR="00CF1868" w:rsidRDefault="007F416A" w:rsidP="00CA7C11">
      <w:pPr>
        <w:spacing w:line="360" w:lineRule="auto"/>
        <w:ind w:firstLineChars="200" w:firstLine="480"/>
        <w:rPr>
          <w:rFonts w:ascii="Arial" w:eastAsia="宋体" w:hAnsi="Arial" w:cs="Arial"/>
          <w:sz w:val="24"/>
        </w:rPr>
      </w:pPr>
      <w:r w:rsidRPr="00E52D5F">
        <w:rPr>
          <w:rFonts w:ascii="楷体" w:eastAsia="楷体" w:hAnsi="楷体" w:cs="Arial" w:hint="eastAsia"/>
          <w:sz w:val="24"/>
        </w:rPr>
        <w:t>孔融被收，中外惶</w:t>
      </w:r>
      <w:r w:rsidR="00CF1868">
        <w:rPr>
          <w:rFonts w:ascii="楷体" w:eastAsia="楷体" w:hAnsi="楷体" w:cs="Arial" w:hint="eastAsia"/>
          <w:sz w:val="24"/>
        </w:rPr>
        <w:t>（</w:t>
      </w:r>
      <w:r w:rsidRPr="00E52D5F">
        <w:rPr>
          <w:rFonts w:ascii="楷体" w:eastAsia="楷体" w:hAnsi="楷体" w:cs="Arial" w:hint="eastAsia"/>
          <w:sz w:val="24"/>
        </w:rPr>
        <w:t>huáng</w:t>
      </w:r>
      <w:r w:rsidR="00CF1868">
        <w:rPr>
          <w:rFonts w:ascii="楷体" w:eastAsia="楷体" w:hAnsi="楷体" w:cs="Arial" w:hint="eastAsia"/>
          <w:sz w:val="24"/>
        </w:rPr>
        <w:t>）</w:t>
      </w:r>
      <w:r w:rsidRPr="00E52D5F">
        <w:rPr>
          <w:rFonts w:ascii="楷体" w:eastAsia="楷体" w:hAnsi="楷体" w:cs="Arial" w:hint="eastAsia"/>
          <w:sz w:val="24"/>
        </w:rPr>
        <w:t>怖。时融儿大者九岁，小者八岁。二儿故琢钉戏，了无遽</w:t>
      </w:r>
      <w:r w:rsidR="00CF1868">
        <w:rPr>
          <w:rFonts w:ascii="楷体" w:eastAsia="楷体" w:hAnsi="楷体" w:cs="Arial" w:hint="eastAsia"/>
          <w:sz w:val="24"/>
        </w:rPr>
        <w:t>（</w:t>
      </w:r>
      <w:r w:rsidRPr="00E52D5F">
        <w:rPr>
          <w:rFonts w:ascii="楷体" w:eastAsia="楷体" w:hAnsi="楷体" w:cs="Arial" w:hint="eastAsia"/>
          <w:sz w:val="24"/>
        </w:rPr>
        <w:t>jù</w:t>
      </w:r>
      <w:r w:rsidR="00CF1868">
        <w:rPr>
          <w:rFonts w:ascii="楷体" w:eastAsia="楷体" w:hAnsi="楷体" w:cs="Arial" w:hint="eastAsia"/>
          <w:sz w:val="24"/>
        </w:rPr>
        <w:t>）</w:t>
      </w:r>
      <w:r w:rsidRPr="00E52D5F">
        <w:rPr>
          <w:rFonts w:ascii="楷体" w:eastAsia="楷体" w:hAnsi="楷体" w:cs="Arial" w:hint="eastAsia"/>
          <w:sz w:val="24"/>
        </w:rPr>
        <w:t>容。融谓使者曰：“冀罪止于身，二儿可得全不？”儿徐进曰：“大人岂见覆巢之下，复有完卵乎？”寻亦收至。</w:t>
      </w:r>
      <w:r w:rsidRPr="00E52D5F">
        <w:rPr>
          <w:rFonts w:ascii="Arial" w:eastAsia="宋体" w:hAnsi="Arial" w:cs="Arial" w:hint="eastAsia"/>
          <w:sz w:val="24"/>
        </w:rPr>
        <w:t xml:space="preserve">             </w:t>
      </w:r>
      <w:r w:rsidRPr="00E52D5F">
        <w:rPr>
          <w:rFonts w:ascii="Arial" w:eastAsia="宋体" w:hAnsi="Arial" w:cs="Arial"/>
          <w:sz w:val="24"/>
        </w:rPr>
        <w:t xml:space="preserve">                      </w:t>
      </w:r>
    </w:p>
    <w:p w14:paraId="2F42F5C5" w14:textId="67449241" w:rsidR="007F416A" w:rsidRPr="00E52D5F" w:rsidRDefault="007F416A" w:rsidP="00CF1868">
      <w:pPr>
        <w:spacing w:line="360" w:lineRule="auto"/>
        <w:ind w:firstLineChars="2500" w:firstLine="6000"/>
        <w:rPr>
          <w:rFonts w:ascii="Arial" w:eastAsia="宋体" w:hAnsi="Arial" w:cs="Arial"/>
          <w:sz w:val="24"/>
        </w:rPr>
      </w:pPr>
      <w:r w:rsidRPr="00E52D5F">
        <w:rPr>
          <w:rFonts w:ascii="Arial" w:eastAsia="宋体" w:hAnsi="Arial" w:cs="Arial" w:hint="eastAsia"/>
          <w:sz w:val="24"/>
        </w:rPr>
        <w:t>（《世说新语•言语》）</w:t>
      </w:r>
    </w:p>
    <w:p w14:paraId="36DB5791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 w:hint="eastAsia"/>
          <w:sz w:val="24"/>
          <w:u w:val="single"/>
        </w:rPr>
        <w:t xml:space="preserve">                                                                                 </w:t>
      </w:r>
    </w:p>
    <w:p w14:paraId="17BB16B7" w14:textId="77777777" w:rsidR="007F416A" w:rsidRPr="00E52D5F" w:rsidRDefault="007F416A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  <w:r w:rsidRPr="00E52D5F">
        <w:rPr>
          <w:rFonts w:ascii="Arial" w:eastAsia="宋体" w:hAnsi="Arial" w:cs="Arial"/>
          <w:sz w:val="24"/>
          <w:u w:val="single"/>
        </w:rPr>
        <w:t xml:space="preserve">                                                       </w:t>
      </w:r>
      <w:r w:rsidR="0051566B" w:rsidRPr="00E52D5F">
        <w:rPr>
          <w:rFonts w:ascii="Arial" w:eastAsia="宋体" w:hAnsi="Arial" w:cs="Arial"/>
          <w:sz w:val="24"/>
          <w:u w:val="single"/>
        </w:rPr>
        <w:t xml:space="preserve">                           </w:t>
      </w:r>
    </w:p>
    <w:p w14:paraId="7F63376E" w14:textId="77777777" w:rsidR="00CA7C11" w:rsidRPr="00E52D5F" w:rsidRDefault="00CA7C11" w:rsidP="00CA7C11">
      <w:pPr>
        <w:spacing w:line="360" w:lineRule="auto"/>
        <w:rPr>
          <w:rFonts w:ascii="Arial" w:eastAsia="宋体" w:hAnsi="Arial" w:cs="Arial"/>
          <w:sz w:val="24"/>
          <w:u w:val="single"/>
        </w:rPr>
      </w:pPr>
    </w:p>
    <w:p w14:paraId="1C5265B5" w14:textId="52EC9D2B" w:rsidR="007F416A" w:rsidRPr="004629A8" w:rsidRDefault="007F416A" w:rsidP="004629A8">
      <w:pPr>
        <w:spacing w:line="360" w:lineRule="auto"/>
        <w:rPr>
          <w:rFonts w:ascii="Arial" w:eastAsia="宋体" w:hAnsi="Arial" w:cs="Arial"/>
          <w:b/>
          <w:bCs/>
          <w:sz w:val="24"/>
        </w:rPr>
      </w:pPr>
      <w:r w:rsidRPr="004629A8">
        <w:rPr>
          <w:rFonts w:ascii="Arial" w:eastAsia="宋体" w:hAnsi="Arial" w:cs="Arial" w:hint="eastAsia"/>
          <w:b/>
          <w:bCs/>
          <w:sz w:val="24"/>
        </w:rPr>
        <w:t>任务</w:t>
      </w:r>
      <w:r w:rsidR="004629A8" w:rsidRPr="004629A8">
        <w:rPr>
          <w:rFonts w:ascii="Arial" w:eastAsia="宋体" w:hAnsi="Arial" w:cs="Arial" w:hint="eastAsia"/>
          <w:b/>
          <w:bCs/>
          <w:sz w:val="24"/>
        </w:rPr>
        <w:t>四</w:t>
      </w:r>
      <w:r w:rsidRPr="004629A8">
        <w:rPr>
          <w:rFonts w:ascii="Arial" w:eastAsia="宋体" w:hAnsi="Arial" w:cs="Arial" w:hint="eastAsia"/>
          <w:b/>
          <w:bCs/>
          <w:sz w:val="24"/>
        </w:rPr>
        <w:t>：拓展</w:t>
      </w:r>
      <w:r w:rsidRPr="004629A8">
        <w:rPr>
          <w:rFonts w:ascii="Arial" w:eastAsia="宋体" w:hAnsi="Arial" w:cs="Arial"/>
          <w:b/>
          <w:bCs/>
          <w:sz w:val="24"/>
        </w:rPr>
        <w:t>阅读《</w:t>
      </w:r>
      <w:r w:rsidRPr="004629A8">
        <w:rPr>
          <w:rFonts w:ascii="Arial" w:eastAsia="宋体" w:hAnsi="Arial" w:cs="Arial" w:hint="eastAsia"/>
          <w:b/>
          <w:bCs/>
          <w:sz w:val="24"/>
        </w:rPr>
        <w:t>卖油翁</w:t>
      </w:r>
      <w:r w:rsidR="00E52D5F" w:rsidRPr="004629A8">
        <w:rPr>
          <w:rFonts w:ascii="Arial" w:eastAsia="宋体" w:hAnsi="Arial" w:cs="Arial" w:hint="eastAsia"/>
          <w:b/>
          <w:bCs/>
          <w:sz w:val="24"/>
        </w:rPr>
        <w:t>》</w:t>
      </w:r>
      <w:r w:rsidR="00E52D5F" w:rsidRPr="004629A8">
        <w:rPr>
          <w:rFonts w:ascii="Arial" w:eastAsia="宋体" w:hAnsi="Arial" w:cs="Arial"/>
          <w:b/>
          <w:bCs/>
          <w:sz w:val="24"/>
        </w:rPr>
        <w:t>。</w:t>
      </w:r>
      <w:r w:rsidR="00E82FB1" w:rsidRPr="004629A8">
        <w:rPr>
          <w:rFonts w:ascii="Arial" w:eastAsia="宋体" w:hAnsi="Arial" w:cs="Arial" w:hint="eastAsia"/>
          <w:b/>
          <w:bCs/>
          <w:sz w:val="24"/>
        </w:rPr>
        <w:t xml:space="preserve"> </w:t>
      </w:r>
    </w:p>
    <w:p w14:paraId="20149637" w14:textId="31E4DC4B" w:rsidR="0075773F" w:rsidRPr="00E52D5F" w:rsidRDefault="004629A8" w:rsidP="00CA7C11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</w:t>
      </w:r>
      <w:r w:rsidR="0075773F" w:rsidRPr="00E52D5F">
        <w:rPr>
          <w:rFonts w:asciiTheme="minorEastAsia" w:hAnsiTheme="minorEastAsia" w:hint="eastAsia"/>
          <w:sz w:val="24"/>
        </w:rPr>
        <w:t>卖油翁      [宋]   欧阳修</w:t>
      </w:r>
    </w:p>
    <w:p w14:paraId="50D37E11" w14:textId="04FF0518" w:rsidR="007B4902" w:rsidRDefault="00AF7FDC" w:rsidP="00E52D5F">
      <w:pPr>
        <w:spacing w:line="36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陈康肃公</w:t>
      </w:r>
      <w:r w:rsidR="0075773F" w:rsidRPr="00E52D5F">
        <w:rPr>
          <w:rFonts w:ascii="楷体" w:eastAsia="楷体" w:hAnsi="楷体" w:hint="eastAsia"/>
          <w:sz w:val="24"/>
        </w:rPr>
        <w:t>善射，当世无双 ，公亦以此自矜（jīn）。尝射于家圃，有卖油翁释担而立，睨（n</w:t>
      </w:r>
      <w:r>
        <w:rPr>
          <w:rFonts w:ascii="楷体" w:eastAsia="楷体" w:hAnsi="楷体" w:hint="eastAsia"/>
          <w:sz w:val="24"/>
        </w:rPr>
        <w:t>ì）之</w:t>
      </w:r>
      <w:r w:rsidR="0075773F" w:rsidRPr="00E52D5F">
        <w:rPr>
          <w:rFonts w:ascii="楷体" w:eastAsia="楷体" w:hAnsi="楷体" w:hint="eastAsia"/>
          <w:sz w:val="24"/>
        </w:rPr>
        <w:t>久而不去。见其发矢（shǐ）十中八九，但微颔（hàn）之。康肃问曰：“汝（rǔ）亦知射乎？吾射不亦精乎？”翁曰：“无他，但手熟（shú）尔。”康肃忿（fèn）然曰：“尔安敢轻吾射！”翁曰：“以我酌（zhuó）油知之。”乃取一葫芦置于地，以钱覆其口，徐以杓（sháo）酌油沥之，自钱孔入，而钱不湿。因曰：“我亦无他， 惟手熟（shú）尔。”康肃笑而遣（qiǎn）之。</w:t>
      </w:r>
    </w:p>
    <w:p w14:paraId="5C9833F5" w14:textId="77777777" w:rsidR="00E52D5F" w:rsidRDefault="00E52D5F" w:rsidP="00E52D5F">
      <w:pPr>
        <w:spacing w:line="360" w:lineRule="auto"/>
        <w:rPr>
          <w:rFonts w:asciiTheme="minorEastAsia" w:hAnsiTheme="minorEastAsia"/>
          <w:sz w:val="24"/>
        </w:rPr>
      </w:pPr>
      <w:r w:rsidRPr="00E52D5F">
        <w:rPr>
          <w:rFonts w:asciiTheme="minorEastAsia" w:hAnsiTheme="minorEastAsia" w:hint="eastAsia"/>
          <w:sz w:val="24"/>
        </w:rPr>
        <w:t>（1</w:t>
      </w:r>
      <w:r>
        <w:rPr>
          <w:rFonts w:asciiTheme="minorEastAsia" w:hAnsiTheme="minorEastAsia" w:hint="eastAsia"/>
          <w:sz w:val="24"/>
        </w:rPr>
        <w:t>）自主</w:t>
      </w:r>
      <w:r w:rsidRPr="00E52D5F">
        <w:rPr>
          <w:rFonts w:asciiTheme="minorEastAsia" w:hAnsiTheme="minorEastAsia" w:hint="eastAsia"/>
          <w:sz w:val="24"/>
        </w:rPr>
        <w:t>朗读全文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。</w:t>
      </w:r>
    </w:p>
    <w:p w14:paraId="560E196A" w14:textId="56769039" w:rsidR="00E52D5F" w:rsidRPr="00E52D5F" w:rsidRDefault="00E52D5F" w:rsidP="00E52D5F">
      <w:pPr>
        <w:spacing w:line="360" w:lineRule="auto"/>
        <w:rPr>
          <w:rFonts w:asciiTheme="minorEastAsia" w:hAnsiTheme="minorEastAsia"/>
          <w:sz w:val="24"/>
        </w:rPr>
      </w:pPr>
      <w:r w:rsidRPr="00E52D5F">
        <w:rPr>
          <w:rFonts w:asciiTheme="minorEastAsia" w:hAnsiTheme="minorEastAsia" w:hint="eastAsia"/>
          <w:sz w:val="24"/>
        </w:rPr>
        <w:t>（2）画出文中描写人物行为、动作和态度的词语，</w:t>
      </w:r>
      <w:r w:rsidR="002027FC">
        <w:rPr>
          <w:rFonts w:asciiTheme="minorEastAsia" w:hAnsiTheme="minorEastAsia" w:hint="eastAsia"/>
          <w:sz w:val="24"/>
        </w:rPr>
        <w:t>补充</w:t>
      </w:r>
      <w:r w:rsidRPr="00E52D5F">
        <w:rPr>
          <w:rFonts w:asciiTheme="minorEastAsia" w:hAnsiTheme="minorEastAsia" w:hint="eastAsia"/>
          <w:sz w:val="24"/>
        </w:rPr>
        <w:t>标注人物的心理，尝试和同学表演朗读。</w:t>
      </w:r>
    </w:p>
    <w:sectPr w:rsidR="00E52D5F" w:rsidRPr="00E5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4EC8" w14:textId="77777777" w:rsidR="00A015DF" w:rsidRDefault="00A015DF" w:rsidP="009D4780">
      <w:r>
        <w:separator/>
      </w:r>
    </w:p>
  </w:endnote>
  <w:endnote w:type="continuationSeparator" w:id="0">
    <w:p w14:paraId="01BE5337" w14:textId="77777777" w:rsidR="00A015DF" w:rsidRDefault="00A015DF" w:rsidP="009D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E248" w14:textId="77777777" w:rsidR="00A015DF" w:rsidRDefault="00A015DF" w:rsidP="009D4780">
      <w:r>
        <w:separator/>
      </w:r>
    </w:p>
  </w:footnote>
  <w:footnote w:type="continuationSeparator" w:id="0">
    <w:p w14:paraId="402516D0" w14:textId="77777777" w:rsidR="00A015DF" w:rsidRDefault="00A015DF" w:rsidP="009D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C"/>
    <w:rsid w:val="002027FC"/>
    <w:rsid w:val="00286098"/>
    <w:rsid w:val="0031486D"/>
    <w:rsid w:val="00354A09"/>
    <w:rsid w:val="00362978"/>
    <w:rsid w:val="00374C87"/>
    <w:rsid w:val="004629A8"/>
    <w:rsid w:val="00481FED"/>
    <w:rsid w:val="0051566B"/>
    <w:rsid w:val="00640555"/>
    <w:rsid w:val="006E5D55"/>
    <w:rsid w:val="0075773F"/>
    <w:rsid w:val="007F416A"/>
    <w:rsid w:val="009D4780"/>
    <w:rsid w:val="00A015DF"/>
    <w:rsid w:val="00A21953"/>
    <w:rsid w:val="00A61B81"/>
    <w:rsid w:val="00A645BE"/>
    <w:rsid w:val="00AA46A8"/>
    <w:rsid w:val="00AF7FDC"/>
    <w:rsid w:val="00B617D2"/>
    <w:rsid w:val="00CA7C11"/>
    <w:rsid w:val="00CF1868"/>
    <w:rsid w:val="00D1422E"/>
    <w:rsid w:val="00D32260"/>
    <w:rsid w:val="00DB627C"/>
    <w:rsid w:val="00DC4A9F"/>
    <w:rsid w:val="00E52D5F"/>
    <w:rsid w:val="00E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388D"/>
  <w15:chartTrackingRefBased/>
  <w15:docId w15:val="{473A1A66-6205-4BCF-8CF9-DA1F0428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780"/>
    <w:rPr>
      <w:sz w:val="18"/>
      <w:szCs w:val="18"/>
    </w:rPr>
  </w:style>
  <w:style w:type="table" w:styleId="a5">
    <w:name w:val="Table Grid"/>
    <w:basedOn w:val="a1"/>
    <w:uiPriority w:val="39"/>
    <w:rsid w:val="00B6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熊素文</dc:creator>
  <cp:keywords/>
  <dc:description/>
  <cp:lastModifiedBy>熊素文</cp:lastModifiedBy>
  <cp:revision>19</cp:revision>
  <dcterms:created xsi:type="dcterms:W3CDTF">2020-03-09T06:55:00Z</dcterms:created>
  <dcterms:modified xsi:type="dcterms:W3CDTF">2020-03-10T15:20:00Z</dcterms:modified>
</cp:coreProperties>
</file>