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outlineLvl w:val="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小学语文学科名著阅读指导课程（五年级）</w:t>
      </w:r>
    </w:p>
    <w:p>
      <w:pPr>
        <w:ind w:firstLine="562" w:firstLineChars="200"/>
        <w:jc w:val="center"/>
        <w:outlineLvl w:val="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《牛郎织女》</w:t>
      </w:r>
    </w:p>
    <w:p>
      <w:pPr>
        <w:spacing w:line="360" w:lineRule="auto"/>
        <w:rPr>
          <w:rFonts w:ascii="黑体" w:hAnsi="黑体" w:eastAsia="黑体"/>
          <w:color w:val="000000" w:themeColor="text1"/>
          <w:sz w:val="28"/>
          <w:szCs w:val="28"/>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学习任务</w:t>
      </w:r>
    </w:p>
    <w:p>
      <w:pPr>
        <w:pStyle w:val="6"/>
        <w:spacing w:line="360" w:lineRule="auto"/>
        <w:ind w:firstLine="0" w:firstLineChars="0"/>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1.请打开语文书第35页，用你喜欢的方式朗读《女郎织女》这篇课文。</w:t>
      </w:r>
    </w:p>
    <w:p>
      <w:pPr>
        <w:pStyle w:val="6"/>
        <w:spacing w:line="360" w:lineRule="auto"/>
        <w:ind w:firstLine="0" w:firstLineChars="0"/>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2.看看课后的生字，你是否还记得它们？请把每个字认真地读一读，再记一记。</w:t>
      </w:r>
    </w:p>
    <w:p>
      <w:pPr>
        <w:pStyle w:val="6"/>
        <w:spacing w:line="360" w:lineRule="auto"/>
        <w:ind w:firstLine="0" w:firstLineChars="0"/>
        <w:rPr>
          <w:rFonts w:hint="eastAsia" w:eastAsiaTheme="minorEastAsia"/>
          <w:b/>
          <w:lang w:eastAsia="zh-CN"/>
        </w:rPr>
      </w:pPr>
      <w:r>
        <w:rPr>
          <w:rFonts w:hint="eastAsia" w:ascii="楷体" w:hAnsi="楷体" w:eastAsia="楷体" w:cs="楷体"/>
          <w:bCs/>
          <w:color w:val="000000" w:themeColor="text1"/>
          <w:sz w:val="24"/>
          <w14:textFill>
            <w14:solidFill>
              <w14:schemeClr w14:val="tx1"/>
            </w14:solidFill>
          </w14:textFill>
        </w:rPr>
        <w:t>3.依据书上的注释和课后的习题，回忆一下课堂上老师所讲的内容和方法</w:t>
      </w:r>
      <w:r>
        <w:rPr>
          <w:rFonts w:hint="eastAsia" w:ascii="楷体" w:hAnsi="楷体" w:eastAsia="楷体" w:cs="楷体"/>
          <w:bCs/>
          <w:color w:val="000000" w:themeColor="text1"/>
          <w:sz w:val="24"/>
          <w:lang w:eastAsia="zh-CN"/>
          <w14:textFill>
            <w14:solidFill>
              <w14:schemeClr w14:val="tx1"/>
            </w14:solidFill>
          </w14:textFill>
        </w:rPr>
        <w:t>。</w:t>
      </w:r>
    </w:p>
    <w:p>
      <w:pPr>
        <w:outlineLvl w:val="0"/>
        <w:rPr>
          <w:b/>
          <w:sz w:val="32"/>
          <w:szCs w:val="32"/>
        </w:rPr>
      </w:pPr>
      <w:r>
        <w:rPr>
          <w:rFonts w:hint="eastAsia"/>
          <w:b/>
          <w:sz w:val="32"/>
          <w:szCs w:val="32"/>
        </w:rPr>
        <w:t>知识要点</w:t>
      </w:r>
    </w:p>
    <w:p>
      <w:pPr>
        <w:spacing w:line="360" w:lineRule="auto"/>
        <w:outlineLvl w:val="0"/>
        <w:rPr>
          <w:rFonts w:hint="eastAsia" w:ascii="楷体" w:hAnsi="楷体" w:eastAsia="楷体" w:cs="楷体"/>
        </w:rPr>
      </w:pPr>
      <w:r>
        <w:rPr>
          <w:rFonts w:hint="eastAsia" w:ascii="楷体" w:hAnsi="楷体" w:eastAsia="楷体" w:cs="楷体"/>
        </w:rPr>
        <w:t>通过</w:t>
      </w:r>
      <w:r>
        <w:rPr>
          <w:rFonts w:hint="eastAsia" w:ascii="楷体" w:hAnsi="楷体" w:eastAsia="楷体" w:cs="楷体"/>
          <w:lang w:val="en-US" w:eastAsia="zh-CN"/>
        </w:rPr>
        <w:t>阅读</w:t>
      </w:r>
      <w:r>
        <w:rPr>
          <w:rFonts w:hint="eastAsia" w:ascii="楷体" w:hAnsi="楷体" w:eastAsia="楷体" w:cs="楷体"/>
        </w:rPr>
        <w:t>《牛郎织女》的故事感受文中所表达的劳动人民反对压迫、争取自由幸福的精神，以及他们对美好生活的向往</w:t>
      </w:r>
      <w:r>
        <w:rPr>
          <w:rFonts w:hint="eastAsia" w:ascii="楷体" w:hAnsi="楷体" w:eastAsia="楷体" w:cs="楷体"/>
          <w:lang w:val="en-US" w:eastAsia="zh-CN"/>
        </w:rPr>
        <w:t>与</w:t>
      </w:r>
      <w:r>
        <w:rPr>
          <w:rFonts w:hint="eastAsia" w:ascii="楷体" w:hAnsi="楷体" w:eastAsia="楷体" w:cs="楷体"/>
        </w:rPr>
        <w:t>追求。同时，阅读其他经典的民间故事，</w:t>
      </w:r>
      <w:r>
        <w:rPr>
          <w:rFonts w:hint="eastAsia" w:ascii="楷体" w:hAnsi="楷体" w:eastAsia="楷体" w:cs="楷体"/>
          <w:lang w:val="en-US" w:eastAsia="zh-CN"/>
        </w:rPr>
        <w:t>深入体会</w:t>
      </w:r>
      <w:r>
        <w:rPr>
          <w:rFonts w:hint="eastAsia" w:ascii="楷体" w:hAnsi="楷体" w:eastAsia="楷体" w:cs="楷体"/>
        </w:rPr>
        <w:t>民间故事的文体特点，激发阅读兴趣。</w:t>
      </w:r>
    </w:p>
    <w:p>
      <w:pPr>
        <w:spacing w:line="360" w:lineRule="auto"/>
        <w:outlineLvl w:val="0"/>
        <w:rPr>
          <w:b/>
          <w:sz w:val="28"/>
          <w:szCs w:val="28"/>
        </w:rPr>
      </w:pPr>
      <w:r>
        <w:rPr>
          <w:rFonts w:hint="eastAsia" w:asciiTheme="majorEastAsia" w:hAnsiTheme="majorEastAsia" w:eastAsiaTheme="majorEastAsia"/>
          <w:b/>
          <w:sz w:val="32"/>
          <w:szCs w:val="32"/>
        </w:rPr>
        <w:t>相关内容链接</w:t>
      </w:r>
    </w:p>
    <w:p>
      <w:pPr>
        <w:jc w:val="center"/>
        <w:outlineLvl w:val="0"/>
        <w:rPr>
          <w:b/>
          <w:szCs w:val="28"/>
        </w:rPr>
      </w:pPr>
      <w:r>
        <w:rPr>
          <w:rFonts w:hint="eastAsia"/>
          <w:b/>
          <w:szCs w:val="28"/>
        </w:rPr>
        <w:t>《牛郎织女（一）》</w:t>
      </w:r>
    </w:p>
    <w:p>
      <w:pPr>
        <w:jc w:val="left"/>
        <w:rPr>
          <w:b/>
        </w:rPr>
      </w:pPr>
      <w:r>
        <w:rPr>
          <w:b/>
        </w:rPr>
        <w:drawing>
          <wp:inline distT="0" distB="0" distL="0" distR="0">
            <wp:extent cx="1684655" cy="2324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5186" cy="2324515"/>
                    </a:xfrm>
                    <a:prstGeom prst="rect">
                      <a:avLst/>
                    </a:prstGeom>
                  </pic:spPr>
                </pic:pic>
              </a:graphicData>
            </a:graphic>
          </wp:inline>
        </w:drawing>
      </w:r>
      <w:r>
        <w:rPr>
          <w:rFonts w:hint="eastAsia"/>
          <w:b/>
        </w:rPr>
        <w:t xml:space="preserve"> </w:t>
      </w:r>
      <w:r>
        <w:rPr>
          <w:b/>
        </w:rPr>
        <w:drawing>
          <wp:inline distT="0" distB="0" distL="0" distR="0">
            <wp:extent cx="1604010" cy="2295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rcRect l="6757" r="7770"/>
                    <a:stretch>
                      <a:fillRect/>
                    </a:stretch>
                  </pic:blipFill>
                  <pic:spPr>
                    <a:xfrm>
                      <a:off x="0" y="0"/>
                      <a:ext cx="1606550" cy="2299154"/>
                    </a:xfrm>
                    <a:prstGeom prst="rect">
                      <a:avLst/>
                    </a:prstGeom>
                    <a:ln>
                      <a:noFill/>
                    </a:ln>
                  </pic:spPr>
                </pic:pic>
              </a:graphicData>
            </a:graphic>
          </wp:inline>
        </w:drawing>
      </w:r>
      <w:r>
        <w:rPr>
          <w:rFonts w:hint="eastAsia"/>
          <w:b/>
        </w:rPr>
        <w:t xml:space="preserve">  </w:t>
      </w:r>
      <w:r>
        <w:rPr>
          <w:b/>
        </w:rPr>
        <w:drawing>
          <wp:inline distT="0" distB="0" distL="0" distR="0">
            <wp:extent cx="1676400" cy="22574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extLst>
                        <a:ext uri="{28A0092B-C50C-407E-A947-70E740481C1C}">
                          <a14:useLocalDpi xmlns:a14="http://schemas.microsoft.com/office/drawing/2010/main" val="0"/>
                        </a:ext>
                      </a:extLst>
                    </a:blip>
                    <a:srcRect l="7368" b="6371"/>
                    <a:stretch>
                      <a:fillRect/>
                    </a:stretch>
                  </pic:blipFill>
                  <pic:spPr>
                    <a:xfrm>
                      <a:off x="0" y="0"/>
                      <a:ext cx="1676400" cy="2257425"/>
                    </a:xfrm>
                    <a:prstGeom prst="rect">
                      <a:avLst/>
                    </a:prstGeom>
                    <a:ln>
                      <a:noFill/>
                    </a:ln>
                  </pic:spPr>
                </pic:pic>
              </a:graphicData>
            </a:graphic>
          </wp:inline>
        </w:drawing>
      </w:r>
    </w:p>
    <w:p>
      <w:pPr>
        <w:ind w:firstLine="241" w:firstLineChars="100"/>
        <w:jc w:val="left"/>
        <w:rPr>
          <w:b/>
        </w:rPr>
      </w:pPr>
      <w:r>
        <w:rPr>
          <w:b/>
        </w:rPr>
        <w:drawing>
          <wp:inline distT="0" distB="0" distL="0" distR="0">
            <wp:extent cx="2313940" cy="24193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rcRect r="7973" b="5000"/>
                    <a:stretch>
                      <a:fillRect/>
                    </a:stretch>
                  </pic:blipFill>
                  <pic:spPr>
                    <a:xfrm>
                      <a:off x="0" y="0"/>
                      <a:ext cx="2317373" cy="2422704"/>
                    </a:xfrm>
                    <a:prstGeom prst="rect">
                      <a:avLst/>
                    </a:prstGeom>
                    <a:ln>
                      <a:noFill/>
                    </a:ln>
                  </pic:spPr>
                </pic:pic>
              </a:graphicData>
            </a:graphic>
          </wp:inline>
        </w:drawing>
      </w:r>
      <w:r>
        <w:rPr>
          <w:rFonts w:hint="eastAsia"/>
          <w:b/>
        </w:rPr>
        <w:t xml:space="preserve">    </w:t>
      </w:r>
      <w:r>
        <w:rPr>
          <w:b/>
        </w:rPr>
        <w:drawing>
          <wp:inline distT="0" distB="0" distL="0" distR="0">
            <wp:extent cx="2275205" cy="2324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cstate="print">
                      <a:extLst>
                        <a:ext uri="{28A0092B-C50C-407E-A947-70E740481C1C}">
                          <a14:useLocalDpi xmlns:a14="http://schemas.microsoft.com/office/drawing/2010/main" val="0"/>
                        </a:ext>
                      </a:extLst>
                    </a:blip>
                    <a:srcRect b="5215"/>
                    <a:stretch>
                      <a:fillRect/>
                    </a:stretch>
                  </pic:blipFill>
                  <pic:spPr>
                    <a:xfrm>
                      <a:off x="0" y="0"/>
                      <a:ext cx="2271797" cy="2320569"/>
                    </a:xfrm>
                    <a:prstGeom prst="rect">
                      <a:avLst/>
                    </a:prstGeom>
                    <a:ln>
                      <a:noFill/>
                    </a:ln>
                  </pic:spPr>
                </pic:pic>
              </a:graphicData>
            </a:graphic>
          </wp:inline>
        </w:drawing>
      </w:r>
    </w:p>
    <w:p>
      <w:pPr>
        <w:spacing w:line="360" w:lineRule="auto"/>
        <w:ind w:firstLine="361" w:firstLineChars="150"/>
        <w:jc w:val="center"/>
        <w:rPr>
          <w:b/>
        </w:rPr>
      </w:pPr>
      <w:r>
        <w:rPr>
          <w:rFonts w:hint="eastAsia"/>
          <w:b/>
        </w:rPr>
        <w:t>《牛郎织女（二）》</w:t>
      </w:r>
    </w:p>
    <w:p>
      <w:pPr>
        <w:spacing w:line="360" w:lineRule="auto"/>
      </w:pPr>
      <w:r>
        <w:drawing>
          <wp:inline distT="0" distB="0" distL="0" distR="0">
            <wp:extent cx="1695450" cy="30670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cstate="print">
                      <a:extLst>
                        <a:ext uri="{28A0092B-C50C-407E-A947-70E740481C1C}">
                          <a14:useLocalDpi xmlns:a14="http://schemas.microsoft.com/office/drawing/2010/main" val="0"/>
                        </a:ext>
                      </a:extLst>
                    </a:blip>
                    <a:srcRect l="7371"/>
                    <a:stretch>
                      <a:fillRect/>
                    </a:stretch>
                  </pic:blipFill>
                  <pic:spPr>
                    <a:xfrm>
                      <a:off x="0" y="0"/>
                      <a:ext cx="1700621" cy="3076405"/>
                    </a:xfrm>
                    <a:prstGeom prst="rect">
                      <a:avLst/>
                    </a:prstGeom>
                  </pic:spPr>
                </pic:pic>
              </a:graphicData>
            </a:graphic>
          </wp:inline>
        </w:drawing>
      </w:r>
      <w:r>
        <w:drawing>
          <wp:inline distT="0" distB="0" distL="0" distR="0">
            <wp:extent cx="1800225" cy="3066415"/>
            <wp:effectExtent l="0" t="0" r="0" b="63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769" cy="3066271"/>
                    </a:xfrm>
                    <a:prstGeom prst="rect">
                      <a:avLst/>
                    </a:prstGeom>
                  </pic:spPr>
                </pic:pic>
              </a:graphicData>
            </a:graphic>
          </wp:inline>
        </w:drawing>
      </w:r>
      <w:r>
        <w:t xml:space="preserve"> </w:t>
      </w:r>
      <w:r>
        <w:drawing>
          <wp:inline distT="0" distB="0" distL="0" distR="0">
            <wp:extent cx="1666875" cy="309118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1" cstate="print">
                      <a:extLst>
                        <a:ext uri="{28A0092B-C50C-407E-A947-70E740481C1C}">
                          <a14:useLocalDpi xmlns:a14="http://schemas.microsoft.com/office/drawing/2010/main" val="0"/>
                        </a:ext>
                      </a:extLst>
                    </a:blip>
                    <a:srcRect l="5995" r="6255"/>
                    <a:stretch>
                      <a:fillRect/>
                    </a:stretch>
                  </pic:blipFill>
                  <pic:spPr>
                    <a:xfrm>
                      <a:off x="0" y="0"/>
                      <a:ext cx="1666875" cy="3091501"/>
                    </a:xfrm>
                    <a:prstGeom prst="rect">
                      <a:avLst/>
                    </a:prstGeom>
                  </pic:spPr>
                </pic:pic>
              </a:graphicData>
            </a:graphic>
          </wp:inline>
        </w:drawing>
      </w:r>
    </w:p>
    <w:p>
      <w:pPr>
        <w:spacing w:line="360" w:lineRule="auto"/>
        <w:rPr>
          <w:rFonts w:asciiTheme="majorEastAsia" w:hAnsiTheme="majorEastAsia" w:eastAsiaTheme="majorEastAsia"/>
          <w:b/>
          <w:sz w:val="28"/>
          <w:szCs w:val="24"/>
          <w:u w:val="double"/>
        </w:rPr>
      </w:pPr>
      <w:r>
        <w:rPr>
          <w:rFonts w:hint="eastAsia" w:asciiTheme="majorEastAsia" w:hAnsiTheme="majorEastAsia" w:eastAsiaTheme="majorEastAsia"/>
          <w:b/>
          <w:sz w:val="28"/>
          <w:szCs w:val="24"/>
          <w:u w:val="double"/>
        </w:rPr>
        <w:t>品读《牛郎织女》</w:t>
      </w:r>
    </w:p>
    <w:p>
      <w:pPr>
        <w:spacing w:line="360" w:lineRule="auto"/>
        <w:ind w:firstLine="360" w:firstLineChars="150"/>
        <w:rPr>
          <w:rFonts w:hint="eastAsia"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我们所学习的《牛郎织女（一）》和《牛郎织女（二）》都出自由叶圣陶爷爷整理的《牛郎织女》这个故事。</w:t>
      </w:r>
    </w:p>
    <w:p>
      <w:pPr>
        <w:spacing w:line="360" w:lineRule="auto"/>
        <w:ind w:firstLine="360" w:firstLineChars="150"/>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叶圣陶：现代作家、教育家、文学出版家和社会活动家，有“优秀的语言艺术家”之称。主要著作有长篇小说《倪焕之》、童话集《稻草人》、散文集《脚步集》、诗集《荚存集》、《叶圣陶语文教育论集》和《叶圣陶文集》等。</w:t>
      </w:r>
    </w:p>
    <w:p>
      <w:pPr>
        <w:spacing w:line="360" w:lineRule="auto"/>
        <w:ind w:firstLine="360" w:firstLineChars="150"/>
        <w:rPr>
          <w:rFonts w:asciiTheme="majorEastAsia" w:hAnsiTheme="majorEastAsia" w:eastAsiaTheme="majorEastAsia"/>
          <w:color w:val="000000" w:themeColor="text1"/>
          <w:sz w:val="24"/>
          <w14:textFill>
            <w14:solidFill>
              <w14:schemeClr w14:val="tx1"/>
            </w14:solidFill>
          </w14:textFill>
        </w:rPr>
      </w:pPr>
      <w:r>
        <w:rPr>
          <w:rFonts w:ascii="Arial" w:hAnsi="Arial" w:cs="Arial"/>
          <w:color w:val="000000" w:themeColor="text1"/>
          <w:sz w:val="24"/>
          <w:szCs w:val="21"/>
          <w:shd w:val="clear" w:color="auto" w:fill="FFFFFF"/>
          <w14:textFill>
            <w14:solidFill>
              <w14:schemeClr w14:val="tx1"/>
            </w14:solidFill>
          </w14:textFill>
        </w:rPr>
        <w:t>叶圣陶在整理这个民间故事时在既尊重故事的基本情节模式，</w:t>
      </w:r>
      <w:r>
        <w:rPr>
          <w:rFonts w:hint="eastAsia" w:ascii="Arial" w:hAnsi="Arial" w:cs="Arial"/>
          <w:color w:val="000000" w:themeColor="text1"/>
          <w:sz w:val="24"/>
          <w:szCs w:val="21"/>
          <w:shd w:val="clear" w:color="auto" w:fill="FFFFFF"/>
          <w:lang w:val="en-US" w:eastAsia="zh-CN"/>
          <w14:textFill>
            <w14:solidFill>
              <w14:schemeClr w14:val="tx1"/>
            </w14:solidFill>
          </w14:textFill>
        </w:rPr>
        <w:t>又</w:t>
      </w:r>
      <w:r>
        <w:rPr>
          <w:rFonts w:ascii="Arial" w:hAnsi="Arial" w:cs="Arial"/>
          <w:color w:val="000000" w:themeColor="text1"/>
          <w:sz w:val="24"/>
          <w:szCs w:val="21"/>
          <w:shd w:val="clear" w:color="auto" w:fill="FFFFFF"/>
          <w14:textFill>
            <w14:solidFill>
              <w14:schemeClr w14:val="tx1"/>
            </w14:solidFill>
          </w14:textFill>
        </w:rPr>
        <w:t>将文字尽量规范化，并且加入现代意识，让</w:t>
      </w:r>
      <w:r>
        <w:rPr>
          <w:rFonts w:hint="eastAsia" w:ascii="Arial" w:hAnsi="Arial" w:cs="Arial"/>
          <w:color w:val="000000" w:themeColor="text1"/>
          <w:sz w:val="24"/>
          <w:szCs w:val="21"/>
          <w:shd w:val="clear" w:color="auto" w:fill="FFFFFF"/>
          <w14:textFill>
            <w14:solidFill>
              <w14:schemeClr w14:val="tx1"/>
            </w14:solidFill>
          </w14:textFill>
        </w:rPr>
        <w:t>故事</w:t>
      </w:r>
      <w:r>
        <w:rPr>
          <w:rFonts w:ascii="Arial" w:hAnsi="Arial" w:cs="Arial"/>
          <w:color w:val="000000" w:themeColor="text1"/>
          <w:sz w:val="24"/>
          <w:szCs w:val="21"/>
          <w:shd w:val="clear" w:color="auto" w:fill="FFFFFF"/>
          <w14:textFill>
            <w14:solidFill>
              <w14:schemeClr w14:val="tx1"/>
            </w14:solidFill>
          </w14:textFill>
        </w:rPr>
        <w:t>适合我们阅读。</w:t>
      </w:r>
      <w:r>
        <w:rPr>
          <w:rFonts w:hint="eastAsia" w:asciiTheme="majorEastAsia" w:hAnsiTheme="majorEastAsia" w:eastAsiaTheme="majorEastAsia"/>
          <w:color w:val="000000" w:themeColor="text1"/>
          <w:sz w:val="24"/>
          <w14:textFill>
            <w14:solidFill>
              <w14:schemeClr w14:val="tx1"/>
            </w14:solidFill>
          </w14:textFill>
        </w:rPr>
        <w:t xml:space="preserve">现在我们赶快打开课本第35页，再次读一读这两篇课文。    </w:t>
      </w:r>
    </w:p>
    <w:p>
      <w:pPr>
        <w:spacing w:line="360" w:lineRule="auto"/>
        <w:ind w:firstLine="360" w:firstLineChars="15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《牛郎织女（一）》是故事的前半部分。讲述的是牛郎从小遭到哥嫂的虐待，和老牛相依为命。在老牛的帮助下认识了美丽的姑娘织女,他们男耕女织,过着美满的生活。Ppt</w:t>
      </w:r>
    </w:p>
    <w:p>
      <w:pPr>
        <w:spacing w:line="360" w:lineRule="auto"/>
        <w:ind w:firstLine="360" w:firstLineChars="15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《牛郎织女（二）》是故事的后半部分。讲述了牛郎织女在王母娘娘的干预下，被天河隔开，从此天各一方，但牛郎织女不忍离别，隔河相望化作星辰。王母娘娘扭不过他们，允许他们每年七夕相会。 </w:t>
      </w:r>
    </w:p>
    <w:p>
      <w:pPr>
        <w:spacing w:line="360" w:lineRule="auto"/>
        <w:ind w:firstLine="360" w:firstLineChars="150"/>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牛郎织女》作为一篇民间故事，虽然篇幅较长，但是结构清晰、语言亲切，而且通俗易懂，内容直接反映了古代劳动人民的生活、习俗观念以及人与人之间的关系，非常贴近生活。同时这个故事也歌颂了劳动人民反对压迫、争取自由幸福的精神，反映了他们对美好生活的向往、追求</w:t>
      </w:r>
      <w:r>
        <w:rPr>
          <w:rFonts w:hint="eastAsia" w:asciiTheme="majorEastAsia" w:hAnsiTheme="majorEastAsia" w:eastAsiaTheme="majorEastAsia"/>
          <w:color w:val="000000" w:themeColor="text1"/>
          <w:sz w:val="24"/>
          <w:lang w:eastAsia="zh-CN"/>
          <w14:textFill>
            <w14:solidFill>
              <w14:schemeClr w14:val="tx1"/>
            </w14:solidFill>
          </w14:textFill>
        </w:rPr>
        <w:t>。</w:t>
      </w:r>
    </w:p>
    <w:p>
      <w:pPr>
        <w:spacing w:line="360" w:lineRule="auto"/>
        <w:ind w:firstLine="360" w:firstLineChars="150"/>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因为这个故事非常经典，所以后代的无数文人墨客都曾</w:t>
      </w:r>
      <w:r>
        <w:rPr>
          <w:rFonts w:hint="eastAsia" w:asciiTheme="majorEastAsia" w:hAnsiTheme="majorEastAsia" w:eastAsiaTheme="majorEastAsia"/>
          <w:color w:val="000000" w:themeColor="text1"/>
          <w:sz w:val="24"/>
          <w14:textFill>
            <w14:solidFill>
              <w14:schemeClr w14:val="tx1"/>
            </w14:solidFill>
          </w14:textFill>
        </w:rPr>
        <w:t>以“牛郎织女”为</w:t>
      </w:r>
      <w:r>
        <w:rPr>
          <w:rFonts w:hint="eastAsia" w:asciiTheme="majorEastAsia" w:hAnsiTheme="majorEastAsia" w:eastAsiaTheme="majorEastAsia"/>
          <w:color w:val="000000" w:themeColor="text1"/>
          <w:sz w:val="24"/>
          <w:lang w:val="en-US" w:eastAsia="zh-CN"/>
          <w14:textFill>
            <w14:solidFill>
              <w14:schemeClr w14:val="tx1"/>
            </w14:solidFill>
          </w14:textFill>
        </w:rPr>
        <w:t>题材创作</w:t>
      </w:r>
      <w:r>
        <w:rPr>
          <w:rFonts w:hint="eastAsia" w:asciiTheme="majorEastAsia" w:hAnsiTheme="majorEastAsia" w:eastAsiaTheme="majorEastAsia"/>
          <w:color w:val="000000" w:themeColor="text1"/>
          <w:sz w:val="24"/>
          <w14:textFill>
            <w14:solidFill>
              <w14:schemeClr w14:val="tx1"/>
            </w14:solidFill>
          </w14:textFill>
        </w:rPr>
        <w:t>文学作品</w:t>
      </w:r>
      <w:r>
        <w:rPr>
          <w:rFonts w:hint="eastAsia" w:asciiTheme="majorEastAsia" w:hAnsiTheme="majorEastAsia" w:eastAsiaTheme="majorEastAsia"/>
          <w:color w:val="000000" w:themeColor="text1"/>
          <w:sz w:val="24"/>
          <w:lang w:eastAsia="zh-CN"/>
          <w14:textFill>
            <w14:solidFill>
              <w14:schemeClr w14:val="tx1"/>
            </w14:solidFill>
          </w14:textFill>
        </w:rPr>
        <w:t>。</w:t>
      </w:r>
    </w:p>
    <w:p>
      <w:pPr>
        <w:spacing w:line="360" w:lineRule="auto"/>
        <w:ind w:firstLine="3654" w:firstLineChars="1300"/>
        <w:jc w:val="both"/>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迢迢牵牛星</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 xml:space="preserve">                [汉]</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迢迢牵牛星，皎皎河汉女。</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纤纤擢素手，札札弄机杼。</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终日不成章，泣涕零如雨。</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河汉清且浅，相去复几许。</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盈盈一水间，脉脉不得语。</w:t>
      </w:r>
    </w:p>
    <w:p>
      <w:pPr>
        <w:spacing w:line="360" w:lineRule="auto"/>
        <w:ind w:firstLine="422" w:firstLineChars="150"/>
        <w:jc w:val="center"/>
        <w:rPr>
          <w:rFonts w:hint="eastAsia" w:asciiTheme="majorEastAsia" w:hAnsiTheme="majorEastAsia" w:eastAsiaTheme="majorEastAsia"/>
          <w:color w:val="000000" w:themeColor="text1"/>
          <w:sz w:val="24"/>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 xml:space="preserve">乞巧 </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ascii="楷体" w:hAnsi="楷体" w:eastAsia="楷体" w:cs="楷体"/>
          <w:color w:val="000000" w:themeColor="text1"/>
          <w:sz w:val="24"/>
          <w:lang w:val="en-US" w:eastAsia="zh-CN"/>
          <w14:textFill>
            <w14:solidFill>
              <w14:schemeClr w14:val="tx1"/>
            </w14:solidFill>
          </w14:textFill>
        </w:rPr>
        <w:t>[唐]林杰</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七夕今宵看碧霄，牵牛织女渡河桥。</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家家乞巧望秋月，穿尽红丝几万条。</w:t>
      </w:r>
    </w:p>
    <w:p>
      <w:pPr>
        <w:spacing w:line="360" w:lineRule="auto"/>
        <w:ind w:firstLine="422" w:firstLineChars="150"/>
        <w:jc w:val="center"/>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秋夕</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ascii="楷体" w:hAnsi="楷体" w:eastAsia="楷体" w:cs="楷体"/>
          <w:color w:val="000000" w:themeColor="text1"/>
          <w:sz w:val="24"/>
          <w:lang w:val="en-US" w:eastAsia="zh-CN"/>
          <w14:textFill>
            <w14:solidFill>
              <w14:schemeClr w14:val="tx1"/>
            </w14:solidFill>
          </w14:textFill>
        </w:rPr>
        <w:t xml:space="preserve"> [唐]杜牧</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银烛秋光冷画屏，轻罗小扇扑流萤。</w:t>
      </w:r>
      <w:r>
        <w:rPr>
          <w:rFonts w:hint="eastAsia" w:ascii="楷体" w:hAnsi="楷体" w:eastAsia="楷体" w:cs="楷体"/>
          <w:color w:val="000000" w:themeColor="text1"/>
          <w:sz w:val="24"/>
          <w:lang w:val="en-US" w:eastAsia="zh-CN"/>
          <w14:textFill>
            <w14:solidFill>
              <w14:schemeClr w14:val="tx1"/>
            </w14:solidFill>
          </w14:textFill>
        </w:rPr>
        <w:br w:type="textWrapping"/>
      </w:r>
      <w:r>
        <w:rPr>
          <w:rFonts w:hint="eastAsia" w:ascii="楷体" w:hAnsi="楷体" w:eastAsia="楷体" w:cs="楷体"/>
          <w:color w:val="000000" w:themeColor="text1"/>
          <w:sz w:val="24"/>
          <w:lang w:val="en-US" w:eastAsia="zh-CN"/>
          <w14:textFill>
            <w14:solidFill>
              <w14:schemeClr w14:val="tx1"/>
            </w14:solidFill>
          </w14:textFill>
        </w:rPr>
        <w:t xml:space="preserve">   天阶夜色凉如水，坐看牵牛织女星。</w:t>
      </w:r>
    </w:p>
    <w:p>
      <w:pPr>
        <w:spacing w:line="360" w:lineRule="auto"/>
        <w:ind w:firstLine="422" w:firstLineChars="150"/>
        <w:jc w:val="center"/>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鹊桥仙</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 xml:space="preserve">                                              [宋]秦观</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纤云弄巧，飞星传恨，银汉迢迢暗度。金风玉露一相逢，便胜却人间无数。</w:t>
      </w:r>
    </w:p>
    <w:p>
      <w:pPr>
        <w:spacing w:line="360" w:lineRule="auto"/>
        <w:ind w:firstLine="360" w:firstLineChars="150"/>
        <w:jc w:val="center"/>
        <w:rPr>
          <w:rFonts w:hint="eastAsia" w:ascii="楷体" w:hAnsi="楷体" w:eastAsia="楷体" w:cs="楷体"/>
          <w:color w:val="000000" w:themeColor="text1"/>
          <w:sz w:val="24"/>
          <w:lang w:val="en-US" w:eastAsia="zh-CN"/>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柔情似水，佳期如梦，忍顾鹊桥归路。两情若是久长时，又岂在朝朝暮暮。</w:t>
      </w:r>
    </w:p>
    <w:p>
      <w:pPr>
        <w:spacing w:line="360" w:lineRule="auto"/>
        <w:ind w:firstLine="360" w:firstLineChars="150"/>
        <w:rPr>
          <w:rFonts w:hint="eastAsia" w:asciiTheme="majorEastAsia" w:hAnsiTheme="majorEastAsia" w:eastAsiaTheme="majorEastAsia"/>
          <w:color w:val="000000" w:themeColor="text1"/>
          <w:sz w:val="24"/>
          <w:lang w:val="en-US" w:eastAsia="zh-CN"/>
          <w14:textFill>
            <w14:solidFill>
              <w14:schemeClr w14:val="tx1"/>
            </w14:solidFill>
          </w14:textFill>
        </w:rPr>
      </w:pPr>
    </w:p>
    <w:p>
      <w:pPr>
        <w:spacing w:line="360" w:lineRule="auto"/>
        <w:ind w:firstLine="360" w:firstLineChars="15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这个故事之所以会始终为后人以各种形式传诵，因为它以通俗的语言和贴近生活的题材，向我们展现了向往美好生活所表达</w:t>
      </w:r>
      <w:r>
        <w:rPr>
          <w:rFonts w:hint="eastAsia" w:asciiTheme="majorEastAsia" w:hAnsiTheme="majorEastAsia" w:eastAsiaTheme="majorEastAsia"/>
          <w:color w:val="000000" w:themeColor="text1"/>
          <w:sz w:val="24"/>
          <w14:textFill>
            <w14:solidFill>
              <w14:schemeClr w14:val="tx1"/>
            </w14:solidFill>
          </w14:textFill>
        </w:rPr>
        <w:t>的积极意义，相信大家通过刚刚的回顾，不仅对《牛郎织女》这个民间故事有了更加深入的认识，而且对民间故事这种文学形式也有了一定的了解。</w:t>
      </w:r>
    </w:p>
    <w:p>
      <w:pPr>
        <w:spacing w:line="360" w:lineRule="auto"/>
        <w:ind w:firstLine="482" w:firstLineChars="200"/>
        <w:rPr>
          <w:rFonts w:asciiTheme="majorEastAsia" w:hAnsiTheme="majorEastAsia" w:eastAsiaTheme="majorEastAsia"/>
          <w:b/>
          <w:u w:val="double"/>
        </w:rPr>
      </w:pPr>
    </w:p>
    <w:p>
      <w:pPr>
        <w:spacing w:line="360" w:lineRule="auto"/>
        <w:rPr>
          <w:rFonts w:asciiTheme="majorEastAsia" w:hAnsiTheme="majorEastAsia" w:eastAsiaTheme="majorEastAsia"/>
          <w:b/>
          <w:sz w:val="28"/>
          <w:u w:val="double"/>
        </w:rPr>
      </w:pPr>
      <w:r>
        <w:rPr>
          <w:rFonts w:hint="eastAsia" w:asciiTheme="majorEastAsia" w:hAnsiTheme="majorEastAsia" w:eastAsiaTheme="majorEastAsia"/>
          <w:b/>
          <w:sz w:val="28"/>
          <w:u w:val="double"/>
        </w:rPr>
        <w:t>学习民间故事</w:t>
      </w:r>
    </w:p>
    <w:p>
      <w:pPr>
        <w:spacing w:line="360" w:lineRule="auto"/>
        <w:ind w:firstLine="360" w:firstLineChars="150"/>
        <w:rPr>
          <w:rFonts w:asciiTheme="majorEastAsia" w:hAnsiTheme="majorEastAsia" w:eastAsiaTheme="majorEastAsia"/>
        </w:rPr>
      </w:pPr>
      <w:r>
        <w:rPr>
          <w:rFonts w:hint="eastAsia"/>
        </w:rPr>
        <w:t>民间故事是古代劳动人民创作并传播的口头文学作品，是前人留给我们的智慧结晶，</w:t>
      </w:r>
      <w:r>
        <w:rPr>
          <w:rFonts w:ascii="Arial" w:hAnsi="Arial" w:cs="Arial"/>
          <w:color w:val="000000" w:themeColor="text1"/>
          <w:szCs w:val="21"/>
          <w:shd w:val="clear" w:color="auto" w:fill="FFFFFF"/>
          <w14:textFill>
            <w14:solidFill>
              <w14:schemeClr w14:val="tx1"/>
            </w14:solidFill>
          </w14:textFill>
        </w:rPr>
        <w:t>是所有民间散文作品的统称</w:t>
      </w:r>
      <w:r>
        <w:rPr>
          <w:rFonts w:hint="eastAsia"/>
        </w:rPr>
        <w:t>。民间故事有三个典型的特点：第一，题材贴近生活；第二，语言通俗易懂；第三，情节生动夸张。下面我们就一起走进民间故事，去感受他的魅力吧。</w:t>
      </w:r>
    </w:p>
    <w:p>
      <w:pPr>
        <w:spacing w:line="360" w:lineRule="auto"/>
        <w:ind w:firstLine="482" w:firstLineChars="200"/>
        <w:rPr>
          <w:rFonts w:asciiTheme="majorEastAsia" w:hAnsiTheme="majorEastAsia" w:eastAsiaTheme="majorEastAsia"/>
          <w:b/>
          <w:u w:val="double"/>
        </w:rPr>
      </w:pPr>
    </w:p>
    <w:p>
      <w:pPr>
        <w:spacing w:line="360" w:lineRule="auto"/>
        <w:rPr>
          <w:rFonts w:asciiTheme="majorEastAsia" w:hAnsiTheme="majorEastAsia" w:eastAsiaTheme="majorEastAsia"/>
          <w:b/>
          <w:sz w:val="28"/>
          <w:u w:val="double"/>
        </w:rPr>
      </w:pPr>
      <w:r>
        <w:rPr>
          <w:rFonts w:hint="eastAsia" w:asciiTheme="majorEastAsia" w:hAnsiTheme="majorEastAsia" w:eastAsiaTheme="majorEastAsia"/>
          <w:b/>
          <w:sz w:val="28"/>
          <w:u w:val="double"/>
        </w:rPr>
        <w:t>品读民间故事</w:t>
      </w:r>
    </w:p>
    <w:p>
      <w:pPr>
        <w:spacing w:line="360" w:lineRule="auto"/>
        <w:rPr>
          <w:rFonts w:asciiTheme="majorEastAsia" w:hAnsiTheme="majorEastAsia" w:eastAsiaTheme="majorEastAsia"/>
        </w:rPr>
      </w:pPr>
      <w:r>
        <w:rPr>
          <w:rFonts w:hint="eastAsia" w:asciiTheme="majorEastAsia" w:hAnsiTheme="majorEastAsia" w:eastAsiaTheme="majorEastAsia"/>
        </w:rPr>
        <w:t>【阅读链接】</w:t>
      </w:r>
    </w:p>
    <w:p>
      <w:pPr>
        <w:widowControl/>
        <w:overflowPunct w:val="0"/>
        <w:spacing w:line="360" w:lineRule="auto"/>
        <w:jc w:val="center"/>
        <w:rPr>
          <w:rFonts w:hint="eastAsia" w:ascii="楷体" w:hAnsi="楷体" w:eastAsia="楷体" w:cs="楷体"/>
          <w:kern w:val="0"/>
          <w:sz w:val="16"/>
        </w:rPr>
      </w:pPr>
      <w:r>
        <w:rPr>
          <w:rFonts w:hint="eastAsia" w:ascii="楷体" w:hAnsi="楷体" w:eastAsia="楷体" w:cs="楷体"/>
          <w:b/>
          <w:bCs/>
          <w:color w:val="000000" w:themeColor="dark1"/>
          <w:kern w:val="0"/>
          <w:sz w:val="28"/>
          <w:szCs w:val="48"/>
          <w14:textFill>
            <w14:solidFill>
              <w14:schemeClr w14:val="dk1"/>
            </w14:solidFill>
          </w14:textFill>
        </w:rPr>
        <w:t>《苏轼代人写扇还债的故事》</w:t>
      </w:r>
    </w:p>
    <w:p>
      <w:pPr>
        <w:widowControl/>
        <w:overflowPunct w:val="0"/>
        <w:spacing w:line="360" w:lineRule="auto"/>
        <w:ind w:firstLine="480" w:firstLineChars="200"/>
        <w:jc w:val="left"/>
        <w:rPr>
          <w:rFonts w:hint="eastAsia" w:ascii="楷体" w:hAnsi="楷体" w:eastAsia="楷体" w:cs="楷体"/>
          <w:color w:val="000000" w:themeColor="dark1"/>
          <w:kern w:val="0"/>
          <w14:textFill>
            <w14:solidFill>
              <w14:schemeClr w14:val="dk1"/>
            </w14:solidFill>
          </w14:textFill>
        </w:rPr>
      </w:pPr>
      <w:r>
        <w:rPr>
          <w:rFonts w:hint="eastAsia" w:ascii="楷体" w:hAnsi="楷体" w:eastAsia="楷体" w:cs="楷体"/>
          <w:color w:val="000000" w:themeColor="dark1"/>
          <w:kern w:val="0"/>
          <w14:textFill>
            <w14:solidFill>
              <w14:schemeClr w14:val="dk1"/>
            </w14:solidFill>
          </w14:textFill>
        </w:rPr>
        <w:t>苏轼在杭州任通判时，有一天坐堂，一个穿戴华丽的商人呈上一张状子。</w:t>
      </w:r>
      <w:r>
        <w:rPr>
          <w:rFonts w:hint="eastAsia" w:ascii="楷体" w:hAnsi="楷体" w:eastAsia="楷体" w:cs="楷体"/>
          <w:color w:val="000000" w:themeColor="dark1"/>
          <w:kern w:val="0"/>
          <w14:textFill>
            <w14:solidFill>
              <w14:schemeClr w14:val="dk1"/>
            </w14:solidFill>
          </w14:textFill>
        </w:rPr>
        <w:br w:type="textWrapping"/>
      </w:r>
      <w:r>
        <w:rPr>
          <w:rFonts w:hint="eastAsia" w:ascii="楷体" w:hAnsi="楷体" w:eastAsia="楷体" w:cs="楷体"/>
          <w:color w:val="000000" w:themeColor="dark1"/>
          <w:kern w:val="0"/>
          <w14:textFill>
            <w14:solidFill>
              <w14:schemeClr w14:val="dk1"/>
            </w14:solidFill>
          </w14:textFill>
        </w:rPr>
        <w:t>　　苏轼接过一看，上写：“原告人吴小一，状告张二欠钱不还一事。”他便问吴小一道：“张二欠你什么钱?”吴小一回答说：“他去年春天借了小人绫绢钱二万</w:t>
      </w:r>
      <w:r>
        <w:rPr>
          <w:rFonts w:hint="eastAsia" w:ascii="楷体" w:hAnsi="楷体" w:eastAsia="楷体" w:cs="楷体"/>
          <w:color w:val="000000" w:themeColor="dark1"/>
          <w:kern w:val="0"/>
          <w:lang w:eastAsia="zh-CN"/>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欠条上写明三个月内归还，至今已满一年</w:t>
      </w:r>
      <w:r>
        <w:rPr>
          <w:rFonts w:hint="eastAsia" w:ascii="楷体" w:hAnsi="楷体" w:eastAsia="楷体" w:cs="楷体"/>
          <w:color w:val="000000" w:themeColor="dark1"/>
          <w:kern w:val="0"/>
          <w:lang w:eastAsia="zh-CN"/>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分文未还</w:t>
      </w:r>
      <w:r>
        <w:rPr>
          <w:rFonts w:hint="eastAsia" w:ascii="楷体" w:hAnsi="楷体" w:eastAsia="楷体" w:cs="楷体"/>
          <w:color w:val="000000" w:themeColor="dark1"/>
          <w:kern w:val="0"/>
          <w:lang w:eastAsia="zh-CN"/>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恳请相公做主追还。”苏轼命差役马上把张二传来审问。不多时，张二带到。</w:t>
      </w:r>
      <w:r>
        <w:rPr>
          <w:rFonts w:hint="eastAsia" w:ascii="楷体" w:hAnsi="楷体" w:eastAsia="楷体" w:cs="楷体"/>
          <w:color w:val="000000" w:themeColor="dark1"/>
          <w:kern w:val="0"/>
          <w14:textFill>
            <w14:solidFill>
              <w14:schemeClr w14:val="dk1"/>
            </w14:solidFill>
          </w14:textFill>
        </w:rPr>
        <w:br w:type="textWrapping"/>
      </w:r>
      <w:r>
        <w:rPr>
          <w:rFonts w:hint="eastAsia" w:ascii="楷体" w:hAnsi="楷体" w:eastAsia="楷体" w:cs="楷体"/>
          <w:color w:val="000000" w:themeColor="dark1"/>
          <w:kern w:val="0"/>
          <w14:textFill>
            <w14:solidFill>
              <w14:schemeClr w14:val="dk1"/>
            </w14:solidFill>
          </w14:textFill>
        </w:rPr>
        <w:t>　　苏轼一看，原来是一个面容瘦削的老头，不觉动了怜悯之心。他和颜悦色地问道：“吴小一状告你欠他绫绢钱二万，可有此事?</w:t>
      </w:r>
      <w:r>
        <w:rPr>
          <w:rFonts w:hint="default" w:ascii="楷体" w:hAnsi="楷体" w:eastAsia="楷体" w:cs="楷体"/>
          <w:color w:val="000000" w:themeColor="dark1"/>
          <w:kern w:val="0"/>
          <w:lang w:val="en-US"/>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张二恭谨地回答说：“欠他二万是真。”苏轼又问道：“既然是真，为何过期未还?”张二面现愁苦之色，低声答道：“并非小人有意赖账，实是无力偿债。苏轼接着问道：“既知无力偿还，为何要去借债?”张二说</w:t>
      </w:r>
      <w:r>
        <w:rPr>
          <w:rFonts w:hint="default" w:ascii="楷体" w:hAnsi="楷体" w:eastAsia="楷体" w:cs="楷体"/>
          <w:color w:val="000000" w:themeColor="dark1"/>
          <w:kern w:val="0"/>
          <w:lang w:val="en-US"/>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小人借他绫绢钱，原是为了做扇子生意。谁知扇子做好，今春偏遇连雨天寒，一时无法卖出，故此拖欠至今。”苏轼见他说话老实，人又可怜，益发动了怜悯之心。他和蔼地说：“既然有扇子可作抵押，你马上回家取些扇子来，我自有办法帮你还债。”</w:t>
      </w:r>
      <w:r>
        <w:rPr>
          <w:rFonts w:hint="eastAsia" w:ascii="楷体" w:hAnsi="楷体" w:eastAsia="楷体" w:cs="楷体"/>
          <w:color w:val="000000" w:themeColor="dark1"/>
          <w:kern w:val="0"/>
          <w14:textFill>
            <w14:solidFill>
              <w14:schemeClr w14:val="dk1"/>
            </w14:solidFill>
          </w14:textFill>
        </w:rPr>
        <w:br w:type="textWrapping"/>
      </w:r>
      <w:r>
        <w:rPr>
          <w:rFonts w:hint="eastAsia" w:ascii="楷体" w:hAnsi="楷体" w:eastAsia="楷体" w:cs="楷体"/>
          <w:color w:val="000000" w:themeColor="dark1"/>
          <w:kern w:val="0"/>
          <w14:textFill>
            <w14:solidFill>
              <w14:schemeClr w14:val="dk1"/>
            </w14:solidFill>
          </w14:textFill>
        </w:rPr>
        <w:t>　　张二听说官长有办法帮自己还债，又是高兴又是疑惑。高兴的是，通判乃朝廷命官，绝无戏言，还债定然有望;疑惑的是，如今天冷扇难卖出。用扇抵债，吴小一绝不会答应。这桩公案又如何了结呢?</w:t>
      </w:r>
      <w:r>
        <w:rPr>
          <w:rFonts w:hint="eastAsia" w:ascii="楷体" w:hAnsi="楷体" w:eastAsia="楷体" w:cs="楷体"/>
          <w:color w:val="000000" w:themeColor="dark1"/>
          <w:kern w:val="0"/>
          <w14:textFill>
            <w14:solidFill>
              <w14:schemeClr w14:val="dk1"/>
            </w14:solidFill>
          </w14:textFill>
        </w:rPr>
        <w:br w:type="textWrapping"/>
      </w:r>
      <w:r>
        <w:rPr>
          <w:rFonts w:hint="eastAsia" w:ascii="楷体" w:hAnsi="楷体" w:eastAsia="楷体" w:cs="楷体"/>
          <w:color w:val="000000" w:themeColor="dark1"/>
          <w:kern w:val="0"/>
          <w14:textFill>
            <w14:solidFill>
              <w14:schemeClr w14:val="dk1"/>
            </w14:solidFill>
          </w14:textFill>
        </w:rPr>
        <w:t>　　一时顾不得细想</w:t>
      </w:r>
      <w:r>
        <w:rPr>
          <w:rFonts w:hint="default" w:ascii="楷体" w:hAnsi="楷体" w:eastAsia="楷体" w:cs="楷体"/>
          <w:color w:val="000000" w:themeColor="dark1"/>
          <w:kern w:val="0"/>
          <w:lang w:val="en-US"/>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他急忙回家去</w:t>
      </w:r>
      <w:r>
        <w:rPr>
          <w:rFonts w:hint="default" w:ascii="楷体" w:hAnsi="楷体" w:eastAsia="楷体" w:cs="楷体"/>
          <w:color w:val="000000" w:themeColor="dark1"/>
          <w:kern w:val="0"/>
          <w:lang w:val="en-US"/>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把最好的扇子取了一筐</w:t>
      </w:r>
      <w:r>
        <w:rPr>
          <w:rFonts w:hint="default" w:ascii="楷体" w:hAnsi="楷体" w:eastAsia="楷体" w:cs="楷体"/>
          <w:color w:val="000000" w:themeColor="dark1"/>
          <w:kern w:val="0"/>
          <w:lang w:val="en-US"/>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气喘吁吁地赶回公堂</w:t>
      </w:r>
      <w:r>
        <w:rPr>
          <w:rFonts w:hint="eastAsia" w:ascii="楷体" w:hAnsi="楷体" w:eastAsia="楷体" w:cs="楷体"/>
          <w:color w:val="000000" w:themeColor="dark1"/>
          <w:kern w:val="0"/>
          <w:lang w:eastAsia="zh-CN"/>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苏轼叫差役当堂打开，选了四十把白团夹绢扇子放在桌边。然后他举起判笔，一柄一柄地写字作画。他来杭州不久，游西湖时曾写了一首有名的七绝《饮湖上初晴后雨》。这时，他把这首诗也抄在一些扇子上。有的写草字，有的用行书。另外的扇子，或画几株枯树，或绘一片竹石。每柄扇子都有</w:t>
      </w:r>
      <w:r>
        <w:rPr>
          <w:rFonts w:hint="eastAsia" w:ascii="楷体" w:hAnsi="楷体" w:eastAsia="楷体" w:cs="楷体"/>
          <w:color w:val="000000" w:themeColor="dark1"/>
          <w:kern w:val="0"/>
          <w:lang w:eastAsia="zh-CN"/>
          <w14:textFill>
            <w14:solidFill>
              <w14:schemeClr w14:val="dk1"/>
            </w14:solidFill>
          </w14:textFill>
        </w:rPr>
        <w:t>“</w:t>
      </w:r>
      <w:r>
        <w:rPr>
          <w:rFonts w:hint="eastAsia" w:ascii="楷体" w:hAnsi="楷体" w:eastAsia="楷体" w:cs="楷体"/>
          <w:color w:val="000000" w:themeColor="dark1"/>
          <w:kern w:val="0"/>
          <w:lang w:val="en-US" w:eastAsia="zh-CN"/>
          <w14:textFill>
            <w14:solidFill>
              <w14:schemeClr w14:val="dk1"/>
            </w14:solidFill>
          </w14:textFill>
        </w:rPr>
        <w:t>眉州苏轼</w:t>
      </w:r>
      <w:r>
        <w:rPr>
          <w:rFonts w:hint="eastAsia" w:ascii="楷体" w:hAnsi="楷体" w:eastAsia="楷体" w:cs="楷体"/>
          <w:color w:val="000000" w:themeColor="dark1"/>
          <w:kern w:val="0"/>
          <w:lang w:eastAsia="zh-CN"/>
          <w14:textFill>
            <w14:solidFill>
              <w14:schemeClr w14:val="dk1"/>
            </w14:solidFill>
          </w14:textFill>
        </w:rPr>
        <w:t>”</w:t>
      </w:r>
      <w:r>
        <w:rPr>
          <w:rFonts w:hint="eastAsia" w:ascii="楷体" w:hAnsi="楷体" w:eastAsia="楷体" w:cs="楷体"/>
          <w:color w:val="000000" w:themeColor="dark1"/>
          <w:kern w:val="0"/>
          <w14:textFill>
            <w14:solidFill>
              <w14:schemeClr w14:val="dk1"/>
            </w14:solidFill>
          </w14:textFill>
        </w:rPr>
        <w:t>的落款。他笔不停挥，恰如流水行云。</w:t>
      </w:r>
      <w:r>
        <w:rPr>
          <w:rFonts w:hint="eastAsia" w:ascii="楷体" w:hAnsi="楷体" w:eastAsia="楷体" w:cs="楷体"/>
          <w:color w:val="000000" w:themeColor="dark1"/>
          <w:kern w:val="0"/>
          <w14:textFill>
            <w14:solidFill>
              <w14:schemeClr w14:val="dk1"/>
            </w14:solidFill>
          </w14:textFill>
        </w:rPr>
        <w:br w:type="textWrapping"/>
      </w:r>
      <w:r>
        <w:rPr>
          <w:rFonts w:hint="eastAsia" w:ascii="楷体" w:hAnsi="楷体" w:eastAsia="楷体" w:cs="楷体"/>
          <w:color w:val="000000" w:themeColor="dark1"/>
          <w:kern w:val="0"/>
          <w14:textFill>
            <w14:solidFill>
              <w14:schemeClr w14:val="dk1"/>
            </w14:solidFill>
          </w14:textFill>
        </w:rPr>
        <w:t>　　不多时，四十柄白团夹绢扇子全部写完。他把判笔一掷，然后站起身来，吩咐张二道：“快领去发卖，偿还吴小一的绫绢钱。”张二这时才明白过来苏轼如何帮他还债。他喜之不尽，连忙跪下叩头。他从桌上抱起四十柄扇子，千恩万谢而去。吴小一见有官长做主，自回家去，等候张二来还钱。</w:t>
      </w:r>
      <w:r>
        <w:rPr>
          <w:rFonts w:hint="eastAsia" w:ascii="楷体" w:hAnsi="楷体" w:eastAsia="楷体" w:cs="楷体"/>
          <w:color w:val="000000" w:themeColor="dark1"/>
          <w:kern w:val="0"/>
          <w14:textFill>
            <w14:solidFill>
              <w14:schemeClr w14:val="dk1"/>
            </w14:solidFill>
          </w14:textFill>
        </w:rPr>
        <w:br w:type="textWrapping"/>
      </w:r>
      <w:r>
        <w:rPr>
          <w:rFonts w:hint="eastAsia" w:ascii="楷体" w:hAnsi="楷体" w:eastAsia="楷体" w:cs="楷体"/>
          <w:color w:val="000000" w:themeColor="dark1"/>
          <w:kern w:val="0"/>
          <w14:textFill>
            <w14:solidFill>
              <w14:schemeClr w14:val="dk1"/>
            </w14:solidFill>
          </w14:textFill>
        </w:rPr>
        <w:t>　　张二抱扇回家，恰逢久雨初晴，暖日驱寒，正宜卖扇。他马上开门营业。那苏轼本是当时天下皆知的大文豪、大诗人，又是与蔡襄、黄庭坚、米芾齐名的大书法家，绘画也很有名。因此，张二的绢扇刚刚摆出，那些闻知苏轼通判写扇消息的人们，纷纷登门买扇，顷刻，他就卖了三十九柄，只剩下最后一柄，留在家中，作为传家之宝，以志苏大人救助之德。那些来迟了的人，没有买到有苏轼落款的绢扇，个个懊恼而去。</w:t>
      </w:r>
      <w:r>
        <w:rPr>
          <w:rFonts w:hint="eastAsia" w:ascii="楷体" w:hAnsi="楷体" w:eastAsia="楷体" w:cs="楷体"/>
          <w:color w:val="000000" w:themeColor="dark1"/>
          <w:kern w:val="0"/>
          <w14:textFill>
            <w14:solidFill>
              <w14:schemeClr w14:val="dk1"/>
            </w14:solidFill>
          </w14:textFill>
        </w:rPr>
        <w:br w:type="textWrapping"/>
      </w:r>
      <w:r>
        <w:rPr>
          <w:rFonts w:hint="eastAsia" w:ascii="楷体" w:hAnsi="楷体" w:eastAsia="楷体" w:cs="楷体"/>
          <w:color w:val="000000" w:themeColor="dark1"/>
          <w:kern w:val="0"/>
          <w14:textFill>
            <w14:solidFill>
              <w14:schemeClr w14:val="dk1"/>
            </w14:solidFill>
          </w14:textFill>
        </w:rPr>
        <w:t>　　张二卖扇，一下得了三万九千钱，除还清吴小一的欠债外，余下的一万九千钱，又做了许多扇子卖钱。他愁眉尽扫，喜逐颜开，逢人便夸赞苏轼通判救助之德。苏轼代人写扇还债的消息，很快就传遍杭城，百姓都赞扬苏轼是关心民情、断案公平的好官。</w:t>
      </w:r>
    </w:p>
    <w:p>
      <w:pPr>
        <w:widowControl/>
        <w:overflowPunct w:val="0"/>
        <w:spacing w:line="360" w:lineRule="auto"/>
        <w:ind w:firstLine="645"/>
        <w:jc w:val="left"/>
        <w:rPr>
          <w:rFonts w:hint="eastAsia" w:ascii="楷体" w:hAnsi="楷体" w:eastAsia="楷体" w:cs="楷体"/>
          <w:color w:val="000000" w:themeColor="dark1"/>
          <w:kern w:val="0"/>
          <w14:textFill>
            <w14:solidFill>
              <w14:schemeClr w14:val="dk1"/>
            </w14:solidFill>
          </w14:textFill>
        </w:rPr>
      </w:pPr>
    </w:p>
    <w:p>
      <w:pPr>
        <w:widowControl/>
        <w:overflowPunct w:val="0"/>
        <w:spacing w:line="360" w:lineRule="auto"/>
        <w:jc w:val="center"/>
        <w:rPr>
          <w:rFonts w:hint="eastAsia" w:ascii="楷体" w:hAnsi="楷体" w:eastAsia="楷体" w:cs="楷体"/>
          <w:kern w:val="0"/>
        </w:rPr>
      </w:pPr>
      <w:r>
        <w:rPr>
          <w:rFonts w:hint="eastAsia" w:ascii="楷体" w:hAnsi="楷体" w:eastAsia="楷体" w:cs="楷体"/>
          <w:b/>
          <w:bCs/>
          <w:color w:val="000000"/>
          <w:kern w:val="0"/>
          <w:sz w:val="28"/>
          <w:szCs w:val="48"/>
        </w:rPr>
        <w:t>《华佗与他的麻沸散秘方》</w:t>
      </w:r>
      <w:r>
        <w:rPr>
          <w:rFonts w:hint="eastAsia" w:ascii="楷体" w:hAnsi="楷体" w:eastAsia="楷体" w:cs="楷体"/>
          <w:color w:val="000000"/>
          <w:kern w:val="0"/>
          <w:sz w:val="32"/>
          <w:szCs w:val="32"/>
        </w:rPr>
        <w:t xml:space="preserve"> </w:t>
      </w:r>
    </w:p>
    <w:p>
      <w:pPr>
        <w:widowControl/>
        <w:overflowPunct w:val="0"/>
        <w:spacing w:line="360" w:lineRule="auto"/>
        <w:jc w:val="left"/>
        <w:rPr>
          <w:rFonts w:hint="eastAsia" w:ascii="楷体" w:hAnsi="楷体" w:eastAsia="楷体" w:cs="楷体"/>
          <w:kern w:val="0"/>
        </w:rPr>
      </w:pPr>
      <w:r>
        <w:rPr>
          <w:rFonts w:hint="eastAsia" w:ascii="楷体" w:hAnsi="楷体" w:eastAsia="楷体" w:cs="楷体"/>
          <w:color w:val="000000"/>
          <w:kern w:val="0"/>
          <w:sz w:val="32"/>
          <w:szCs w:val="32"/>
        </w:rPr>
        <w:t xml:space="preserve">    </w:t>
      </w:r>
      <w:r>
        <w:rPr>
          <w:rFonts w:hint="eastAsia" w:ascii="楷体" w:hAnsi="楷体" w:eastAsia="楷体" w:cs="楷体"/>
          <w:color w:val="000000"/>
          <w:kern w:val="0"/>
        </w:rPr>
        <w:t>华佗是我国东汉时期的名医，他最早发明了麻醉药，当时的药名叫麻沸散。华佗是惜贫怜苦、有求必应的人，不管谁找到他，他都给医治。可是，那时没有麻醉药，每当进行大的手术时，病伤员忍受不了手术的痛苦，华佗看了也很心疼</w:t>
      </w:r>
      <w:r>
        <w:rPr>
          <w:rFonts w:hint="eastAsia" w:ascii="楷体" w:hAnsi="楷体" w:eastAsia="楷体" w:cs="楷体"/>
          <w:color w:val="000000"/>
          <w:kern w:val="0"/>
          <w:lang w:eastAsia="zh-CN"/>
        </w:rPr>
        <w:t>，</w:t>
      </w:r>
      <w:r>
        <w:rPr>
          <w:rFonts w:hint="eastAsia" w:ascii="楷体" w:hAnsi="楷体" w:eastAsia="楷体" w:cs="楷体"/>
          <w:color w:val="000000"/>
          <w:kern w:val="0"/>
        </w:rPr>
        <w:t>可为了治他们的病</w:t>
      </w:r>
      <w:r>
        <w:rPr>
          <w:rFonts w:hint="eastAsia" w:ascii="楷体" w:hAnsi="楷体" w:eastAsia="楷体" w:cs="楷体"/>
          <w:color w:val="000000"/>
          <w:kern w:val="0"/>
          <w:lang w:eastAsia="zh-CN"/>
        </w:rPr>
        <w:t>，</w:t>
      </w:r>
      <w:r>
        <w:rPr>
          <w:rFonts w:hint="eastAsia" w:ascii="楷体" w:hAnsi="楷体" w:eastAsia="楷体" w:cs="楷体"/>
          <w:color w:val="000000"/>
          <w:kern w:val="0"/>
        </w:rPr>
        <w:t xml:space="preserve">只有咬着牙、含着泪为他们精心治疗。华佗为了减轻伤病员的痛苦，想了许多办法，总是收不到预期的效果，一次一次地失败了。但华佗并不灰心，定要悟出个减轻病者痛苦的办法来。  </w:t>
      </w:r>
    </w:p>
    <w:p>
      <w:pPr>
        <w:widowControl/>
        <w:overflowPunct w:val="0"/>
        <w:spacing w:line="360" w:lineRule="auto"/>
        <w:jc w:val="left"/>
        <w:rPr>
          <w:rFonts w:hint="eastAsia" w:ascii="楷体" w:hAnsi="楷体" w:eastAsia="楷体" w:cs="楷体"/>
          <w:kern w:val="0"/>
        </w:rPr>
      </w:pPr>
      <w:r>
        <w:rPr>
          <w:rFonts w:hint="eastAsia" w:ascii="楷体" w:hAnsi="楷体" w:eastAsia="楷体" w:cs="楷体"/>
          <w:color w:val="000000"/>
          <w:kern w:val="0"/>
        </w:rPr>
        <w:t xml:space="preserve">    有一次，华佗为一个病人剖腹开刀，由于病情严重，前后忙了几个时辰，病人得救了。华伦却累得筋疲</w:t>
      </w:r>
      <w:bookmarkStart w:id="0" w:name="_GoBack"/>
      <w:bookmarkEnd w:id="0"/>
      <w:r>
        <w:rPr>
          <w:rFonts w:hint="eastAsia" w:ascii="楷体" w:hAnsi="楷体" w:eastAsia="楷体" w:cs="楷体"/>
          <w:color w:val="000000"/>
          <w:kern w:val="0"/>
        </w:rPr>
        <w:t>力尽。为了解除疲劳，他便叫家人打了一斤酒，炒了两个菜，自斟自饮地喝了起来。谁知</w:t>
      </w:r>
      <w:r>
        <w:rPr>
          <w:rFonts w:hint="eastAsia" w:ascii="楷体" w:hAnsi="楷体" w:eastAsia="楷体" w:cs="楷体"/>
          <w:color w:val="000000"/>
          <w:kern w:val="0"/>
          <w:lang w:eastAsia="zh-CN"/>
        </w:rPr>
        <w:t>，</w:t>
      </w:r>
      <w:r>
        <w:rPr>
          <w:rFonts w:hint="eastAsia" w:ascii="楷体" w:hAnsi="楷体" w:eastAsia="楷体" w:cs="楷体"/>
          <w:color w:val="000000"/>
          <w:kern w:val="0"/>
        </w:rPr>
        <w:t>华伦因劳累过度一下子喝了个大醉，弄得人事不知。家人可吓坏了</w:t>
      </w:r>
      <w:r>
        <w:rPr>
          <w:rFonts w:hint="eastAsia" w:ascii="楷体" w:hAnsi="楷体" w:eastAsia="楷体" w:cs="楷体"/>
          <w:color w:val="000000"/>
          <w:kern w:val="0"/>
          <w:lang w:eastAsia="zh-CN"/>
        </w:rPr>
        <w:t>！</w:t>
      </w:r>
      <w:r>
        <w:rPr>
          <w:rFonts w:hint="eastAsia" w:ascii="楷体" w:hAnsi="楷体" w:eastAsia="楷体" w:cs="楷体"/>
          <w:color w:val="000000"/>
          <w:kern w:val="0"/>
        </w:rPr>
        <w:t>她知道华佗是个谨慎的人，从来没有喝醉过，莫非他是得了什么急症</w:t>
      </w:r>
      <w:r>
        <w:rPr>
          <w:rFonts w:hint="eastAsia" w:ascii="楷体" w:hAnsi="楷体" w:eastAsia="楷体" w:cs="楷体"/>
          <w:color w:val="000000"/>
          <w:kern w:val="0"/>
          <w:lang w:eastAsia="zh-CN"/>
        </w:rPr>
        <w:t>？</w:t>
      </w:r>
      <w:r>
        <w:rPr>
          <w:rFonts w:hint="eastAsia" w:ascii="楷体" w:hAnsi="楷体" w:eastAsia="楷体" w:cs="楷体"/>
          <w:color w:val="000000"/>
          <w:kern w:val="0"/>
        </w:rPr>
        <w:t>她当时很害怕</w:t>
      </w:r>
      <w:r>
        <w:rPr>
          <w:rFonts w:hint="eastAsia" w:ascii="楷体" w:hAnsi="楷体" w:eastAsia="楷体" w:cs="楷体"/>
          <w:color w:val="000000"/>
          <w:kern w:val="0"/>
          <w:lang w:eastAsia="zh-CN"/>
        </w:rPr>
        <w:t>，</w:t>
      </w:r>
      <w:r>
        <w:rPr>
          <w:rFonts w:hint="eastAsia" w:ascii="楷体" w:hAnsi="楷体" w:eastAsia="楷体" w:cs="楷体"/>
          <w:color w:val="000000"/>
          <w:kern w:val="0"/>
        </w:rPr>
        <w:t xml:space="preserve">就用扎银针的办法进行抢救。可是华佗仍没有什么反应，好像失去了知觉似的。  </w:t>
      </w:r>
    </w:p>
    <w:p>
      <w:pPr>
        <w:widowControl/>
        <w:overflowPunct w:val="0"/>
        <w:spacing w:line="360" w:lineRule="auto"/>
        <w:ind w:firstLine="645"/>
        <w:jc w:val="left"/>
        <w:rPr>
          <w:rFonts w:hint="eastAsia" w:ascii="楷体" w:hAnsi="楷体" w:eastAsia="楷体" w:cs="楷体"/>
          <w:color w:val="000000"/>
          <w:kern w:val="0"/>
        </w:rPr>
      </w:pPr>
      <w:r>
        <w:rPr>
          <w:rFonts w:hint="eastAsia" w:ascii="楷体" w:hAnsi="楷体" w:eastAsia="楷体" w:cs="楷体"/>
          <w:color w:val="000000"/>
          <w:kern w:val="0"/>
        </w:rPr>
        <w:t xml:space="preserve">家人看了更是着急，随手摸摸脉搏，按按心窝，跳动的还都正常，这才放了心，知道他是真的喝醉了。过了两个时辰，华佗醒了过来。便把刚才他醉后给他扎针的经过讲了一遍，华佗听了甚为惊奇! 难道说，喝醉酒能使人麻醉失去知觉吗? 第二天，华佗就对家人说："今天我再喝醉酒试验一下，你再给我扎针，看看我有没有感觉?"试验结果，开始扎针时还是没知觉，后来肌肉打哆嗦，最后才知道有点痛了。就这样，又反复地试验多次，得出结论，酒也有麻醉人的作用。华佗后来给人动手术时，就叫病人先喝些酒来减轻痛苦。可是由于手术时间长，刀口大，流血多，光用酒来麻醉还是不能解决问题。 </w:t>
      </w:r>
    </w:p>
    <w:p>
      <w:pPr>
        <w:widowControl/>
        <w:overflowPunct w:val="0"/>
        <w:spacing w:line="360" w:lineRule="auto"/>
        <w:ind w:firstLine="480" w:firstLineChars="200"/>
        <w:jc w:val="left"/>
        <w:rPr>
          <w:rFonts w:hint="eastAsia" w:ascii="楷体" w:hAnsi="楷体" w:eastAsia="楷体" w:cs="楷体"/>
          <w:kern w:val="0"/>
        </w:rPr>
      </w:pPr>
      <w:r>
        <w:rPr>
          <w:rFonts w:hint="eastAsia" w:ascii="楷体" w:hAnsi="楷体" w:eastAsia="楷体" w:cs="楷体"/>
          <w:color w:val="000000"/>
          <w:kern w:val="0"/>
        </w:rPr>
        <w:t>有一次，华佗到乡下行医，碰到一个奇怪的病症：病者牙关紧闭，瞪着眼，口吐白沫，睡在地上不动弹。经过询问知道今天他误吃了洋金花，才得了这种病症的。华佗说道："快找些洋金花拿来我看!" 病者的家人就连忙把一棵送到华佗面前，华佗接过洋金花闻了闻，看了看，又摘朵花放在嘴里尝了尝，顿时觉得头晕目眩，满嘴发麻："啊</w:t>
      </w:r>
      <w:r>
        <w:rPr>
          <w:rFonts w:hint="eastAsia" w:ascii="楷体" w:hAnsi="楷体" w:eastAsia="楷体" w:cs="楷体"/>
          <w:color w:val="000000"/>
          <w:kern w:val="0"/>
          <w:lang w:eastAsia="zh-CN"/>
        </w:rPr>
        <w:t>，</w:t>
      </w:r>
      <w:r>
        <w:rPr>
          <w:rFonts w:hint="eastAsia" w:ascii="楷体" w:hAnsi="楷体" w:eastAsia="楷体" w:cs="楷体"/>
          <w:color w:val="000000"/>
          <w:kern w:val="0"/>
        </w:rPr>
        <w:t xml:space="preserve">好大的毒性呀!"  </w:t>
      </w:r>
    </w:p>
    <w:p>
      <w:pPr>
        <w:widowControl/>
        <w:overflowPunct w:val="0"/>
        <w:spacing w:line="360" w:lineRule="auto"/>
        <w:jc w:val="left"/>
        <w:rPr>
          <w:rFonts w:hint="eastAsia" w:ascii="楷体" w:hAnsi="楷体" w:eastAsia="楷体" w:cs="楷体"/>
          <w:kern w:val="0"/>
        </w:rPr>
      </w:pPr>
      <w:r>
        <w:rPr>
          <w:rFonts w:hint="eastAsia" w:ascii="楷体" w:hAnsi="楷体" w:eastAsia="楷体" w:cs="楷体"/>
          <w:color w:val="000000"/>
          <w:kern w:val="0"/>
        </w:rPr>
        <w:t xml:space="preserve">    华佗摸清了病人得病的原因，就对症下药，很快把病者救了过来。华佗临走时什么也没要，就要了一捆连花带果的洋金花。华佗把洋花背到家，高兴地对家人说："这回我找到能麻醉人的药物了。" 家人一看说："嘿，我还以为你得了什么宝贝呢，原来是洋金花!有什么稀罕。" 华佗说："那好呀，你赶快再多收一些洋金花来，让我配制麻醉药。" 家人听了把嘴一撇说："你今个试验，明个配制，也不知你哪一天能把麻醉药配制好!"  华佗听了笑笑说："</w:t>
      </w:r>
      <w:r>
        <w:rPr>
          <w:rFonts w:hint="eastAsia" w:ascii="楷体" w:hAnsi="楷体" w:eastAsia="楷体" w:cs="楷体"/>
          <w:color w:val="000000"/>
          <w:kern w:val="0"/>
          <w:lang w:eastAsia="zh-CN"/>
        </w:rPr>
        <w:t>‘</w:t>
      </w:r>
      <w:r>
        <w:rPr>
          <w:rFonts w:hint="eastAsia" w:ascii="楷体" w:hAnsi="楷体" w:eastAsia="楷体" w:cs="楷体"/>
          <w:color w:val="000000"/>
          <w:kern w:val="0"/>
        </w:rPr>
        <w:t>世上无难事，就怕有心人。</w:t>
      </w:r>
      <w:r>
        <w:rPr>
          <w:rFonts w:hint="eastAsia" w:ascii="楷体" w:hAnsi="楷体" w:eastAsia="楷体" w:cs="楷体"/>
          <w:color w:val="000000"/>
          <w:kern w:val="0"/>
          <w:lang w:eastAsia="zh-CN"/>
        </w:rPr>
        <w:t>’</w:t>
      </w:r>
      <w:r>
        <w:rPr>
          <w:rFonts w:hint="eastAsia" w:ascii="楷体" w:hAnsi="楷体" w:eastAsia="楷体" w:cs="楷体"/>
          <w:color w:val="000000"/>
          <w:kern w:val="0"/>
        </w:rPr>
        <w:t xml:space="preserve">”只要我不死，就一定要把麻醉药配制出来。"  </w:t>
      </w:r>
    </w:p>
    <w:p>
      <w:pPr>
        <w:widowControl/>
        <w:overflowPunct w:val="0"/>
        <w:spacing w:line="360" w:lineRule="auto"/>
        <w:jc w:val="left"/>
        <w:rPr>
          <w:rFonts w:hint="eastAsia" w:ascii="楷体" w:hAnsi="楷体" w:eastAsia="楷体" w:cs="楷体"/>
          <w:kern w:val="0"/>
        </w:rPr>
      </w:pPr>
      <w:r>
        <w:rPr>
          <w:rFonts w:hint="eastAsia" w:ascii="楷体" w:hAnsi="楷体" w:eastAsia="楷体" w:cs="楷体"/>
          <w:color w:val="000000"/>
          <w:kern w:val="0"/>
        </w:rPr>
        <w:t xml:space="preserve">    从那天起，华佗开始对洋金花进行试验，他先尝叶，后尝花，然后再把果根嚼。试验结果，臭麻子果的效力最好。华伦又到处走访了好多医生，收集了一些有麻醉性的药物，经过多次不同配方泡制，终于制成麻沸散。  </w:t>
      </w:r>
    </w:p>
    <w:p>
      <w:pPr>
        <w:widowControl/>
        <w:overflowPunct w:val="0"/>
        <w:spacing w:line="360" w:lineRule="auto"/>
        <w:jc w:val="left"/>
        <w:rPr>
          <w:rFonts w:hint="eastAsia" w:ascii="楷体" w:hAnsi="楷体" w:eastAsia="楷体" w:cs="楷体"/>
          <w:kern w:val="0"/>
        </w:rPr>
      </w:pPr>
      <w:r>
        <w:rPr>
          <w:rFonts w:hint="eastAsia" w:ascii="楷体" w:hAnsi="楷体" w:eastAsia="楷体" w:cs="楷体"/>
          <w:color w:val="000000"/>
          <w:kern w:val="0"/>
        </w:rPr>
        <w:t xml:space="preserve">    华佗自从制成麻沸散以后，不论是开刀，还是剖腹，他先让病人喝麻沸散，失去知觉后，再开刀动手术，这样病人就减少了痛苦。直到现在，这一带的人们都很怀念华佗，都说他是神医。</w:t>
      </w:r>
    </w:p>
    <w:p>
      <w:pPr>
        <w:widowControl/>
        <w:overflowPunct w:val="0"/>
        <w:ind w:firstLine="645"/>
        <w:jc w:val="left"/>
        <w:rPr>
          <w:rFonts w:ascii="宋体" w:hAnsi="宋体" w:eastAsia="宋体" w:cs="宋体"/>
          <w:kern w:val="0"/>
        </w:rPr>
      </w:pPr>
    </w:p>
    <w:p>
      <w:pPr>
        <w:widowControl/>
        <w:shd w:val="clear" w:color="auto" w:fill="FFFFFF"/>
        <w:spacing w:line="360" w:lineRule="auto"/>
        <w:ind w:firstLine="480"/>
        <w:jc w:val="center"/>
        <w:rPr>
          <w:rFonts w:ascii="楷体" w:hAnsi="楷体" w:eastAsia="楷体" w:cs="Arial"/>
          <w:color w:val="000000" w:themeColor="text1"/>
          <w:shd w:val="clear" w:color="auto" w:fill="FFFFFF"/>
          <w14:textFill>
            <w14:solidFill>
              <w14:schemeClr w14:val="tx1"/>
            </w14:solidFill>
          </w14:textFill>
        </w:rPr>
      </w:pPr>
    </w:p>
    <w:p>
      <w:pPr>
        <w:pStyle w:val="3"/>
        <w:shd w:val="clear" w:color="auto" w:fill="FFFFFF"/>
        <w:spacing w:before="0" w:beforeAutospacing="0" w:after="0" w:afterAutospacing="0" w:line="360" w:lineRule="auto"/>
        <w:ind w:firstLine="482"/>
        <w:rPr>
          <w:rFonts w:hint="eastAsia" w:asciiTheme="majorEastAsia" w:hAnsiTheme="majorEastAsia" w:eastAsiaTheme="majorEastAsia"/>
          <w:bCs/>
        </w:rPr>
      </w:pPr>
      <w:r>
        <w:rPr>
          <w:rFonts w:hint="eastAsia" w:asciiTheme="majorEastAsia" w:hAnsiTheme="majorEastAsia" w:eastAsiaTheme="majorEastAsia"/>
          <w:bCs/>
        </w:rPr>
        <w:t>同学们，刚刚我们一起阅读了</w:t>
      </w:r>
      <w:r>
        <w:rPr>
          <w:rFonts w:hint="eastAsia" w:cs="Arial"/>
          <w:color w:val="000000" w:themeColor="text1"/>
          <w14:textFill>
            <w14:solidFill>
              <w14:schemeClr w14:val="tx1"/>
            </w14:solidFill>
          </w14:textFill>
        </w:rPr>
        <w:t>《</w:t>
      </w:r>
      <w:r>
        <w:t>苏轼代人写扇还债的故事</w:t>
      </w:r>
      <w:r>
        <w:rPr>
          <w:rFonts w:hint="eastAsia" w:cs="Arial"/>
          <w:color w:val="000000" w:themeColor="text1"/>
          <w14:textFill>
            <w14:solidFill>
              <w14:schemeClr w14:val="tx1"/>
            </w14:solidFill>
          </w14:textFill>
        </w:rPr>
        <w:t>》和</w:t>
      </w:r>
      <w:r>
        <w:rPr>
          <w:rFonts w:hint="eastAsia"/>
          <w:szCs w:val="30"/>
        </w:rPr>
        <w:t>《华佗与他的麻沸散秘方》这两个民间故事</w:t>
      </w:r>
      <w:r>
        <w:rPr>
          <w:rFonts w:hint="eastAsia" w:asciiTheme="majorEastAsia" w:hAnsiTheme="majorEastAsia" w:eastAsiaTheme="majorEastAsia"/>
          <w:bCs/>
        </w:rPr>
        <w:t>，相信大家通过这两个故事的阅读不仅对这两个人物有了更加深入的认识；同时通过它们贴近生活的选材和当中通俗易懂的语言，生动夸张的情节，对民间故事这种文学形式也有更加深入的体会。</w:t>
      </w:r>
    </w:p>
    <w:p>
      <w:pPr>
        <w:pStyle w:val="3"/>
        <w:shd w:val="clear" w:color="auto" w:fill="FFFFFF"/>
        <w:spacing w:before="0" w:beforeAutospacing="0" w:after="0" w:afterAutospacing="0" w:line="360" w:lineRule="auto"/>
        <w:ind w:firstLine="482"/>
        <w:rPr>
          <w:rFonts w:asciiTheme="majorEastAsia" w:hAnsiTheme="majorEastAsia" w:eastAsiaTheme="majorEastAsia"/>
          <w:bCs/>
        </w:rPr>
      </w:pPr>
      <w:r>
        <w:rPr>
          <w:rFonts w:hint="eastAsia" w:asciiTheme="majorEastAsia" w:hAnsiTheme="majorEastAsia" w:eastAsiaTheme="majorEastAsia"/>
          <w:bCs/>
        </w:rPr>
        <w:t>如果大家对民间故事感兴趣，老师推荐大家去看一看《中国民间故事</w:t>
      </w:r>
      <w:r>
        <w:rPr>
          <w:rFonts w:hint="eastAsia" w:asciiTheme="majorEastAsia" w:hAnsiTheme="majorEastAsia" w:eastAsiaTheme="majorEastAsia"/>
          <w:bCs/>
          <w:lang w:val="en-US" w:eastAsia="zh-CN"/>
        </w:rPr>
        <w:t>精</w:t>
      </w:r>
      <w:r>
        <w:rPr>
          <w:rFonts w:hint="eastAsia" w:asciiTheme="majorEastAsia" w:hAnsiTheme="majorEastAsia" w:eastAsiaTheme="majorEastAsia"/>
          <w:bCs/>
        </w:rPr>
        <w:t>选》这本书，相信同学们在细细品味内容之后，会对民间故事有更加深入的理解与体会。希望你们能认真完成下面的挑战！祝你们挑战成功！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B9"/>
    <w:rsid w:val="00283915"/>
    <w:rsid w:val="00382C80"/>
    <w:rsid w:val="00851AB9"/>
    <w:rsid w:val="2ED011A5"/>
    <w:rsid w:val="52F324A1"/>
    <w:rsid w:val="6E463918"/>
    <w:rsid w:val="7A84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rPr>
  </w:style>
  <w:style w:type="paragraph" w:customStyle="1" w:styleId="6">
    <w:name w:val="列出段落1"/>
    <w:basedOn w:val="1"/>
    <w:qFormat/>
    <w:uiPriority w:val="34"/>
    <w:pPr>
      <w:ind w:firstLine="420" w:firstLineChars="200"/>
    </w:pPr>
    <w:rPr>
      <w:rFonts w:ascii="Calibri" w:hAnsi="Calibri" w:eastAsia="宋体" w:cs="宋体"/>
      <w:sz w:val="21"/>
    </w:rPr>
  </w:style>
  <w:style w:type="character" w:customStyle="1" w:styleId="7">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624</Words>
  <Characters>3557</Characters>
  <Lines>29</Lines>
  <Paragraphs>8</Paragraphs>
  <TotalTime>26</TotalTime>
  <ScaleCrop>false</ScaleCrop>
  <LinksUpToDate>false</LinksUpToDate>
  <CharactersWithSpaces>4173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2020-02-18T08:42:00Z</dcterms:created>
  <dc:creator>think</dc:creator>
  <cp:lastModifiedBy>田杨意</cp:lastModifiedBy>
  <dcterms:modified xsi:type="dcterms:W3CDTF">2020-02-19T07:40:37Z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