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002" w:rsidRPr="00B0703F" w:rsidRDefault="00564002" w:rsidP="00564002">
      <w:pPr>
        <w:jc w:val="center"/>
        <w:rPr>
          <w:sz w:val="32"/>
        </w:rPr>
      </w:pPr>
      <w:r w:rsidRPr="00B0703F">
        <w:rPr>
          <w:rFonts w:ascii="宋体" w:eastAsia="宋体" w:hAnsi="宋体" w:hint="eastAsia"/>
          <w:sz w:val="32"/>
          <w:szCs w:val="24"/>
        </w:rPr>
        <w:t>《</w:t>
      </w:r>
      <w:r>
        <w:rPr>
          <w:rFonts w:ascii="宋体" w:eastAsia="宋体" w:hAnsi="宋体" w:hint="eastAsia"/>
          <w:sz w:val="32"/>
          <w:szCs w:val="24"/>
        </w:rPr>
        <w:t>提升你的思维力——全面、辩证地思考</w:t>
      </w:r>
      <w:r w:rsidRPr="00B0703F">
        <w:rPr>
          <w:rFonts w:ascii="宋体" w:eastAsia="宋体" w:hAnsi="宋体" w:hint="eastAsia"/>
          <w:sz w:val="32"/>
          <w:szCs w:val="24"/>
        </w:rPr>
        <w:t>》</w:t>
      </w:r>
      <w:r>
        <w:rPr>
          <w:rFonts w:hint="eastAsia"/>
          <w:sz w:val="32"/>
        </w:rPr>
        <w:t>拓展作业及资源</w:t>
      </w:r>
    </w:p>
    <w:p w:rsidR="00564002" w:rsidRPr="00564002" w:rsidRDefault="00564002" w:rsidP="00564002">
      <w:pPr>
        <w:pStyle w:val="a6"/>
        <w:numPr>
          <w:ilvl w:val="0"/>
          <w:numId w:val="1"/>
        </w:numPr>
        <w:spacing w:line="360" w:lineRule="auto"/>
        <w:ind w:firstLineChars="0"/>
        <w:rPr>
          <w:rFonts w:hint="eastAsia"/>
          <w:b/>
          <w:sz w:val="24"/>
        </w:rPr>
      </w:pPr>
      <w:r w:rsidRPr="00564002">
        <w:rPr>
          <w:rFonts w:hint="eastAsia"/>
          <w:b/>
          <w:sz w:val="24"/>
        </w:rPr>
        <w:t>拓展作业</w:t>
      </w:r>
    </w:p>
    <w:p w:rsidR="00564002" w:rsidRPr="00564002" w:rsidRDefault="00564002" w:rsidP="00564002">
      <w:pPr>
        <w:pStyle w:val="a6"/>
        <w:spacing w:line="360" w:lineRule="auto"/>
        <w:ind w:leftChars="229" w:left="481" w:firstLine="480"/>
        <w:rPr>
          <w:sz w:val="24"/>
        </w:rPr>
      </w:pPr>
      <w:r>
        <w:rPr>
          <w:rFonts w:hint="eastAsia"/>
          <w:sz w:val="24"/>
        </w:rPr>
        <w:t>通过学习支架，拓展视野，辩证认识疫情带来的“危”与“机”，通过</w:t>
      </w:r>
      <w:r w:rsidRPr="00564002">
        <w:rPr>
          <w:rFonts w:hint="eastAsia"/>
          <w:sz w:val="24"/>
        </w:rPr>
        <w:t>仿写时评文章《疫情当前，</w:t>
      </w:r>
      <w:r w:rsidRPr="00564002">
        <w:rPr>
          <w:rFonts w:hint="eastAsia"/>
          <w:sz w:val="24"/>
        </w:rPr>
        <w:t>XXX</w:t>
      </w:r>
      <w:r w:rsidRPr="00564002">
        <w:rPr>
          <w:rFonts w:hint="eastAsia"/>
          <w:sz w:val="24"/>
        </w:rPr>
        <w:t>的“危”与“机”》，在生活中应用辩证思维。</w:t>
      </w:r>
    </w:p>
    <w:p w:rsidR="00564002" w:rsidRDefault="00564002" w:rsidP="00564002">
      <w:pPr>
        <w:pStyle w:val="a6"/>
        <w:spacing w:line="360" w:lineRule="auto"/>
        <w:ind w:left="360" w:firstLineChars="0" w:firstLine="0"/>
        <w:rPr>
          <w:rFonts w:hint="eastAsia"/>
          <w:sz w:val="24"/>
        </w:rPr>
      </w:pPr>
      <w:r>
        <w:rPr>
          <w:rFonts w:hint="eastAsia"/>
          <w:sz w:val="24"/>
        </w:rPr>
        <w:t>学习支架：《一个蔬菜公司的“危”与“机”》（见拓展资源）</w:t>
      </w:r>
    </w:p>
    <w:p w:rsidR="00564002" w:rsidRPr="00564002" w:rsidRDefault="00564002" w:rsidP="00564002">
      <w:pPr>
        <w:spacing w:line="360" w:lineRule="auto"/>
        <w:rPr>
          <w:sz w:val="24"/>
        </w:rPr>
      </w:pPr>
      <w:r w:rsidRPr="00564002">
        <w:rPr>
          <w:rFonts w:hint="eastAsia"/>
          <w:b/>
          <w:sz w:val="24"/>
        </w:rPr>
        <w:t>二、拓展资源</w:t>
      </w:r>
      <w:r w:rsidRPr="00564002">
        <w:rPr>
          <w:rFonts w:hint="eastAsia"/>
          <w:sz w:val="24"/>
        </w:rPr>
        <w:t xml:space="preserve">         </w:t>
      </w:r>
    </w:p>
    <w:p w:rsidR="00564002" w:rsidRPr="00564002" w:rsidRDefault="00564002" w:rsidP="00564002">
      <w:pPr>
        <w:pStyle w:val="a6"/>
        <w:spacing w:line="360" w:lineRule="auto"/>
        <w:ind w:left="360" w:firstLineChars="0" w:firstLine="0"/>
        <w:rPr>
          <w:rFonts w:hint="eastAsia"/>
          <w:sz w:val="24"/>
        </w:rPr>
      </w:pPr>
      <w:r>
        <w:rPr>
          <w:rFonts w:hint="eastAsia"/>
          <w:sz w:val="24"/>
        </w:rPr>
        <w:t xml:space="preserve">      </w:t>
      </w:r>
      <w:r>
        <w:rPr>
          <w:noProof/>
        </w:rPr>
        <w:drawing>
          <wp:inline distT="0" distB="0" distL="0" distR="0">
            <wp:extent cx="2972867" cy="6899462"/>
            <wp:effectExtent l="19050" t="0" r="0" b="0"/>
            <wp:docPr id="3" name="图片 2" descr="C:\Users\联想\AppData\Local\Temp\WeChat Files\772c91cd4d4b45a6e7a11c35f68ef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联想\AppData\Local\Temp\WeChat Files\772c91cd4d4b45a6e7a11c35f68ef13.jpg"/>
                    <pic:cNvPicPr>
                      <a:picLocks noChangeAspect="1" noChangeArrowheads="1"/>
                    </pic:cNvPicPr>
                  </pic:nvPicPr>
                  <pic:blipFill>
                    <a:blip r:embed="rId7"/>
                    <a:srcRect b="23506"/>
                    <a:stretch>
                      <a:fillRect/>
                    </a:stretch>
                  </pic:blipFill>
                  <pic:spPr bwMode="auto">
                    <a:xfrm>
                      <a:off x="0" y="0"/>
                      <a:ext cx="2972867" cy="6899462"/>
                    </a:xfrm>
                    <a:prstGeom prst="rect">
                      <a:avLst/>
                    </a:prstGeom>
                    <a:noFill/>
                    <a:ln w="9525">
                      <a:noFill/>
                      <a:miter lim="800000"/>
                      <a:headEnd/>
                      <a:tailEnd/>
                    </a:ln>
                  </pic:spPr>
                </pic:pic>
              </a:graphicData>
            </a:graphic>
          </wp:inline>
        </w:drawing>
      </w:r>
    </w:p>
    <w:p w:rsidR="00564002" w:rsidRPr="00564002" w:rsidRDefault="00564002" w:rsidP="00564002">
      <w:pPr>
        <w:pStyle w:val="a6"/>
        <w:widowControl/>
        <w:shd w:val="clear" w:color="auto" w:fill="F8F8F9"/>
        <w:spacing w:line="668" w:lineRule="atLeast"/>
        <w:ind w:leftChars="229" w:left="481" w:firstLineChars="450" w:firstLine="1084"/>
        <w:outlineLvl w:val="1"/>
        <w:rPr>
          <w:rFonts w:ascii="Microsoft YaHei UI" w:eastAsia="Microsoft YaHei UI" w:hAnsi="Microsoft YaHei UI" w:cs="宋体"/>
          <w:spacing w:val="6"/>
          <w:kern w:val="0"/>
          <w:sz w:val="24"/>
          <w:szCs w:val="20"/>
        </w:rPr>
      </w:pPr>
      <w:r>
        <w:rPr>
          <w:rFonts w:hint="eastAsia"/>
          <w:b/>
          <w:sz w:val="24"/>
        </w:rPr>
        <w:lastRenderedPageBreak/>
        <w:t xml:space="preserve">        </w:t>
      </w:r>
      <w:r w:rsidRPr="00564002">
        <w:rPr>
          <w:rFonts w:ascii="Microsoft YaHei UI" w:eastAsia="Microsoft YaHei UI" w:hAnsi="Microsoft YaHei UI" w:cs="宋体"/>
          <w:spacing w:val="6"/>
          <w:kern w:val="0"/>
          <w:sz w:val="24"/>
          <w:szCs w:val="20"/>
        </w:rPr>
        <w:t>一个蔬菜公司的“危”与“机”</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r w:rsidRPr="00564002">
        <w:rPr>
          <w:rFonts w:ascii="Microsoft YaHei UI" w:eastAsia="Microsoft YaHei UI" w:hAnsi="Microsoft YaHei UI"/>
          <w:spacing w:val="6"/>
          <w:sz w:val="20"/>
          <w:szCs w:val="20"/>
        </w:rPr>
        <w:t>一场疫情，价值数百万元春节订单全部取消。对汪智青和他所在的公司来讲，他们专注的乡厨蔬菜配送业务，随着禁办群体性聚餐活动通知的发布，这个春节他们的收入几乎降到了冰点。不过，在经历危机考验的同时，一个新业务——社区“不接触配送”，被提了出来。“老百姓总是要吃菜的，而我们本就是做配送的，没有中间环节，价格亲民有优势，且直接送到小区，老百姓不用出门就能买到菜，这既是保供也正符合‘不聚会、少出门’的防疫要求。”于是，一款手机下单送菜上门的小程序上线了，且快速迎来了客户。而“直供社区”，这在未来将成为他们的又一新业务增长点。疫情之下，“危”“机”并存，蔬菜配送业务在这个特殊时期迎来了新契机。</w:t>
      </w:r>
    </w:p>
    <w:p w:rsidR="00564002" w:rsidRPr="00564002" w:rsidRDefault="00564002" w:rsidP="00564002">
      <w:pPr>
        <w:spacing w:line="360" w:lineRule="auto"/>
        <w:rPr>
          <w:rFonts w:hint="eastAsia"/>
          <w:b/>
          <w:sz w:val="24"/>
        </w:rPr>
      </w:pPr>
    </w:p>
    <w:p w:rsidR="00564002" w:rsidRPr="00564002" w:rsidRDefault="00564002" w:rsidP="00564002">
      <w:pPr>
        <w:pStyle w:val="a6"/>
        <w:widowControl/>
        <w:shd w:val="clear" w:color="auto" w:fill="F8F8F9"/>
        <w:spacing w:line="668" w:lineRule="atLeast"/>
        <w:ind w:leftChars="229" w:left="481" w:firstLineChars="600" w:firstLine="1512"/>
        <w:outlineLvl w:val="1"/>
        <w:rPr>
          <w:rFonts w:ascii="Microsoft YaHei UI" w:eastAsia="Microsoft YaHei UI" w:hAnsi="Microsoft YaHei UI" w:cs="宋体"/>
          <w:spacing w:val="6"/>
          <w:kern w:val="0"/>
          <w:sz w:val="24"/>
          <w:szCs w:val="20"/>
        </w:rPr>
      </w:pPr>
      <w:r w:rsidRPr="00564002">
        <w:rPr>
          <w:rFonts w:ascii="Microsoft YaHei UI" w:eastAsia="Microsoft YaHei UI" w:hAnsi="Microsoft YaHei UI" w:cs="宋体"/>
          <w:spacing w:val="6"/>
          <w:kern w:val="0"/>
          <w:sz w:val="24"/>
          <w:szCs w:val="20"/>
        </w:rPr>
        <w:t>疫情下的农村电商：危与机并存</w:t>
      </w:r>
    </w:p>
    <w:p w:rsidR="00564002" w:rsidRPr="00564002" w:rsidRDefault="00564002" w:rsidP="00564002">
      <w:pPr>
        <w:pStyle w:val="a3"/>
        <w:shd w:val="clear" w:color="auto" w:fill="FFFFFF"/>
        <w:spacing w:before="0" w:beforeAutospacing="0" w:after="0" w:afterAutospacing="0" w:line="360" w:lineRule="exact"/>
        <w:ind w:firstLineChars="1078" w:firstLine="2285"/>
        <w:rPr>
          <w:rFonts w:ascii="Microsoft YaHei UI" w:eastAsia="Microsoft YaHei UI" w:hAnsi="Microsoft YaHei UI"/>
          <w:color w:val="333333"/>
          <w:spacing w:val="6"/>
          <w:sz w:val="20"/>
          <w:szCs w:val="20"/>
        </w:rPr>
      </w:pPr>
      <w:r>
        <w:rPr>
          <w:rFonts w:ascii="Microsoft YaHei UI" w:eastAsia="Microsoft YaHei UI" w:hAnsi="Microsoft YaHei UI" w:hint="eastAsia"/>
          <w:spacing w:val="6"/>
          <w:sz w:val="20"/>
          <w:szCs w:val="20"/>
        </w:rPr>
        <w:t>中国经济时报</w:t>
      </w:r>
      <w:r w:rsidRPr="00564002">
        <w:rPr>
          <w:rFonts w:ascii="Microsoft YaHei UI" w:eastAsia="Microsoft YaHei UI" w:hAnsi="Microsoft YaHei UI"/>
          <w:spacing w:val="6"/>
          <w:sz w:val="20"/>
          <w:szCs w:val="20"/>
        </w:rPr>
        <w:t>记者 王晶晶</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color w:val="333333"/>
          <w:spacing w:val="6"/>
          <w:sz w:val="20"/>
          <w:szCs w:val="20"/>
        </w:rPr>
      </w:pPr>
      <w:r w:rsidRPr="00564002">
        <w:rPr>
          <w:rFonts w:ascii="Microsoft YaHei UI" w:eastAsia="Microsoft YaHei UI" w:hAnsi="Microsoft YaHei UI"/>
          <w:spacing w:val="6"/>
          <w:sz w:val="20"/>
          <w:szCs w:val="20"/>
        </w:rPr>
        <w:t>春节期间，突如其来的新型冠状病毒感染的肺炎疫情迅速向全国蔓延，疫情突袭，各省区市均采取了居家隔离、延长春节假期等防控措施。因此，疫情期间，电商成为必不可少的消费渠道，网络代购、村内配送等让居民安心宅家“抗”疫。如何更好发挥农村电商作用，满足消费市场？如何应对疫情对农产品供应链体系带来的挑战？疫情又将催生哪些线上新机遇？带着以上问题，中国经济时报记者采访了相关业内专家。</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color w:val="333333"/>
          <w:spacing w:val="6"/>
          <w:sz w:val="20"/>
          <w:szCs w:val="20"/>
        </w:rPr>
      </w:pPr>
      <w:r w:rsidRPr="00564002">
        <w:rPr>
          <w:rFonts w:ascii="Microsoft YaHei UI" w:eastAsia="Microsoft YaHei UI" w:hAnsi="Microsoft YaHei UI"/>
          <w:spacing w:val="6"/>
          <w:sz w:val="20"/>
          <w:szCs w:val="20"/>
        </w:rPr>
        <w:t>电商成为必不可少的消费渠道</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color w:val="333333"/>
          <w:spacing w:val="6"/>
          <w:sz w:val="20"/>
          <w:szCs w:val="20"/>
        </w:rPr>
      </w:pPr>
      <w:r w:rsidRPr="00564002">
        <w:rPr>
          <w:rFonts w:ascii="Microsoft YaHei UI" w:eastAsia="Microsoft YaHei UI" w:hAnsi="Microsoft YaHei UI"/>
          <w:spacing w:val="6"/>
          <w:sz w:val="20"/>
          <w:szCs w:val="20"/>
        </w:rPr>
        <w:t>商务部中国国际电子商务中心研究院院长李鸣涛在接受中国经济时报记者采访时表示，此次疫情确实对中国经济带来了严峻的考验，对于广大的农村地区而言，老百姓日常消费需求并没有明显降低，对于口罩、消毒防护用品、蔬菜等日常用品的消费需求有较大提升。对农村电商而言，应该说总体上机遇大于挑战。</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color w:val="333333"/>
          <w:spacing w:val="6"/>
          <w:sz w:val="20"/>
          <w:szCs w:val="20"/>
        </w:rPr>
      </w:pPr>
      <w:r w:rsidRPr="00564002">
        <w:rPr>
          <w:rFonts w:ascii="Microsoft YaHei UI" w:eastAsia="Microsoft YaHei UI" w:hAnsi="Microsoft YaHei UI"/>
          <w:spacing w:val="6"/>
          <w:sz w:val="20"/>
          <w:szCs w:val="20"/>
        </w:rPr>
        <w:t>一方面，受疫情封闭措施影响，很多农村地区老百姓外出购物难以实现，电商服务因网络优势成为老百姓必不可少的消费通道。但是，如何发挥好农村电商网点的组织和服务作用、协调好物流配送资源、提升服务体验等依然是农村地区电商下行的主要挑战。</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color w:val="333333"/>
          <w:spacing w:val="6"/>
          <w:sz w:val="20"/>
          <w:szCs w:val="20"/>
        </w:rPr>
      </w:pPr>
      <w:r w:rsidRPr="00564002">
        <w:rPr>
          <w:rFonts w:ascii="Microsoft YaHei UI" w:eastAsia="Microsoft YaHei UI" w:hAnsi="Microsoft YaHei UI"/>
          <w:spacing w:val="6"/>
          <w:sz w:val="20"/>
          <w:szCs w:val="20"/>
        </w:rPr>
        <w:t>另一方面，疫情期间各大电商平台的订单量都有较大的增长，尤其是盒马、多点、每日优鲜、美团买菜、永辉买菜、叮咚买菜等均出现蔬菜肉类供不应求的情况。李鸣涛认为，城市社区居民在疫情防控期间更多地采用电商满足自己的日常消费需求，这为农村电商的农产品上行提供了更多的销售通道。目前生鲜品类的电商服务平台主要面向的是有一定消费能力的城市社区用户，广大农村地区消费群体的生鲜品类电商消费如何满足也蕴含较大的发展空间，同时挑战也会更加明显，而首次利用电商采购生鲜食品的用户体验如何将影响后续消费。</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color w:val="333333"/>
          <w:spacing w:val="6"/>
          <w:sz w:val="20"/>
          <w:szCs w:val="20"/>
        </w:rPr>
      </w:pPr>
      <w:r w:rsidRPr="00564002">
        <w:rPr>
          <w:rFonts w:ascii="Microsoft YaHei UI" w:eastAsia="Microsoft YaHei UI" w:hAnsi="Microsoft YaHei UI"/>
          <w:spacing w:val="6"/>
          <w:sz w:val="20"/>
          <w:szCs w:val="20"/>
        </w:rPr>
        <w:t>危与机并存 农产品供应链行业迎来洗牌期</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color w:val="333333"/>
          <w:spacing w:val="6"/>
          <w:sz w:val="20"/>
          <w:szCs w:val="20"/>
        </w:rPr>
      </w:pPr>
      <w:r w:rsidRPr="00564002">
        <w:rPr>
          <w:rFonts w:ascii="Microsoft YaHei UI" w:eastAsia="Microsoft YaHei UI" w:hAnsi="Microsoft YaHei UI"/>
          <w:spacing w:val="6"/>
          <w:sz w:val="20"/>
          <w:szCs w:val="20"/>
        </w:rPr>
        <w:t>“此次疫情对农村电商发展危与机并存，是对我国农产品供应链体系建设效果的一次大考，让我们看到农产品供应链体系建设的重要性。”中央财经大学中国互联网经济研究院副</w:t>
      </w:r>
      <w:r w:rsidRPr="00564002">
        <w:rPr>
          <w:rFonts w:ascii="Microsoft YaHei UI" w:eastAsia="Microsoft YaHei UI" w:hAnsi="Microsoft YaHei UI"/>
          <w:spacing w:val="6"/>
          <w:sz w:val="20"/>
          <w:szCs w:val="20"/>
        </w:rPr>
        <w:lastRenderedPageBreak/>
        <w:t>院长欧阳日辉在接受中国经济时报记者采访时表示，供应链体系在救灾、减灾中都至关重要。</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color w:val="333333"/>
          <w:spacing w:val="6"/>
          <w:sz w:val="20"/>
          <w:szCs w:val="20"/>
        </w:rPr>
      </w:pPr>
      <w:r w:rsidRPr="00564002">
        <w:rPr>
          <w:rFonts w:ascii="Microsoft YaHei UI" w:eastAsia="Microsoft YaHei UI" w:hAnsi="Microsoft YaHei UI"/>
          <w:spacing w:val="6"/>
          <w:sz w:val="20"/>
          <w:szCs w:val="20"/>
        </w:rPr>
        <w:t>疫情防控期间，“菜篮子”“米袋子”“果盘子”等农产品供应事关稳定大局。如何解决农产品上行到城市，满足城市需要，考验了我国农产品供应链体系，暴露出我国农产品供应链物流体系存在的一些不足。</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color w:val="333333"/>
          <w:spacing w:val="6"/>
          <w:sz w:val="20"/>
          <w:szCs w:val="20"/>
        </w:rPr>
      </w:pPr>
      <w:r w:rsidRPr="00564002">
        <w:rPr>
          <w:rFonts w:ascii="Microsoft YaHei UI" w:eastAsia="Microsoft YaHei UI" w:hAnsi="Microsoft YaHei UI"/>
          <w:spacing w:val="6"/>
          <w:sz w:val="20"/>
          <w:szCs w:val="20"/>
        </w:rPr>
        <w:t>欧阳日辉认为，这些不足主要体现在以下方面。一是疫情加重了涉农企业运行成本，农产品等生活物资有可能供需失衡，物资断链现象值得关注。二是疫情对我国一些专业物流企业的高效协作提出了挑战。“专业物流企业大都是单兵作战，在信息共享、资源调度方面仍然有较大集成空间。”</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color w:val="333333"/>
          <w:spacing w:val="6"/>
          <w:sz w:val="20"/>
          <w:szCs w:val="20"/>
        </w:rPr>
      </w:pPr>
      <w:r w:rsidRPr="00564002">
        <w:rPr>
          <w:rFonts w:ascii="Microsoft YaHei UI" w:eastAsia="Microsoft YaHei UI" w:hAnsi="Microsoft YaHei UI"/>
          <w:spacing w:val="6"/>
          <w:sz w:val="20"/>
          <w:szCs w:val="20"/>
        </w:rPr>
        <w:t>此外，农产品供应链体系的互联网化程度相对工业品供应链要低，原料供应、生产加工、仓储运输、产品销售和配送、金融服务等环节的融合程度不高。疫情突发期间，供应链体系不完善的问题得到暴露。而农产品运输体系衔接不畅易造成物资库存积压，运行梗阻。</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color w:val="333333"/>
          <w:spacing w:val="6"/>
          <w:sz w:val="20"/>
          <w:szCs w:val="20"/>
        </w:rPr>
      </w:pPr>
      <w:r w:rsidRPr="00564002">
        <w:rPr>
          <w:rFonts w:ascii="Microsoft YaHei UI" w:eastAsia="Microsoft YaHei UI" w:hAnsi="Microsoft YaHei UI"/>
          <w:spacing w:val="6"/>
          <w:sz w:val="20"/>
          <w:szCs w:val="20"/>
        </w:rPr>
        <w:t>“这次疫情暴露出来的很多问题都指向一个专业领域：应急物流。”欧阳日辉表示，当前军队承担了武汉市的物资供应，市内的商贸企业、物流企业完成“最后一公里”。如何建设军民一体的农产品应急供应链系统也是应研究的新课题。</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color w:val="333333"/>
          <w:spacing w:val="6"/>
          <w:sz w:val="20"/>
          <w:szCs w:val="20"/>
        </w:rPr>
      </w:pPr>
      <w:r w:rsidRPr="00564002">
        <w:rPr>
          <w:rFonts w:ascii="Microsoft YaHei UI" w:eastAsia="Microsoft YaHei UI" w:hAnsi="Microsoft YaHei UI"/>
          <w:spacing w:val="6"/>
          <w:sz w:val="20"/>
          <w:szCs w:val="20"/>
        </w:rPr>
        <w:t>透过疫情对农产品供应链体系的考验，欧阳日辉表示，后疫情时期，农产品供应链行业将会迎来洗牌机会。</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color w:val="333333"/>
          <w:spacing w:val="6"/>
          <w:sz w:val="20"/>
          <w:szCs w:val="20"/>
        </w:rPr>
      </w:pPr>
      <w:r w:rsidRPr="00564002">
        <w:rPr>
          <w:rFonts w:ascii="Microsoft YaHei UI" w:eastAsia="Microsoft YaHei UI" w:hAnsi="Microsoft YaHei UI"/>
          <w:spacing w:val="6"/>
          <w:sz w:val="20"/>
          <w:szCs w:val="20"/>
        </w:rPr>
        <w:t>如何解决农产品供应链体系长期存在的问题和痛点，进一步提升农产品供应链体系的效率？欧阳日辉表示，接下来，要完善农产品供应链的互联网化、数字化、智慧化的信息平台，智慧仓储的开发和应用；发展无人或无接触（机械人）配送体系；构建城镇智慧物流与供应链体系；打造以“消费者”为中心的生态协同农产品供应链模式，农产品供应链终端建设加快进程。</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color w:val="333333"/>
          <w:spacing w:val="6"/>
          <w:sz w:val="20"/>
          <w:szCs w:val="20"/>
        </w:rPr>
      </w:pPr>
      <w:r w:rsidRPr="00564002">
        <w:rPr>
          <w:rFonts w:ascii="Microsoft YaHei UI" w:eastAsia="Microsoft YaHei UI" w:hAnsi="Microsoft YaHei UI"/>
          <w:spacing w:val="6"/>
          <w:sz w:val="20"/>
          <w:szCs w:val="20"/>
        </w:rPr>
        <w:t>此外，在农产品供应链组织模式创新方面，欧阳日辉提出，建立多尺度的物流联邦与联邦式组织机制有助于将有限的物流资源和能力充分高效利用。同类物流企业建立资源与能力共享的物流联邦，应对资源与能力短缺问题。政府和行业组织形成多层次矩阵式的联邦组织机制，起到协调、推动和维持的作用。跨部门、跨区域、跨行业信息共享和组织协调机制亟待得到优化。</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color w:val="333333"/>
          <w:spacing w:val="6"/>
          <w:sz w:val="20"/>
          <w:szCs w:val="20"/>
        </w:rPr>
      </w:pPr>
      <w:r w:rsidRPr="00564002">
        <w:rPr>
          <w:rFonts w:ascii="Microsoft YaHei UI" w:eastAsia="Microsoft YaHei UI" w:hAnsi="Microsoft YaHei UI"/>
          <w:spacing w:val="6"/>
          <w:sz w:val="20"/>
          <w:szCs w:val="20"/>
        </w:rPr>
        <w:t>“受疫情影响，一些中小企业在股票质押、公司债兑付等方面遇到困难，在为企业提供相关金融贷款、化解流动性危机、渡过难关的同时，也将推动农村金融的发展。”欧阳日辉说。</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color w:val="333333"/>
          <w:spacing w:val="6"/>
          <w:sz w:val="20"/>
          <w:szCs w:val="20"/>
        </w:rPr>
      </w:pPr>
      <w:r w:rsidRPr="00564002">
        <w:rPr>
          <w:rFonts w:ascii="Microsoft YaHei UI" w:eastAsia="Microsoft YaHei UI" w:hAnsi="Microsoft YaHei UI"/>
          <w:spacing w:val="6"/>
          <w:sz w:val="20"/>
          <w:szCs w:val="20"/>
        </w:rPr>
        <w:t>疫情催生商业新业态</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color w:val="333333"/>
          <w:spacing w:val="6"/>
          <w:sz w:val="20"/>
          <w:szCs w:val="20"/>
        </w:rPr>
      </w:pPr>
      <w:r w:rsidRPr="00564002">
        <w:rPr>
          <w:rFonts w:ascii="Microsoft YaHei UI" w:eastAsia="Microsoft YaHei UI" w:hAnsi="Microsoft YaHei UI"/>
          <w:spacing w:val="6"/>
          <w:sz w:val="20"/>
          <w:szCs w:val="20"/>
        </w:rPr>
        <w:t>国家职业教育研究院电子商务行业分院副院长李建华在接受中国经济时报记者采访时表示，疫情将加快农村电商线上线下融合的速度，催生“在线化”商业模式和业态，加速“共享化”商业模式和业态的发展，促进“非接触服务”的商业模式和业态的发展。</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color w:val="333333"/>
          <w:spacing w:val="6"/>
          <w:sz w:val="20"/>
          <w:szCs w:val="20"/>
        </w:rPr>
      </w:pPr>
      <w:r w:rsidRPr="00564002">
        <w:rPr>
          <w:rFonts w:ascii="Microsoft YaHei UI" w:eastAsia="Microsoft YaHei UI" w:hAnsi="Microsoft YaHei UI"/>
          <w:spacing w:val="6"/>
          <w:sz w:val="20"/>
          <w:szCs w:val="20"/>
        </w:rPr>
        <w:t>疫情期间，大部分餐饮企业受到直接的影响，外卖送餐成为主要的服务方式。线上购物比例大幅增加，京东到家与沃尔玛、永辉、步步高、永旺等近40家商超合作配送，优化</w:t>
      </w:r>
      <w:r w:rsidRPr="00564002">
        <w:rPr>
          <w:rFonts w:ascii="Microsoft YaHei UI" w:eastAsia="Microsoft YaHei UI" w:hAnsi="Microsoft YaHei UI"/>
          <w:spacing w:val="6"/>
          <w:sz w:val="20"/>
          <w:szCs w:val="20"/>
        </w:rPr>
        <w:lastRenderedPageBreak/>
        <w:t>了配送路径，提升了配送效率。在李建华看来，在技术驱动下实现线上线下融合发展一直是包括电商在内的互联网产业的必然发展趋势。本次疫情将会加速这一进程。</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color w:val="333333"/>
          <w:spacing w:val="6"/>
          <w:sz w:val="20"/>
          <w:szCs w:val="20"/>
        </w:rPr>
      </w:pPr>
      <w:r w:rsidRPr="00564002">
        <w:rPr>
          <w:rFonts w:ascii="Microsoft YaHei UI" w:eastAsia="Microsoft YaHei UI" w:hAnsi="Microsoft YaHei UI"/>
          <w:spacing w:val="6"/>
          <w:sz w:val="20"/>
          <w:szCs w:val="20"/>
        </w:rPr>
        <w:t>此次疫情虽然给传统服务业如酒店、餐饮、电影院、商超、旅游等行业带来了巨大的影响和不可估量的损失，但线上消费和购物增长快速，更是加速了在线教育、在线办公、在线游戏、在线娱乐、在线医疗等新业态的兴起，加上5G的商业应用逐步增加，疫情催生了“在线化”商业模式和业态。“2020年可能是‘在线科技’暴发元年。”李建华说。</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color w:val="333333"/>
          <w:spacing w:val="6"/>
          <w:sz w:val="20"/>
          <w:szCs w:val="20"/>
        </w:rPr>
      </w:pPr>
      <w:r w:rsidRPr="00564002">
        <w:rPr>
          <w:rFonts w:ascii="Microsoft YaHei UI" w:eastAsia="Microsoft YaHei UI" w:hAnsi="Microsoft YaHei UI"/>
          <w:spacing w:val="6"/>
          <w:sz w:val="20"/>
          <w:szCs w:val="20"/>
        </w:rPr>
        <w:t>记者发现，疫情期间，传统餐饮企业和生鲜电商可谓冰火两重天，一个“闲得慌”，一个出现“用工荒”，但是，线上和线下牵手共渡难关，争取了利益的最大化。云海肴、青年餐厅、蜀大侠等21个餐饮企业共计1200人加入盒马团队，促使“共享员工”新业态的出现。</w:t>
      </w:r>
    </w:p>
    <w:p w:rsidR="00564002" w:rsidRPr="00564002" w:rsidRDefault="00564002" w:rsidP="00564002">
      <w:pPr>
        <w:pStyle w:val="a3"/>
        <w:shd w:val="clear" w:color="auto" w:fill="FFFFFF"/>
        <w:spacing w:before="0" w:beforeAutospacing="0" w:after="0" w:afterAutospacing="0" w:line="360" w:lineRule="exact"/>
        <w:ind w:firstLineChars="150" w:firstLine="318"/>
        <w:rPr>
          <w:rFonts w:ascii="Microsoft YaHei UI" w:eastAsia="Microsoft YaHei UI" w:hAnsi="Microsoft YaHei UI"/>
          <w:color w:val="333333"/>
          <w:spacing w:val="6"/>
          <w:sz w:val="20"/>
          <w:szCs w:val="20"/>
        </w:rPr>
      </w:pPr>
      <w:r w:rsidRPr="00564002">
        <w:rPr>
          <w:rFonts w:ascii="Microsoft YaHei UI" w:eastAsia="Microsoft YaHei UI" w:hAnsi="Microsoft YaHei UI"/>
          <w:spacing w:val="6"/>
          <w:sz w:val="20"/>
          <w:szCs w:val="20"/>
        </w:rPr>
        <w:t>李建华对此分析，虽然“共享员工”是临时性的，但或许市场需求会催生第三方公司专门提供此种服务，有可能对未来10年中国人力资源供给方面的一个最大变化。可谓疫情加速了“共享化”商业模式和业态的发展。</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color w:val="333333"/>
          <w:spacing w:val="6"/>
          <w:sz w:val="20"/>
          <w:szCs w:val="20"/>
        </w:rPr>
      </w:pPr>
      <w:r w:rsidRPr="00564002">
        <w:rPr>
          <w:rFonts w:ascii="Microsoft YaHei UI" w:eastAsia="Microsoft YaHei UI" w:hAnsi="Microsoft YaHei UI"/>
          <w:spacing w:val="6"/>
          <w:sz w:val="20"/>
          <w:szCs w:val="20"/>
        </w:rPr>
        <w:t>同样，疫情期间，“非接触配送”物流服务新模式也得到飞速发展。李建华认为，中长期来看，随着技术的发展，“非接触式服务”场景需求会增加，无人智慧餐厅、智能快递柜、机器人配送等新业态会迎来发展的机会。</w:t>
      </w:r>
    </w:p>
    <w:p w:rsidR="00564002" w:rsidRDefault="00564002" w:rsidP="00564002">
      <w:pPr>
        <w:pStyle w:val="a3"/>
        <w:shd w:val="clear" w:color="auto" w:fill="FFFFFF"/>
        <w:spacing w:before="0" w:beforeAutospacing="0" w:after="0" w:afterAutospacing="0"/>
        <w:rPr>
          <w:rFonts w:hint="eastAsia"/>
          <w:b/>
        </w:rPr>
      </w:pPr>
    </w:p>
    <w:p w:rsidR="00564002" w:rsidRDefault="00564002" w:rsidP="00564002">
      <w:pPr>
        <w:pStyle w:val="a3"/>
        <w:shd w:val="clear" w:color="auto" w:fill="FFFFFF"/>
        <w:spacing w:before="0" w:beforeAutospacing="0" w:after="0" w:afterAutospacing="0"/>
        <w:rPr>
          <w:rFonts w:hint="eastAsia"/>
          <w:b/>
        </w:rPr>
      </w:pPr>
    </w:p>
    <w:p w:rsidR="00564002" w:rsidRPr="00564002" w:rsidRDefault="00564002" w:rsidP="00564002">
      <w:pPr>
        <w:pStyle w:val="a6"/>
        <w:widowControl/>
        <w:shd w:val="clear" w:color="auto" w:fill="F8F8F9"/>
        <w:spacing w:line="668" w:lineRule="atLeast"/>
        <w:ind w:leftChars="229" w:left="481" w:firstLineChars="600" w:firstLine="1512"/>
        <w:outlineLvl w:val="1"/>
        <w:rPr>
          <w:rFonts w:ascii="Microsoft YaHei UI" w:eastAsia="Microsoft YaHei UI" w:hAnsi="Microsoft YaHei UI" w:cs="宋体"/>
          <w:spacing w:val="6"/>
          <w:kern w:val="0"/>
          <w:sz w:val="24"/>
          <w:szCs w:val="20"/>
        </w:rPr>
      </w:pPr>
      <w:r w:rsidRPr="00564002">
        <w:rPr>
          <w:rFonts w:ascii="Microsoft YaHei UI" w:eastAsia="Microsoft YaHei UI" w:hAnsi="Microsoft YaHei UI" w:cs="宋体" w:hint="eastAsia"/>
          <w:spacing w:val="6"/>
          <w:kern w:val="0"/>
          <w:sz w:val="24"/>
          <w:szCs w:val="20"/>
        </w:rPr>
        <w:t>停课不停学，北京如何交出有温度的答卷？</w:t>
      </w:r>
    </w:p>
    <w:p w:rsidR="00564002" w:rsidRPr="00564002" w:rsidRDefault="00564002" w:rsidP="00564002">
      <w:pPr>
        <w:pStyle w:val="a3"/>
        <w:shd w:val="clear" w:color="auto" w:fill="FFFFFF"/>
        <w:spacing w:before="0" w:beforeAutospacing="0" w:after="0" w:afterAutospacing="0" w:line="360" w:lineRule="exact"/>
        <w:ind w:firstLineChars="200" w:firstLine="424"/>
        <w:jc w:val="center"/>
        <w:rPr>
          <w:rFonts w:ascii="Microsoft YaHei UI" w:eastAsia="Microsoft YaHei UI" w:hAnsi="Microsoft YaHei UI" w:hint="eastAsia"/>
          <w:spacing w:val="6"/>
          <w:sz w:val="20"/>
          <w:szCs w:val="20"/>
        </w:rPr>
      </w:pPr>
      <w:r>
        <w:rPr>
          <w:rFonts w:ascii="Microsoft YaHei UI" w:eastAsia="Microsoft YaHei UI" w:hAnsi="Microsoft YaHei UI"/>
          <w:spacing w:val="6"/>
          <w:sz w:val="20"/>
          <w:szCs w:val="20"/>
        </w:rPr>
        <w:t>“</w:t>
      </w:r>
      <w:hyperlink r:id="rId8" w:history="1">
        <w:r w:rsidRPr="00564002">
          <w:rPr>
            <w:rFonts w:ascii="Microsoft YaHei UI" w:eastAsia="Microsoft YaHei UI" w:hAnsi="Microsoft YaHei UI" w:hint="eastAsia"/>
            <w:spacing w:val="6"/>
            <w:sz w:val="20"/>
            <w:szCs w:val="20"/>
          </w:rPr>
          <w:t>首都教育</w:t>
        </w:r>
      </w:hyperlink>
      <w:r>
        <w:rPr>
          <w:rFonts w:ascii="Microsoft YaHei UI" w:eastAsia="Microsoft YaHei UI" w:hAnsi="Microsoft YaHei UI"/>
          <w:spacing w:val="6"/>
          <w:sz w:val="20"/>
          <w:szCs w:val="20"/>
        </w:rPr>
        <w:t>”</w:t>
      </w:r>
      <w:r>
        <w:rPr>
          <w:rFonts w:ascii="Microsoft YaHei UI" w:eastAsia="Microsoft YaHei UI" w:hAnsi="Microsoft YaHei UI" w:hint="eastAsia"/>
          <w:spacing w:val="6"/>
          <w:sz w:val="20"/>
          <w:szCs w:val="20"/>
        </w:rPr>
        <w:t>公众号</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r w:rsidRPr="00564002">
        <w:rPr>
          <w:rFonts w:ascii="Microsoft YaHei UI" w:eastAsia="Microsoft YaHei UI" w:hAnsi="Microsoft YaHei UI" w:hint="eastAsia"/>
          <w:spacing w:val="6"/>
          <w:sz w:val="20"/>
          <w:szCs w:val="20"/>
        </w:rPr>
        <w:t>“教育，请你不要蹭本次疫情的热度了！”</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r w:rsidRPr="00564002">
        <w:rPr>
          <w:rFonts w:ascii="Microsoft YaHei UI" w:eastAsia="Microsoft YaHei UI" w:hAnsi="Microsoft YaHei UI" w:hint="eastAsia"/>
          <w:spacing w:val="6"/>
          <w:sz w:val="20"/>
          <w:szCs w:val="20"/>
        </w:rPr>
        <w:t>“‘停课不停学’，把教学简单化为一段视频，可行吗？”</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r w:rsidRPr="00564002">
        <w:rPr>
          <w:rFonts w:ascii="Microsoft YaHei UI" w:eastAsia="Microsoft YaHei UI" w:hAnsi="Microsoft YaHei UI" w:hint="eastAsia"/>
          <w:spacing w:val="6"/>
          <w:sz w:val="20"/>
          <w:szCs w:val="20"/>
        </w:rPr>
        <w:t>“网络直播课堂可能是一场‘秀’，结果是老师从头教学生从头学！”</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r w:rsidRPr="00564002">
        <w:rPr>
          <w:rFonts w:ascii="Microsoft YaHei UI" w:eastAsia="Microsoft YaHei UI" w:hAnsi="Microsoft YaHei UI" w:hint="eastAsia"/>
          <w:spacing w:val="6"/>
          <w:sz w:val="20"/>
          <w:szCs w:val="20"/>
        </w:rPr>
        <w:t>“线上开学后，学生的负担会不会加重，视力会不会受影响？”</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r w:rsidRPr="00564002">
        <w:rPr>
          <w:rFonts w:ascii="Microsoft YaHei UI" w:eastAsia="Microsoft YaHei UI" w:hAnsi="Microsoft YaHei UI" w:hint="eastAsia"/>
          <w:spacing w:val="6"/>
          <w:sz w:val="20"/>
          <w:szCs w:val="20"/>
        </w:rPr>
        <w:t>“莫把‘停课不停学’的好经念歪！”</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r w:rsidRPr="00564002">
        <w:rPr>
          <w:rFonts w:ascii="Microsoft YaHei UI" w:eastAsia="Microsoft YaHei UI" w:hAnsi="Microsoft YaHei UI" w:hint="eastAsia"/>
          <w:spacing w:val="6"/>
          <w:sz w:val="20"/>
          <w:szCs w:val="20"/>
        </w:rPr>
        <w:t>……</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r w:rsidRPr="00564002">
        <w:rPr>
          <w:rFonts w:ascii="Microsoft YaHei UI" w:eastAsia="Microsoft YaHei UI" w:hAnsi="Microsoft YaHei UI" w:hint="eastAsia"/>
          <w:spacing w:val="6"/>
          <w:sz w:val="20"/>
          <w:szCs w:val="20"/>
        </w:rPr>
        <w:t>刚刚，教育部有关负责人特别就中小学延期开学“停课不停学”有关问题进行了回应。</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r w:rsidRPr="00564002">
        <w:rPr>
          <w:rFonts w:ascii="Microsoft YaHei UI" w:eastAsia="Microsoft YaHei UI" w:hAnsi="Microsoft YaHei UI" w:hint="eastAsia"/>
          <w:spacing w:val="6"/>
          <w:sz w:val="20"/>
          <w:szCs w:val="20"/>
        </w:rPr>
        <w:t>一场突如其来的疫情，让各行各业都进入了无声的战“疫”时刻。教育，更不例外。延期开学、“停课不停学”！教育部应对疫情的哨声吹响后，教育该如何进行，成为老百姓关注的焦点。随着原计划新学期的脚步越来越近，来自学校、教师、家长和学生的担忧和焦虑使教育热度不断升温，质疑与困惑也相应而生。</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r w:rsidRPr="00564002">
        <w:rPr>
          <w:rFonts w:ascii="Microsoft YaHei UI" w:eastAsia="Microsoft YaHei UI" w:hAnsi="Microsoft YaHei UI" w:hint="eastAsia"/>
          <w:spacing w:val="6"/>
          <w:sz w:val="20"/>
          <w:szCs w:val="20"/>
        </w:rPr>
        <w:t>学校急的是众多学习指导资源如何筛选？教师急的是如何隔空指导学生？家长急的是停课影响学习质量怎么办？学生急的是没有老师的课堂怎么学？如何面对非常时期的特殊学习，我们格外需要冷静思考，认真分析，科学指导。</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r w:rsidRPr="00564002">
        <w:rPr>
          <w:rFonts w:ascii="Microsoft YaHei UI" w:eastAsia="Microsoft YaHei UI" w:hAnsi="Microsoft YaHei UI" w:hint="eastAsia"/>
          <w:spacing w:val="6"/>
          <w:sz w:val="20"/>
          <w:szCs w:val="20"/>
        </w:rPr>
        <w:t>第一时间回答响应！第一时间部署落实！疫情当前，北京教育系统坚持以人民为中心的理念，按照教育部“停课不停学”的最新回应要求，快速反应，针对非常时期潜在的教育</w:t>
      </w:r>
      <w:r w:rsidRPr="00564002">
        <w:rPr>
          <w:rFonts w:ascii="Microsoft YaHei UI" w:eastAsia="Microsoft YaHei UI" w:hAnsi="Microsoft YaHei UI" w:hint="eastAsia"/>
          <w:spacing w:val="6"/>
          <w:sz w:val="20"/>
          <w:szCs w:val="20"/>
        </w:rPr>
        <w:lastRenderedPageBreak/>
        <w:t>教学问题，特别是延期开学后可能出现的问题，充分调动北京特级校长、特级教师这一特殊群体，对学生、家长和老师的困惑及时作出回答，打响双“特”战“疫”。</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r w:rsidRPr="00564002">
        <w:rPr>
          <w:rFonts w:ascii="Microsoft YaHei UI" w:eastAsia="Microsoft YaHei UI" w:hAnsi="Microsoft YaHei UI" w:hint="eastAsia"/>
          <w:spacing w:val="6"/>
          <w:sz w:val="20"/>
          <w:szCs w:val="20"/>
        </w:rPr>
        <w:t>战“疫”时期，这些北京特级校长、特级教师，以高度的责任感、深厚的教育功底，对“不蹭热度、带有温度的教育应该是什么样子？”“‘停课不停学’的真正内涵究竟是什么？”给出了深度解答。</w:t>
      </w:r>
    </w:p>
    <w:p w:rsidR="00564002" w:rsidRPr="00564002" w:rsidRDefault="00564002" w:rsidP="00564002">
      <w:pPr>
        <w:pStyle w:val="a3"/>
        <w:shd w:val="clear" w:color="auto" w:fill="FFFFFF"/>
        <w:spacing w:before="0" w:beforeAutospacing="0" w:after="0" w:afterAutospacing="0" w:line="360" w:lineRule="exact"/>
        <w:ind w:firstLineChars="200" w:firstLine="400"/>
        <w:rPr>
          <w:rFonts w:ascii="Microsoft YaHei UI" w:eastAsia="Microsoft YaHei UI" w:hAnsi="Microsoft YaHei UI" w:hint="eastAsia"/>
          <w:spacing w:val="6"/>
          <w:sz w:val="20"/>
          <w:szCs w:val="20"/>
        </w:rPr>
      </w:pPr>
      <w:r w:rsidRPr="00564002">
        <w:rPr>
          <w:rFonts w:ascii="Microsoft YaHei UI" w:eastAsia="Microsoft YaHei UI" w:hAnsi="Microsoft YaHei UI"/>
          <w:spacing w:val="6"/>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2pt;height:24.2pt"/>
        </w:pic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p>
    <w:p w:rsidR="00564002" w:rsidRPr="00564002" w:rsidRDefault="00564002" w:rsidP="00564002">
      <w:pPr>
        <w:pStyle w:val="a3"/>
        <w:shd w:val="clear" w:color="auto" w:fill="FFFFFF"/>
        <w:spacing w:before="0" w:beforeAutospacing="0" w:after="0" w:afterAutospacing="0" w:line="360" w:lineRule="exact"/>
        <w:ind w:firstLineChars="200" w:firstLine="400"/>
        <w:rPr>
          <w:rFonts w:ascii="Microsoft YaHei UI" w:eastAsia="Microsoft YaHei UI" w:hAnsi="Microsoft YaHei UI" w:hint="eastAsia"/>
          <w:spacing w:val="6"/>
          <w:sz w:val="20"/>
          <w:szCs w:val="20"/>
        </w:rPr>
      </w:pPr>
      <w:r w:rsidRPr="00564002">
        <w:rPr>
          <w:rFonts w:ascii="Microsoft YaHei UI" w:eastAsia="Microsoft YaHei UI" w:hAnsi="Microsoft YaHei UI"/>
          <w:spacing w:val="6"/>
          <w:sz w:val="20"/>
          <w:szCs w:val="20"/>
        </w:rPr>
        <w:pict>
          <v:shape id="_x0000_i1026" type="#_x0000_t75" alt="" style="width:24.2pt;height:24.2pt"/>
        </w:pic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b/>
          <w:spacing w:val="6"/>
          <w:sz w:val="20"/>
          <w:szCs w:val="20"/>
        </w:rPr>
      </w:pPr>
      <w:r w:rsidRPr="00564002">
        <w:rPr>
          <w:rFonts w:ascii="Microsoft YaHei UI" w:eastAsia="Microsoft YaHei UI" w:hAnsi="Microsoft YaHei UI" w:hint="eastAsia"/>
          <w:b/>
          <w:spacing w:val="6"/>
          <w:sz w:val="20"/>
          <w:szCs w:val="20"/>
        </w:rPr>
        <w:t>成长不能等，</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b/>
          <w:spacing w:val="6"/>
          <w:sz w:val="20"/>
          <w:szCs w:val="20"/>
        </w:rPr>
      </w:pPr>
      <w:r w:rsidRPr="00564002">
        <w:rPr>
          <w:rFonts w:ascii="Microsoft YaHei UI" w:eastAsia="Microsoft YaHei UI" w:hAnsi="Microsoft YaHei UI" w:hint="eastAsia"/>
          <w:b/>
          <w:spacing w:val="6"/>
          <w:sz w:val="20"/>
          <w:szCs w:val="20"/>
        </w:rPr>
        <w:t>坚决反对“线上满堂灌”</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r w:rsidRPr="00564002">
        <w:rPr>
          <w:rFonts w:ascii="Microsoft YaHei UI" w:eastAsia="Microsoft YaHei UI" w:hAnsi="Microsoft YaHei UI" w:hint="eastAsia"/>
          <w:spacing w:val="6"/>
          <w:sz w:val="20"/>
          <w:szCs w:val="20"/>
        </w:rPr>
        <w:t>开学、考试可以延期，但孩子的成长容不得一点儿延迟。真正的“停课不停学”就是要满足好孩子源源不断学习的需求，尽可能减少孩子的成长损失。</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r w:rsidRPr="00564002">
        <w:rPr>
          <w:rFonts w:ascii="Microsoft YaHei UI" w:eastAsia="Microsoft YaHei UI" w:hAnsi="Microsoft YaHei UI" w:hint="eastAsia"/>
          <w:spacing w:val="6"/>
          <w:sz w:val="20"/>
          <w:szCs w:val="20"/>
        </w:rPr>
        <w:t>2月17日，原本是北京中小学开学日，但因为疫情，春季学期延期开学。据了解，各区教委、各校老师已做好准备，2月17日起，指导中小学生“线上”学习。教育部门同时也明确，延期开学是假期的延续，各校均不得以任何形式集体组织上新课，也不得举行任何形式的线下教学活动和集体活动。</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r w:rsidRPr="00564002">
        <w:rPr>
          <w:rFonts w:ascii="Microsoft YaHei UI" w:eastAsia="Microsoft YaHei UI" w:hAnsi="Microsoft YaHei UI" w:hint="eastAsia"/>
          <w:spacing w:val="6"/>
          <w:sz w:val="20"/>
          <w:szCs w:val="20"/>
        </w:rPr>
        <w:t>不同学段学生的学习成长需求差异非常大，小学、初中、高中，低年级、高年级、毕业年级等不同学生群体的学习状态各有不同。“线上满堂灌”的做法更是要不得。“北京的‘停课不停学’绝不是简单的给学生一套网课，对着屏幕从早看到晚，而是提倡本校老师、本班班主任结合自己学生学习特点，筛选学习资源，指导学习内容。”北京市委教育工委副书记、市教委新闻发言人李奕建议老师要加强对学生的线下指导，特别是借助这个契机，引导学生努力尝试线下的自主学习。</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r w:rsidRPr="00564002">
        <w:rPr>
          <w:rFonts w:ascii="Microsoft YaHei UI" w:eastAsia="Microsoft YaHei UI" w:hAnsi="Microsoft YaHei UI" w:hint="eastAsia"/>
          <w:spacing w:val="6"/>
          <w:sz w:val="20"/>
          <w:szCs w:val="20"/>
        </w:rPr>
        <w:t>古城小学的叶艳校长也提出了自己的看法：学校要结合学生的年龄特点，指定专人对众多的学习指导资源进行必要的筛选，把筛选出的学习资源按年级分类推荐给教师；教师要将学校筛选出的学习资源过目了解，结合所教年级学生的心理特点和认知特点，结合学生居家学习遇到的实际问题，拟定出学习策略和方法推荐给学生。我们确保学生每天在线学习不超过1小时，线上更多的是指导，把更多时间用于线下学习。</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r w:rsidRPr="00564002">
        <w:rPr>
          <w:rFonts w:ascii="Microsoft YaHei UI" w:eastAsia="Microsoft YaHei UI" w:hAnsi="Microsoft YaHei UI" w:hint="eastAsia"/>
          <w:spacing w:val="6"/>
          <w:sz w:val="20"/>
          <w:szCs w:val="20"/>
        </w:rPr>
        <w:t>除了身体的成长、知识的增长，北京许多校长和老师还关注孩子家国情怀、社会责任感等方面的成长。“对祖国的热爱，对社会的责任，自我教育与自我管理的能力，健康的身体和心理素质等，有很多比知识更重要的东西，都是这段特殊的宅家时期所需的重要学习内容，不一定都在线上学。”五一小学的陈姗校长说。</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r w:rsidRPr="00564002">
        <w:rPr>
          <w:rFonts w:ascii="Microsoft YaHei UI" w:eastAsia="Microsoft YaHei UI" w:hAnsi="Microsoft YaHei UI" w:hint="eastAsia"/>
          <w:spacing w:val="6"/>
          <w:sz w:val="20"/>
          <w:szCs w:val="20"/>
        </w:rPr>
        <w:lastRenderedPageBreak/>
        <w:t>生活即教育。中关村三小校长刘可钦认为，每一个重大真实的事件，对于正在经历中的学生而言，都是培养其世界观、人生观、价值观的关键时期。抓住这些关键，通过教师团队的设计和引导，用项目学习的方式、用研究的眼光看待正在发生的历史，学会思考，学会形成自己的观点，都是一堂堂很好的生活大课。</w:t>
      </w:r>
    </w:p>
    <w:p w:rsidR="00564002" w:rsidRPr="00564002" w:rsidRDefault="00564002" w:rsidP="00564002">
      <w:pPr>
        <w:pStyle w:val="a3"/>
        <w:shd w:val="clear" w:color="auto" w:fill="FFFFFF"/>
        <w:spacing w:before="0" w:beforeAutospacing="0" w:after="0" w:afterAutospacing="0" w:line="360" w:lineRule="exact"/>
        <w:ind w:firstLineChars="200" w:firstLine="400"/>
        <w:rPr>
          <w:rFonts w:ascii="Microsoft YaHei UI" w:eastAsia="Microsoft YaHei UI" w:hAnsi="Microsoft YaHei UI" w:hint="eastAsia"/>
          <w:spacing w:val="6"/>
          <w:sz w:val="20"/>
          <w:szCs w:val="20"/>
        </w:rPr>
      </w:pPr>
      <w:r w:rsidRPr="00564002">
        <w:rPr>
          <w:rFonts w:ascii="Microsoft YaHei UI" w:eastAsia="Microsoft YaHei UI" w:hAnsi="Microsoft YaHei UI"/>
          <w:spacing w:val="6"/>
          <w:sz w:val="20"/>
          <w:szCs w:val="20"/>
        </w:rPr>
        <w:pict>
          <v:shape id="_x0000_i1027" type="#_x0000_t75" alt="" style="width:24.2pt;height:24.2pt"/>
        </w:pic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b/>
          <w:spacing w:val="6"/>
          <w:sz w:val="20"/>
          <w:szCs w:val="20"/>
        </w:rPr>
      </w:pPr>
      <w:r w:rsidRPr="00564002">
        <w:rPr>
          <w:rFonts w:ascii="Microsoft YaHei UI" w:eastAsia="Microsoft YaHei UI" w:hAnsi="Microsoft YaHei UI" w:hint="eastAsia"/>
          <w:b/>
          <w:spacing w:val="6"/>
          <w:sz w:val="20"/>
          <w:szCs w:val="20"/>
        </w:rPr>
        <w:t>量身定制课程“营养餐”，</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b/>
          <w:spacing w:val="6"/>
          <w:sz w:val="20"/>
          <w:szCs w:val="20"/>
        </w:rPr>
      </w:pPr>
      <w:r w:rsidRPr="00564002">
        <w:rPr>
          <w:rFonts w:ascii="Microsoft YaHei UI" w:eastAsia="Microsoft YaHei UI" w:hAnsi="Microsoft YaHei UI" w:hint="eastAsia"/>
          <w:b/>
          <w:spacing w:val="6"/>
          <w:sz w:val="20"/>
          <w:szCs w:val="20"/>
        </w:rPr>
        <w:t>毕业班不乱、不断、不泛</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r w:rsidRPr="00564002">
        <w:rPr>
          <w:rFonts w:ascii="Microsoft YaHei UI" w:eastAsia="Microsoft YaHei UI" w:hAnsi="Microsoft YaHei UI" w:hint="eastAsia"/>
          <w:spacing w:val="6"/>
          <w:sz w:val="20"/>
          <w:szCs w:val="20"/>
        </w:rPr>
        <w:t>面临高考的孩子已经焦虑恐慌怎么办？疫情导致的延期开学会不会对孩子的成绩造成影响？毕业班的学生该如何在家复习备考？不同于其他学段还有时间换空间的余地，延期开学所带来的紧张感，让初三、高三的学生和家长感受得更为真切。</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r w:rsidRPr="00564002">
        <w:rPr>
          <w:rFonts w:ascii="Microsoft YaHei UI" w:eastAsia="Microsoft YaHei UI" w:hAnsi="Microsoft YaHei UI" w:hint="eastAsia"/>
          <w:spacing w:val="6"/>
          <w:sz w:val="20"/>
          <w:szCs w:val="20"/>
        </w:rPr>
        <w:t>因此，毕业班的老师和学生有三点需要格外注意：复习节奏不能乱、复习过程不能断、复习资源不能泛。作为学生，无论是否有疫情，是否延迟开学，原有的复习计划都应该有条不紊的进行。这个时候面对大量免费资源如潮水般涌来，对于考生来讲，一定要在老师、家长的分析指导下，选择对自己最有用的资源，避免盲目选择。</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r w:rsidRPr="00564002">
        <w:rPr>
          <w:rFonts w:ascii="Microsoft YaHei UI" w:eastAsia="Microsoft YaHei UI" w:hAnsi="Microsoft YaHei UI" w:hint="eastAsia"/>
          <w:spacing w:val="6"/>
          <w:sz w:val="20"/>
          <w:szCs w:val="20"/>
        </w:rPr>
        <w:t>而“停课不停学”的任务之一就是要针对不同年龄段的孩子，做好教育供给，让每个学生都能够获得量身定制的学习“营养餐”。在中关村一小，学校充分发挥教师的专业智慧和专业指导能力，根据年段、学科特点通过“自主学习单”等形式落实学习任务，培养学生自主学习能力和自我管理能力，达到趣温故、宽视野、研究+、身体长的目的。所以，线上学习首先需要老师的精心筛选和组合，而不是把海量的资源直接推给孩子。</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r w:rsidRPr="00564002">
        <w:rPr>
          <w:rFonts w:ascii="Microsoft YaHei UI" w:eastAsia="Microsoft YaHei UI" w:hAnsi="Microsoft YaHei UI" w:hint="eastAsia"/>
          <w:spacing w:val="6"/>
          <w:sz w:val="20"/>
          <w:szCs w:val="20"/>
        </w:rPr>
        <w:t>此外，在这个特殊时期，学校要有化“疫情危机”为“教育契机”的能力，使孩子们“不停学”的宅家生活在丰富的同时，更加有价值有意义。“可以依据学生年龄特点、学科特点分类分层设计更具内涵的作业，包括阅读、实践、探究、锻炼、表演等等，而不是盲目的喊喊口号录个小视频，摘点信息弄个小报。”五一小学的校长陈姗认为，“停课不停学”不仅是让我们重新考虑教学方式的变革，更要让我们在更高站位上思考教育内容、教育思维的变革，这才是对我们的孩子真正的教育，从另一个角度讲，这次疫情也是一次难得的教育资源。</w:t>
      </w:r>
    </w:p>
    <w:p w:rsidR="00564002" w:rsidRPr="00564002" w:rsidRDefault="00564002" w:rsidP="00564002">
      <w:pPr>
        <w:pStyle w:val="a3"/>
        <w:shd w:val="clear" w:color="auto" w:fill="FFFFFF"/>
        <w:spacing w:before="0" w:beforeAutospacing="0" w:after="0" w:afterAutospacing="0" w:line="360" w:lineRule="exact"/>
        <w:ind w:firstLineChars="200" w:firstLine="400"/>
        <w:rPr>
          <w:rFonts w:ascii="Microsoft YaHei UI" w:eastAsia="Microsoft YaHei UI" w:hAnsi="Microsoft YaHei UI" w:hint="eastAsia"/>
          <w:spacing w:val="6"/>
          <w:sz w:val="20"/>
          <w:szCs w:val="20"/>
        </w:rPr>
      </w:pPr>
      <w:r w:rsidRPr="00564002">
        <w:rPr>
          <w:rFonts w:ascii="Microsoft YaHei UI" w:eastAsia="Microsoft YaHei UI" w:hAnsi="Microsoft YaHei UI"/>
          <w:spacing w:val="6"/>
          <w:sz w:val="20"/>
          <w:szCs w:val="20"/>
        </w:rPr>
        <w:pict>
          <v:shape id="_x0000_i1028" type="#_x0000_t75" alt="" style="width:24.2pt;height:24.2pt"/>
        </w:pic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b/>
          <w:spacing w:val="6"/>
          <w:sz w:val="20"/>
          <w:szCs w:val="20"/>
        </w:rPr>
      </w:pPr>
      <w:r w:rsidRPr="00564002">
        <w:rPr>
          <w:rFonts w:ascii="Microsoft YaHei UI" w:eastAsia="Microsoft YaHei UI" w:hAnsi="Microsoft YaHei UI" w:hint="eastAsia"/>
          <w:b/>
          <w:spacing w:val="6"/>
          <w:sz w:val="20"/>
          <w:szCs w:val="20"/>
        </w:rPr>
        <w:t>寒假2.0版：</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b/>
          <w:spacing w:val="6"/>
          <w:sz w:val="20"/>
          <w:szCs w:val="20"/>
        </w:rPr>
      </w:pPr>
      <w:r w:rsidRPr="00564002">
        <w:rPr>
          <w:rFonts w:ascii="Microsoft YaHei UI" w:eastAsia="Microsoft YaHei UI" w:hAnsi="Microsoft YaHei UI" w:hint="eastAsia"/>
          <w:b/>
          <w:spacing w:val="6"/>
          <w:sz w:val="20"/>
          <w:szCs w:val="20"/>
        </w:rPr>
        <w:t>家长要成为最亲密的老师</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r w:rsidRPr="00564002">
        <w:rPr>
          <w:rFonts w:ascii="Microsoft YaHei UI" w:eastAsia="Microsoft YaHei UI" w:hAnsi="Microsoft YaHei UI" w:hint="eastAsia"/>
          <w:spacing w:val="6"/>
          <w:sz w:val="20"/>
          <w:szCs w:val="20"/>
        </w:rPr>
        <w:t>疫情首先给教育带来的冲击是什么？如果真正关注孩子的需求和成长的规律，就会意识到：从武汉封城、延迟开学的消息发出那一刻起，孩子原来意义的寒假就结束了。他们本应该在庙会、博物馆、滑雪场中增长见识、强健体魄，本该在丰富的旅行生活和多彩的实践活动中开拓眼界。然而疫情的到来，这些都化为泡影。</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r w:rsidRPr="00564002">
        <w:rPr>
          <w:rFonts w:ascii="Microsoft YaHei UI" w:eastAsia="Microsoft YaHei UI" w:hAnsi="Microsoft YaHei UI" w:hint="eastAsia"/>
          <w:spacing w:val="6"/>
          <w:sz w:val="20"/>
          <w:szCs w:val="20"/>
        </w:rPr>
        <w:t>孩子宅在家中的寒假究竟该怎样度过？是沉迷游戏、散漫度日、日渐焦虑？还是快速适应这种变化，不虚度每一寸光阴？教育的责任感在感召每一个教育人：校长、老师以及每一个家长都必须快速行动起来，努力构建育人共同体，引导孩子度过这个特殊但不失意义的寒假生活。</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r w:rsidRPr="00564002">
        <w:rPr>
          <w:rFonts w:ascii="Microsoft YaHei UI" w:eastAsia="Microsoft YaHei UI" w:hAnsi="Microsoft YaHei UI" w:hint="eastAsia"/>
          <w:spacing w:val="6"/>
          <w:sz w:val="20"/>
          <w:szCs w:val="20"/>
        </w:rPr>
        <w:t>在这个延长版的寒假，如果说学校的班主任和老师承担着隔空教育的重要作用，而作为孩子第一任老师的家长，则要成为特殊时期孩子最亲密、距离最近的老师。房山区良乡四小校长李红莲认为，与以往的假期比，居家生活的孩子们更需要社会交往、运动，需要丰富的生活样态。“对于很多家庭来说，很少有如此长的时间陪伴与如此近的距离接触，这对于良好亲子关系的确立是难得的机会”。为了帮助家长提高陪伴质量，李红莲校长没少花心思：例如把家庭游戏推荐给家长，让家长拿来就用；针对孩子玩手机问题，建议家长设立手机驿站统一管理……</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r w:rsidRPr="00564002">
        <w:rPr>
          <w:rFonts w:ascii="Microsoft YaHei UI" w:eastAsia="Microsoft YaHei UI" w:hAnsi="Microsoft YaHei UI" w:hint="eastAsia"/>
          <w:spacing w:val="6"/>
          <w:sz w:val="20"/>
          <w:szCs w:val="20"/>
        </w:rPr>
        <w:t>在海淀实验小学，每个孩子都要获得“居家成长”。学校利用微信平台，及时给家长以指导和帮助，让孩子们积极行动、“花式隔离”：丰富知识学起来，各门才艺练起来，亲子运动做起来，家务劳动干起来……将家庭变成第二课堂，将隔离期变为成长期，孩子们不失去快乐、不虚度光阴、不辜负成长。</w:t>
      </w:r>
    </w:p>
    <w:p w:rsidR="00564002" w:rsidRPr="00564002" w:rsidRDefault="00564002" w:rsidP="00564002">
      <w:pPr>
        <w:pStyle w:val="a3"/>
        <w:shd w:val="clear" w:color="auto" w:fill="FFFFFF"/>
        <w:spacing w:before="0" w:beforeAutospacing="0" w:after="0" w:afterAutospacing="0" w:line="360" w:lineRule="exact"/>
        <w:ind w:firstLineChars="200" w:firstLine="400"/>
        <w:rPr>
          <w:rFonts w:ascii="Microsoft YaHei UI" w:eastAsia="Microsoft YaHei UI" w:hAnsi="Microsoft YaHei UI" w:hint="eastAsia"/>
          <w:spacing w:val="6"/>
          <w:sz w:val="20"/>
          <w:szCs w:val="20"/>
        </w:rPr>
      </w:pPr>
      <w:r w:rsidRPr="00564002">
        <w:rPr>
          <w:rFonts w:ascii="Microsoft YaHei UI" w:eastAsia="Microsoft YaHei UI" w:hAnsi="Microsoft YaHei UI"/>
          <w:spacing w:val="6"/>
          <w:sz w:val="20"/>
          <w:szCs w:val="20"/>
        </w:rPr>
        <w:pict>
          <v:shape id="_x0000_i1029" type="#_x0000_t75" alt="" style="width:24.2pt;height:24.2pt"/>
        </w:pic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b/>
          <w:spacing w:val="6"/>
          <w:sz w:val="20"/>
          <w:szCs w:val="20"/>
        </w:rPr>
      </w:pPr>
      <w:r w:rsidRPr="00564002">
        <w:rPr>
          <w:rFonts w:ascii="Microsoft YaHei UI" w:eastAsia="Microsoft YaHei UI" w:hAnsi="Microsoft YaHei UI" w:hint="eastAsia"/>
          <w:b/>
          <w:spacing w:val="6"/>
          <w:sz w:val="20"/>
          <w:szCs w:val="20"/>
        </w:rPr>
        <w:t>不去教室，</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b/>
          <w:spacing w:val="6"/>
          <w:sz w:val="20"/>
          <w:szCs w:val="20"/>
        </w:rPr>
      </w:pPr>
      <w:r w:rsidRPr="00564002">
        <w:rPr>
          <w:rFonts w:ascii="Microsoft YaHei UI" w:eastAsia="Microsoft YaHei UI" w:hAnsi="Microsoft YaHei UI" w:hint="eastAsia"/>
          <w:b/>
          <w:spacing w:val="6"/>
          <w:sz w:val="20"/>
          <w:szCs w:val="20"/>
        </w:rPr>
        <w:t>老师依然战斗在一线</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r w:rsidRPr="00564002">
        <w:rPr>
          <w:rFonts w:ascii="Microsoft YaHei UI" w:eastAsia="Microsoft YaHei UI" w:hAnsi="Microsoft YaHei UI" w:hint="eastAsia"/>
          <w:spacing w:val="6"/>
          <w:sz w:val="20"/>
          <w:szCs w:val="20"/>
        </w:rPr>
        <w:t>开学推迟了，老师是不是也拥有了“加长版寒假”？虽然不用像往常一样去教室，但老师们在疫情时期的特殊工作状态也增加了教育的温度。</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r w:rsidRPr="00564002">
        <w:rPr>
          <w:rFonts w:ascii="Microsoft YaHei UI" w:eastAsia="Microsoft YaHei UI" w:hAnsi="Microsoft YaHei UI" w:hint="eastAsia"/>
          <w:spacing w:val="6"/>
          <w:sz w:val="20"/>
          <w:szCs w:val="20"/>
        </w:rPr>
        <w:t>对中小学教师来说，除了每天统计汇总学生健康信息外，因“停课不停学”陡增的工作量也需要他们作出“牺牲”。</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r w:rsidRPr="00564002">
        <w:rPr>
          <w:rFonts w:ascii="Microsoft YaHei UI" w:eastAsia="Microsoft YaHei UI" w:hAnsi="Microsoft YaHei UI" w:hint="eastAsia"/>
          <w:spacing w:val="6"/>
          <w:sz w:val="20"/>
          <w:szCs w:val="20"/>
        </w:rPr>
        <w:t>这种“牺牲”是要老师拿出更多的时间、精力，以高度的责任感去指导学生完成这段特殊时期的学习。研究学情、分析资源、合理筛选、精准推送、及时监督、有效沟通……老师虽然不用与学生面对面，但“停课不停学”对老师的工作提出了更具体更细致的要求，尤其是为班级的每个学生提供覆盖德智体美劳各方面的精准教育供给，这对学校的管理和老师的教学工作都是极大的考验，也是提高教育治理现代化水平的具体体现。那些不做筛选直接把线上资源甩给学生、机械照搬网络课程的行为，都是不负责任的做法。</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r w:rsidRPr="00564002">
        <w:rPr>
          <w:rFonts w:ascii="Microsoft YaHei UI" w:eastAsia="Microsoft YaHei UI" w:hAnsi="Microsoft YaHei UI" w:hint="eastAsia"/>
          <w:spacing w:val="6"/>
          <w:sz w:val="20"/>
          <w:szCs w:val="20"/>
        </w:rPr>
        <w:t>而在实际工作中，我们能够看到绝大多数的校长老师们以高度的责任感、饱满的精神状态和深度专业的思考，投入到“停课不停学”的工作中。24小时随时在线甚至已经成为不</w:t>
      </w:r>
      <w:r w:rsidRPr="00564002">
        <w:rPr>
          <w:rFonts w:ascii="Microsoft YaHei UI" w:eastAsia="Microsoft YaHei UI" w:hAnsi="Microsoft YaHei UI" w:hint="eastAsia"/>
          <w:spacing w:val="6"/>
          <w:sz w:val="20"/>
          <w:szCs w:val="20"/>
        </w:rPr>
        <w:lastRenderedPageBreak/>
        <w:t>少老师对自我的要求，做好对学生的精准服务与教育引导，成为他们为自己设立的重大课题。</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r w:rsidRPr="00564002">
        <w:rPr>
          <w:rFonts w:ascii="Microsoft YaHei UI" w:eastAsia="Microsoft YaHei UI" w:hAnsi="Microsoft YaHei UI" w:hint="eastAsia"/>
          <w:spacing w:val="6"/>
          <w:sz w:val="20"/>
          <w:szCs w:val="20"/>
        </w:rPr>
        <w:t>对外经济贸易大学附属中学校长刘国雄认为，在线学习与在校上课最大的不同就是教师不能像过去那样“抓”学生，因此自主教育、全员管理、家校协同显得更为重要。自主教育，就是要实现由“管”到“不管”的提升，真正发挥学生居家学习的自主性；全员管理，要求老师细化分工，确保“一生一导师”，落实班科老师“网络联席会”制度，实现全员育人；加强家校沟通，老师要让家长做到“五个”知晓：知晓设计理念、知晓时间安排、知晓课程设置、知晓课堂表现、知晓情绪状态。此外，还需要加强全过程监督、评价、反馈，形成管理闭环，及时解惑、答疑，确保“停课不停学”效果最大化。</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r w:rsidRPr="00564002">
        <w:rPr>
          <w:rFonts w:ascii="Microsoft YaHei UI" w:eastAsia="Microsoft YaHei UI" w:hAnsi="Microsoft YaHei UI" w:hint="eastAsia"/>
          <w:spacing w:val="6"/>
          <w:sz w:val="20"/>
          <w:szCs w:val="20"/>
        </w:rPr>
        <w:t>可见，老师必须要有打一场硬仗的心理准备。在紧张的工作节奏中学会自我调节，平衡家庭和工作的双重身份，专注工作、精益求精，履行好教师这份职业的崇高使命。</w:t>
      </w:r>
    </w:p>
    <w:p w:rsidR="00564002" w:rsidRPr="00564002" w:rsidRDefault="00564002" w:rsidP="00564002">
      <w:pPr>
        <w:pStyle w:val="a3"/>
        <w:shd w:val="clear" w:color="auto" w:fill="FFFFFF"/>
        <w:spacing w:before="0" w:beforeAutospacing="0" w:after="0" w:afterAutospacing="0" w:line="360" w:lineRule="exact"/>
        <w:rPr>
          <w:rFonts w:ascii="Microsoft YaHei UI" w:eastAsia="Microsoft YaHei UI" w:hAnsi="Microsoft YaHei UI" w:hint="eastAsia"/>
          <w:spacing w:val="6"/>
          <w:sz w:val="20"/>
          <w:szCs w:val="20"/>
        </w:rPr>
      </w:pP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r w:rsidRPr="00564002">
        <w:rPr>
          <w:rFonts w:ascii="Microsoft YaHei UI" w:eastAsia="Microsoft YaHei UI" w:hAnsi="Microsoft YaHei UI" w:hint="eastAsia"/>
          <w:spacing w:val="6"/>
          <w:sz w:val="20"/>
          <w:szCs w:val="20"/>
        </w:rPr>
        <w:t>如果说战“疫”时期，教育有了特别的温度，那么这份温度一定来源于全体教育工作者的创新与付出，来源于全社会对孩子成长的关心和关爱。“停课不停学”是一份考卷，每一位教育工作者、家长和成年人都是答卷人，答好这份考卷是全社会的共同责任。</w:t>
      </w: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p>
    <w:p w:rsidR="00564002" w:rsidRPr="00564002" w:rsidRDefault="00564002" w:rsidP="00564002">
      <w:pPr>
        <w:pStyle w:val="a3"/>
        <w:shd w:val="clear" w:color="auto" w:fill="FFFFFF"/>
        <w:spacing w:before="0" w:beforeAutospacing="0" w:after="0" w:afterAutospacing="0" w:line="360" w:lineRule="exact"/>
        <w:ind w:firstLineChars="200" w:firstLine="424"/>
        <w:rPr>
          <w:rFonts w:ascii="Microsoft YaHei UI" w:eastAsia="Microsoft YaHei UI" w:hAnsi="Microsoft YaHei UI" w:hint="eastAsia"/>
          <w:spacing w:val="6"/>
          <w:sz w:val="20"/>
          <w:szCs w:val="20"/>
        </w:rPr>
      </w:pPr>
    </w:p>
    <w:p w:rsidR="00564002" w:rsidRPr="00564002" w:rsidRDefault="00564002" w:rsidP="00564002">
      <w:pPr>
        <w:pStyle w:val="a3"/>
        <w:shd w:val="clear" w:color="auto" w:fill="FFFFFF"/>
        <w:spacing w:before="0" w:beforeAutospacing="0" w:after="0" w:afterAutospacing="0"/>
        <w:rPr>
          <w:rFonts w:hint="eastAsia"/>
          <w:b/>
        </w:rPr>
      </w:pPr>
    </w:p>
    <w:p w:rsidR="00564002" w:rsidRDefault="00564002" w:rsidP="00564002">
      <w:pPr>
        <w:pStyle w:val="a3"/>
        <w:shd w:val="clear" w:color="auto" w:fill="FFFFFF"/>
        <w:spacing w:before="0" w:beforeAutospacing="0" w:after="0" w:afterAutospacing="0" w:line="360" w:lineRule="exact"/>
        <w:ind w:firstLineChars="1078" w:firstLine="2285"/>
        <w:rPr>
          <w:rFonts w:ascii="Microsoft YaHei UI" w:eastAsia="Microsoft YaHei UI" w:hAnsi="Microsoft YaHei UI" w:hint="eastAsia"/>
          <w:color w:val="333333"/>
          <w:spacing w:val="6"/>
          <w:sz w:val="20"/>
          <w:szCs w:val="20"/>
        </w:rPr>
      </w:pPr>
      <w:r>
        <w:rPr>
          <w:rFonts w:ascii="Microsoft YaHei UI" w:eastAsia="Microsoft YaHei UI" w:hAnsi="Microsoft YaHei UI" w:hint="eastAsia"/>
          <w:color w:val="333333"/>
          <w:spacing w:val="6"/>
          <w:sz w:val="20"/>
          <w:szCs w:val="20"/>
        </w:rPr>
        <w:t>莫把“停课不停学”的好经念歪</w:t>
      </w:r>
    </w:p>
    <w:p w:rsidR="00564002" w:rsidRDefault="00564002" w:rsidP="00564002">
      <w:pPr>
        <w:pStyle w:val="a3"/>
        <w:shd w:val="clear" w:color="auto" w:fill="FFFFFF"/>
        <w:spacing w:before="0" w:beforeAutospacing="0" w:after="0" w:afterAutospacing="0" w:line="360" w:lineRule="exact"/>
        <w:jc w:val="center"/>
        <w:rPr>
          <w:rFonts w:ascii="Microsoft YaHei UI" w:eastAsia="Microsoft YaHei UI" w:hAnsi="Microsoft YaHei UI" w:hint="eastAsia"/>
          <w:color w:val="333333"/>
          <w:spacing w:val="6"/>
          <w:sz w:val="20"/>
          <w:szCs w:val="20"/>
        </w:rPr>
      </w:pPr>
      <w:r>
        <w:rPr>
          <w:rFonts w:ascii="Microsoft YaHei UI" w:eastAsia="Microsoft YaHei UI" w:hAnsi="Microsoft YaHei UI" w:hint="eastAsia"/>
          <w:color w:val="333333"/>
          <w:spacing w:val="6"/>
          <w:sz w:val="20"/>
          <w:szCs w:val="20"/>
        </w:rPr>
        <w:t>赵婀娜</w:t>
      </w:r>
    </w:p>
    <w:p w:rsidR="00564002" w:rsidRDefault="00564002" w:rsidP="00564002">
      <w:pPr>
        <w:pStyle w:val="a3"/>
        <w:shd w:val="clear" w:color="auto" w:fill="FFFFFF"/>
        <w:spacing w:before="0" w:beforeAutospacing="0" w:after="0" w:afterAutospacing="0" w:line="360" w:lineRule="exact"/>
        <w:jc w:val="right"/>
        <w:rPr>
          <w:rFonts w:ascii="Microsoft YaHei UI" w:eastAsia="Microsoft YaHei UI" w:hAnsi="Microsoft YaHei UI" w:hint="eastAsia"/>
          <w:color w:val="333333"/>
          <w:spacing w:val="6"/>
          <w:sz w:val="20"/>
          <w:szCs w:val="20"/>
        </w:rPr>
      </w:pPr>
      <w:r>
        <w:rPr>
          <w:rFonts w:ascii="Microsoft YaHei UI" w:eastAsia="Microsoft YaHei UI" w:hAnsi="Microsoft YaHei UI" w:hint="eastAsia"/>
          <w:color w:val="333333"/>
          <w:spacing w:val="6"/>
          <w:sz w:val="20"/>
          <w:szCs w:val="20"/>
        </w:rPr>
        <w:t>《人民日报》（ 2020年02月11日   12 版）</w:t>
      </w:r>
    </w:p>
    <w:p w:rsidR="00564002" w:rsidRDefault="00564002" w:rsidP="00564002">
      <w:pPr>
        <w:pStyle w:val="a3"/>
        <w:shd w:val="clear" w:color="auto" w:fill="FFFFFF"/>
        <w:spacing w:before="0" w:beforeAutospacing="0" w:after="0" w:afterAutospacing="0" w:line="360" w:lineRule="exact"/>
        <w:jc w:val="both"/>
        <w:rPr>
          <w:rFonts w:ascii="Microsoft YaHei UI" w:eastAsia="Microsoft YaHei UI" w:hAnsi="Microsoft YaHei UI" w:hint="eastAsia"/>
          <w:color w:val="333333"/>
          <w:spacing w:val="6"/>
          <w:sz w:val="20"/>
          <w:szCs w:val="20"/>
        </w:rPr>
      </w:pPr>
      <w:r>
        <w:rPr>
          <w:rFonts w:ascii="Microsoft YaHei UI" w:eastAsia="Microsoft YaHei UI" w:hAnsi="Microsoft YaHei UI" w:hint="eastAsia"/>
          <w:color w:val="333333"/>
          <w:spacing w:val="6"/>
          <w:sz w:val="20"/>
          <w:szCs w:val="20"/>
        </w:rPr>
        <w:t> </w:t>
      </w:r>
    </w:p>
    <w:p w:rsidR="00564002" w:rsidRDefault="00564002" w:rsidP="00564002">
      <w:pPr>
        <w:pStyle w:val="a3"/>
        <w:shd w:val="clear" w:color="auto" w:fill="FFFFFF"/>
        <w:spacing w:before="0" w:beforeAutospacing="0" w:after="0" w:afterAutospacing="0" w:line="360" w:lineRule="exact"/>
        <w:jc w:val="both"/>
        <w:rPr>
          <w:rFonts w:ascii="Microsoft YaHei UI" w:eastAsia="Microsoft YaHei UI" w:hAnsi="Microsoft YaHei UI" w:hint="eastAsia"/>
          <w:color w:val="333333"/>
          <w:spacing w:val="6"/>
          <w:sz w:val="20"/>
          <w:szCs w:val="20"/>
        </w:rPr>
      </w:pPr>
      <w:r>
        <w:rPr>
          <w:rFonts w:ascii="Microsoft YaHei UI" w:eastAsia="Microsoft YaHei UI" w:hAnsi="Microsoft YaHei UI" w:hint="eastAsia"/>
          <w:color w:val="333333"/>
          <w:spacing w:val="6"/>
          <w:sz w:val="20"/>
          <w:szCs w:val="20"/>
        </w:rPr>
        <w:t xml:space="preserve">　　以“不停学”之名，行提前教学和假期补课之实，不仅给仍处于假期中的学生增加额外负担，导致新的焦虑，也让“停课不停学”的内涵被曲解，背离了假期定位和政策初衷。</w:t>
      </w:r>
    </w:p>
    <w:p w:rsidR="00564002" w:rsidRDefault="00564002" w:rsidP="00564002">
      <w:pPr>
        <w:pStyle w:val="a3"/>
        <w:shd w:val="clear" w:color="auto" w:fill="FFFFFF"/>
        <w:spacing w:before="0" w:beforeAutospacing="0" w:after="0" w:afterAutospacing="0" w:line="360" w:lineRule="exact"/>
        <w:jc w:val="both"/>
        <w:rPr>
          <w:rFonts w:ascii="Microsoft YaHei UI" w:eastAsia="Microsoft YaHei UI" w:hAnsi="Microsoft YaHei UI" w:hint="eastAsia"/>
          <w:color w:val="333333"/>
          <w:spacing w:val="6"/>
          <w:sz w:val="20"/>
          <w:szCs w:val="20"/>
        </w:rPr>
      </w:pPr>
      <w:r>
        <w:rPr>
          <w:rFonts w:ascii="Microsoft YaHei UI" w:eastAsia="Microsoft YaHei UI" w:hAnsi="Microsoft YaHei UI" w:hint="eastAsia"/>
          <w:color w:val="333333"/>
          <w:spacing w:val="6"/>
          <w:sz w:val="20"/>
          <w:szCs w:val="20"/>
        </w:rPr>
        <w:t> </w:t>
      </w:r>
    </w:p>
    <w:p w:rsidR="00564002" w:rsidRDefault="00564002" w:rsidP="00564002">
      <w:pPr>
        <w:pStyle w:val="a3"/>
        <w:shd w:val="clear" w:color="auto" w:fill="FFFFFF"/>
        <w:spacing w:before="0" w:beforeAutospacing="0" w:after="0" w:afterAutospacing="0" w:line="360" w:lineRule="exact"/>
        <w:jc w:val="both"/>
        <w:rPr>
          <w:rFonts w:ascii="Microsoft YaHei UI" w:eastAsia="Microsoft YaHei UI" w:hAnsi="Microsoft YaHei UI" w:hint="eastAsia"/>
          <w:color w:val="333333"/>
          <w:spacing w:val="6"/>
          <w:sz w:val="20"/>
          <w:szCs w:val="20"/>
        </w:rPr>
      </w:pPr>
      <w:r>
        <w:rPr>
          <w:rFonts w:ascii="Microsoft YaHei UI" w:eastAsia="Microsoft YaHei UI" w:hAnsi="Microsoft YaHei UI" w:hint="eastAsia"/>
          <w:color w:val="333333"/>
          <w:spacing w:val="6"/>
          <w:sz w:val="20"/>
          <w:szCs w:val="20"/>
        </w:rPr>
        <w:t xml:space="preserve">　　为阻断疫情向校园蔓延，教育部要求2020年春季学期延期开学，并提出利用网络平台，“停课不停学”。各地、各校以及以在线教育机构为代表的社会力量纷纷响应，一些学校陆续开展网上教学，多家在线教育机构上线免费课程。</w:t>
      </w:r>
    </w:p>
    <w:p w:rsidR="00564002" w:rsidRDefault="00564002" w:rsidP="00564002">
      <w:pPr>
        <w:pStyle w:val="a3"/>
        <w:shd w:val="clear" w:color="auto" w:fill="FFFFFF"/>
        <w:spacing w:before="0" w:beforeAutospacing="0" w:after="0" w:afterAutospacing="0" w:line="360" w:lineRule="exact"/>
        <w:jc w:val="both"/>
        <w:rPr>
          <w:rFonts w:ascii="Microsoft YaHei UI" w:eastAsia="Microsoft YaHei UI" w:hAnsi="Microsoft YaHei UI" w:hint="eastAsia"/>
          <w:color w:val="333333"/>
          <w:spacing w:val="6"/>
          <w:sz w:val="20"/>
          <w:szCs w:val="20"/>
        </w:rPr>
      </w:pPr>
      <w:r>
        <w:rPr>
          <w:rFonts w:ascii="Microsoft YaHei UI" w:eastAsia="Microsoft YaHei UI" w:hAnsi="Microsoft YaHei UI" w:hint="eastAsia"/>
          <w:color w:val="333333"/>
          <w:spacing w:val="6"/>
          <w:sz w:val="20"/>
          <w:szCs w:val="20"/>
        </w:rPr>
        <w:t> </w:t>
      </w:r>
    </w:p>
    <w:p w:rsidR="00564002" w:rsidRDefault="00564002" w:rsidP="00564002">
      <w:pPr>
        <w:pStyle w:val="a3"/>
        <w:shd w:val="clear" w:color="auto" w:fill="FFFFFF"/>
        <w:spacing w:before="0" w:beforeAutospacing="0" w:after="0" w:afterAutospacing="0" w:line="360" w:lineRule="exact"/>
        <w:jc w:val="both"/>
        <w:rPr>
          <w:rFonts w:ascii="Microsoft YaHei UI" w:eastAsia="Microsoft YaHei UI" w:hAnsi="Microsoft YaHei UI" w:hint="eastAsia"/>
          <w:color w:val="333333"/>
          <w:spacing w:val="6"/>
          <w:sz w:val="20"/>
          <w:szCs w:val="20"/>
        </w:rPr>
      </w:pPr>
      <w:r>
        <w:rPr>
          <w:rFonts w:ascii="Microsoft YaHei UI" w:eastAsia="Microsoft YaHei UI" w:hAnsi="Microsoft YaHei UI" w:hint="eastAsia"/>
          <w:color w:val="333333"/>
          <w:spacing w:val="6"/>
          <w:sz w:val="20"/>
          <w:szCs w:val="20"/>
        </w:rPr>
        <w:t xml:space="preserve">　　“停课不停学”对保障正常教学秩序和维护社会稳定意义重大，但也要防止落实和执行过程中的异化和走偏。有一线教师反馈，个别学校超前讲授，以“不停学”之名，行提前教学和假期补课之实；个别在线教育机构和平台提前上线新学期学习资源，以免费公益之名，行市场推广之实，不仅给仍处于假期中的学生增加额外负担，导致新的“教育焦虑”，也让“停课不停学”的内涵被曲解，背离了假期定位和政策初衷。</w:t>
      </w:r>
    </w:p>
    <w:p w:rsidR="00564002" w:rsidRDefault="00564002" w:rsidP="00564002">
      <w:pPr>
        <w:pStyle w:val="a3"/>
        <w:shd w:val="clear" w:color="auto" w:fill="FFFFFF"/>
        <w:spacing w:before="0" w:beforeAutospacing="0" w:after="0" w:afterAutospacing="0" w:line="360" w:lineRule="exact"/>
        <w:jc w:val="both"/>
        <w:rPr>
          <w:rFonts w:ascii="Microsoft YaHei UI" w:eastAsia="Microsoft YaHei UI" w:hAnsi="Microsoft YaHei UI" w:hint="eastAsia"/>
          <w:color w:val="333333"/>
          <w:spacing w:val="6"/>
          <w:sz w:val="20"/>
          <w:szCs w:val="20"/>
        </w:rPr>
      </w:pPr>
      <w:r>
        <w:rPr>
          <w:rFonts w:ascii="Microsoft YaHei UI" w:eastAsia="Microsoft YaHei UI" w:hAnsi="Microsoft YaHei UI" w:hint="eastAsia"/>
          <w:color w:val="333333"/>
          <w:spacing w:val="6"/>
          <w:sz w:val="20"/>
          <w:szCs w:val="20"/>
        </w:rPr>
        <w:t> </w:t>
      </w:r>
    </w:p>
    <w:p w:rsidR="00564002" w:rsidRDefault="00564002" w:rsidP="00564002">
      <w:pPr>
        <w:pStyle w:val="a3"/>
        <w:shd w:val="clear" w:color="auto" w:fill="FFFFFF"/>
        <w:spacing w:before="0" w:beforeAutospacing="0" w:after="0" w:afterAutospacing="0" w:line="360" w:lineRule="exact"/>
        <w:jc w:val="both"/>
        <w:rPr>
          <w:rFonts w:ascii="Microsoft YaHei UI" w:eastAsia="Microsoft YaHei UI" w:hAnsi="Microsoft YaHei UI" w:hint="eastAsia"/>
          <w:color w:val="333333"/>
          <w:spacing w:val="6"/>
          <w:sz w:val="20"/>
          <w:szCs w:val="20"/>
        </w:rPr>
      </w:pPr>
      <w:r>
        <w:rPr>
          <w:rFonts w:ascii="Microsoft YaHei UI" w:eastAsia="Microsoft YaHei UI" w:hAnsi="Microsoft YaHei UI" w:hint="eastAsia"/>
          <w:color w:val="333333"/>
          <w:spacing w:val="6"/>
          <w:sz w:val="20"/>
          <w:szCs w:val="20"/>
        </w:rPr>
        <w:lastRenderedPageBreak/>
        <w:t xml:space="preserve">　　如今，部分省份已将开学时间延迟至3月1日之后，面对延长的假期，尽快明确“停课不停学”的科学内涵，杜绝乱象，确保“停课不停学”好经不被念歪，已成当务之急。</w:t>
      </w:r>
    </w:p>
    <w:p w:rsidR="00564002" w:rsidRDefault="00564002" w:rsidP="00564002">
      <w:pPr>
        <w:pStyle w:val="a3"/>
        <w:shd w:val="clear" w:color="auto" w:fill="FFFFFF"/>
        <w:spacing w:before="0" w:beforeAutospacing="0" w:after="0" w:afterAutospacing="0" w:line="360" w:lineRule="exact"/>
        <w:jc w:val="both"/>
        <w:rPr>
          <w:rFonts w:ascii="Microsoft YaHei UI" w:eastAsia="Microsoft YaHei UI" w:hAnsi="Microsoft YaHei UI" w:hint="eastAsia"/>
          <w:color w:val="333333"/>
          <w:spacing w:val="6"/>
          <w:sz w:val="20"/>
          <w:szCs w:val="20"/>
        </w:rPr>
      </w:pPr>
      <w:r>
        <w:rPr>
          <w:rFonts w:ascii="Microsoft YaHei UI" w:eastAsia="Microsoft YaHei UI" w:hAnsi="Microsoft YaHei UI" w:hint="eastAsia"/>
          <w:color w:val="333333"/>
          <w:spacing w:val="6"/>
          <w:sz w:val="20"/>
          <w:szCs w:val="20"/>
        </w:rPr>
        <w:t> </w:t>
      </w:r>
    </w:p>
    <w:p w:rsidR="00564002" w:rsidRDefault="00564002" w:rsidP="00564002">
      <w:pPr>
        <w:pStyle w:val="a3"/>
        <w:shd w:val="clear" w:color="auto" w:fill="FFFFFF"/>
        <w:spacing w:before="0" w:beforeAutospacing="0" w:after="0" w:afterAutospacing="0" w:line="360" w:lineRule="exact"/>
        <w:jc w:val="both"/>
        <w:rPr>
          <w:rFonts w:ascii="Microsoft YaHei UI" w:eastAsia="Microsoft YaHei UI" w:hAnsi="Microsoft YaHei UI" w:hint="eastAsia"/>
          <w:color w:val="333333"/>
          <w:spacing w:val="6"/>
          <w:sz w:val="20"/>
          <w:szCs w:val="20"/>
        </w:rPr>
      </w:pPr>
      <w:r>
        <w:rPr>
          <w:rFonts w:ascii="Microsoft YaHei UI" w:eastAsia="Microsoft YaHei UI" w:hAnsi="Microsoft YaHei UI" w:hint="eastAsia"/>
          <w:color w:val="333333"/>
          <w:spacing w:val="6"/>
          <w:sz w:val="20"/>
          <w:szCs w:val="20"/>
        </w:rPr>
        <w:t xml:space="preserve">　　首先，要严格遵守假期规定，确保假期属性。严格意义来讲，只要各地没有宣布正式开学，就仍处于假期当中，相关教学安排，特别是义务教育阶段的教学安排就需符合假期定位。个别学校把疫情期间看成“弯道超车”的机会，在原有寒假作业基础上布置新的在线学习内容，还有一些家长要求孩子大量学习在线教育机构提供的免费学科类课程，都在一定程度上给学生增加了额外负担。从这个角度来说，日前发生的小学生“组团”给一些在线教育平台和工具打“1星差评”，留言“还我假期”就不难理解了。</w:t>
      </w:r>
    </w:p>
    <w:p w:rsidR="00564002" w:rsidRDefault="00564002" w:rsidP="00564002">
      <w:pPr>
        <w:pStyle w:val="a3"/>
        <w:shd w:val="clear" w:color="auto" w:fill="FFFFFF"/>
        <w:spacing w:before="0" w:beforeAutospacing="0" w:after="0" w:afterAutospacing="0" w:line="360" w:lineRule="exact"/>
        <w:jc w:val="both"/>
        <w:rPr>
          <w:rFonts w:ascii="Microsoft YaHei UI" w:eastAsia="Microsoft YaHei UI" w:hAnsi="Microsoft YaHei UI" w:hint="eastAsia"/>
          <w:color w:val="333333"/>
          <w:spacing w:val="6"/>
          <w:sz w:val="20"/>
          <w:szCs w:val="20"/>
        </w:rPr>
      </w:pPr>
      <w:r>
        <w:rPr>
          <w:rFonts w:ascii="Microsoft YaHei UI" w:eastAsia="Microsoft YaHei UI" w:hAnsi="Microsoft YaHei UI" w:hint="eastAsia"/>
          <w:color w:val="333333"/>
          <w:spacing w:val="6"/>
          <w:sz w:val="20"/>
          <w:szCs w:val="20"/>
        </w:rPr>
        <w:t> </w:t>
      </w:r>
    </w:p>
    <w:p w:rsidR="00564002" w:rsidRDefault="00564002" w:rsidP="00564002">
      <w:pPr>
        <w:pStyle w:val="a3"/>
        <w:shd w:val="clear" w:color="auto" w:fill="FFFFFF"/>
        <w:spacing w:before="0" w:beforeAutospacing="0" w:after="0" w:afterAutospacing="0" w:line="360" w:lineRule="exact"/>
        <w:jc w:val="both"/>
        <w:rPr>
          <w:rFonts w:ascii="Microsoft YaHei UI" w:eastAsia="Microsoft YaHei UI" w:hAnsi="Microsoft YaHei UI" w:hint="eastAsia"/>
          <w:color w:val="333333"/>
          <w:spacing w:val="6"/>
          <w:sz w:val="20"/>
          <w:szCs w:val="20"/>
        </w:rPr>
      </w:pPr>
      <w:r>
        <w:rPr>
          <w:rFonts w:ascii="Microsoft YaHei UI" w:eastAsia="Microsoft YaHei UI" w:hAnsi="Microsoft YaHei UI" w:hint="eastAsia"/>
          <w:color w:val="333333"/>
          <w:spacing w:val="6"/>
          <w:sz w:val="20"/>
          <w:szCs w:val="20"/>
        </w:rPr>
        <w:t xml:space="preserve">　　其次，要明确“不停学”究竟该“学”什么。因为疫情，这个假期承载了特殊而厚重的教育使命。在寒假和延期开学阶段，广大教师、机构应以身心健康为核心倡导对学生进行生命教育、科学教育、健康教育、艺术教育等，通过引导学生自主阅读、自主锻炼、自主劳动、自主探究，实现更有价值的自主成长。</w:t>
      </w:r>
    </w:p>
    <w:p w:rsidR="00564002" w:rsidRDefault="00564002" w:rsidP="00564002">
      <w:pPr>
        <w:pStyle w:val="a3"/>
        <w:shd w:val="clear" w:color="auto" w:fill="FFFFFF"/>
        <w:spacing w:before="0" w:beforeAutospacing="0" w:after="0" w:afterAutospacing="0" w:line="360" w:lineRule="exact"/>
        <w:jc w:val="both"/>
        <w:rPr>
          <w:rFonts w:ascii="Microsoft YaHei UI" w:eastAsia="Microsoft YaHei UI" w:hAnsi="Microsoft YaHei UI" w:hint="eastAsia"/>
          <w:color w:val="333333"/>
          <w:spacing w:val="6"/>
          <w:sz w:val="20"/>
          <w:szCs w:val="20"/>
        </w:rPr>
      </w:pPr>
      <w:r>
        <w:rPr>
          <w:rFonts w:ascii="Microsoft YaHei UI" w:eastAsia="Microsoft YaHei UI" w:hAnsi="Microsoft YaHei UI" w:hint="eastAsia"/>
          <w:color w:val="333333"/>
          <w:spacing w:val="6"/>
          <w:sz w:val="20"/>
          <w:szCs w:val="20"/>
        </w:rPr>
        <w:t> </w:t>
      </w:r>
    </w:p>
    <w:p w:rsidR="00564002" w:rsidRDefault="00564002" w:rsidP="00564002">
      <w:pPr>
        <w:pStyle w:val="a3"/>
        <w:shd w:val="clear" w:color="auto" w:fill="FFFFFF"/>
        <w:spacing w:before="0" w:beforeAutospacing="0" w:after="0" w:afterAutospacing="0" w:line="360" w:lineRule="exact"/>
        <w:jc w:val="both"/>
        <w:rPr>
          <w:rFonts w:ascii="Microsoft YaHei UI" w:eastAsia="Microsoft YaHei UI" w:hAnsi="Microsoft YaHei UI" w:hint="eastAsia"/>
          <w:color w:val="333333"/>
          <w:spacing w:val="6"/>
          <w:sz w:val="20"/>
          <w:szCs w:val="20"/>
        </w:rPr>
      </w:pPr>
      <w:r>
        <w:rPr>
          <w:rFonts w:ascii="Microsoft YaHei UI" w:eastAsia="Microsoft YaHei UI" w:hAnsi="Microsoft YaHei UI" w:hint="eastAsia"/>
          <w:color w:val="333333"/>
          <w:spacing w:val="6"/>
          <w:sz w:val="20"/>
          <w:szCs w:val="20"/>
        </w:rPr>
        <w:t xml:space="preserve">　　当然，也要避免“停课不停学”形式化、简单化。有基层老师反映，个别学校要求老师在假期中每天给学生在线布置任务、监督学习，还有个别学校要求全体教师录制视频课程，无论适合与否、擅长于否，这都有过犹不及之嫌。“停课不停学”需进行顶层设计和科学部署，何时开始网上学习、甄选怎样的网络课程内容、如何进行优质资源整合、推送，对相关技术平台与系统进行遴选，都需要教育部门科学设计、严谨推进。</w:t>
      </w:r>
    </w:p>
    <w:p w:rsidR="00564002" w:rsidRDefault="00564002" w:rsidP="00564002">
      <w:pPr>
        <w:pStyle w:val="a3"/>
        <w:shd w:val="clear" w:color="auto" w:fill="FFFFFF"/>
        <w:spacing w:before="0" w:beforeAutospacing="0" w:after="0" w:afterAutospacing="0" w:line="360" w:lineRule="exact"/>
        <w:jc w:val="both"/>
        <w:rPr>
          <w:rFonts w:ascii="Microsoft YaHei UI" w:eastAsia="Microsoft YaHei UI" w:hAnsi="Microsoft YaHei UI" w:hint="eastAsia"/>
          <w:color w:val="333333"/>
          <w:spacing w:val="6"/>
          <w:sz w:val="20"/>
          <w:szCs w:val="20"/>
        </w:rPr>
      </w:pPr>
      <w:r>
        <w:rPr>
          <w:rFonts w:ascii="Microsoft YaHei UI" w:eastAsia="Microsoft YaHei UI" w:hAnsi="Microsoft YaHei UI" w:hint="eastAsia"/>
          <w:color w:val="333333"/>
          <w:spacing w:val="6"/>
          <w:sz w:val="20"/>
          <w:szCs w:val="20"/>
        </w:rPr>
        <w:t> </w:t>
      </w:r>
    </w:p>
    <w:p w:rsidR="00564002" w:rsidRDefault="00564002" w:rsidP="00564002">
      <w:pPr>
        <w:pStyle w:val="a3"/>
        <w:shd w:val="clear" w:color="auto" w:fill="FFFFFF"/>
        <w:spacing w:before="0" w:beforeAutospacing="0" w:after="0" w:afterAutospacing="0" w:line="360" w:lineRule="exact"/>
        <w:jc w:val="both"/>
        <w:rPr>
          <w:rFonts w:ascii="Microsoft YaHei UI" w:eastAsia="Microsoft YaHei UI" w:hAnsi="Microsoft YaHei UI" w:hint="eastAsia"/>
          <w:color w:val="333333"/>
          <w:spacing w:val="6"/>
          <w:sz w:val="20"/>
          <w:szCs w:val="20"/>
        </w:rPr>
      </w:pPr>
      <w:r>
        <w:rPr>
          <w:rFonts w:ascii="Microsoft YaHei UI" w:eastAsia="Microsoft YaHei UI" w:hAnsi="Microsoft YaHei UI" w:hint="eastAsia"/>
          <w:color w:val="333333"/>
          <w:spacing w:val="6"/>
          <w:sz w:val="20"/>
          <w:szCs w:val="20"/>
        </w:rPr>
        <w:t xml:space="preserve">　　每临大事有静气，教育尤是如此。我们期待，在这个特殊的假期，更多学校、在线教育机构、家长能保持一份静气与定力，让教育能始终沿着情怀、温度的方向稳健前行。这不仅是学生之需，也是未来之需，国家和民族之需。</w:t>
      </w:r>
    </w:p>
    <w:p w:rsidR="00564002" w:rsidRDefault="00564002" w:rsidP="00564002">
      <w:pPr>
        <w:pStyle w:val="a6"/>
        <w:spacing w:line="360" w:lineRule="auto"/>
        <w:ind w:left="480" w:firstLineChars="0" w:firstLine="0"/>
        <w:rPr>
          <w:rFonts w:hint="eastAsia"/>
          <w:b/>
          <w:sz w:val="24"/>
        </w:rPr>
      </w:pPr>
    </w:p>
    <w:p w:rsidR="00564002" w:rsidRDefault="00564002" w:rsidP="00564002">
      <w:pPr>
        <w:pStyle w:val="a6"/>
        <w:spacing w:line="360" w:lineRule="auto"/>
        <w:ind w:left="480" w:firstLineChars="0" w:firstLine="0"/>
        <w:rPr>
          <w:rFonts w:hint="eastAsia"/>
          <w:b/>
          <w:sz w:val="24"/>
        </w:rPr>
      </w:pPr>
    </w:p>
    <w:p w:rsidR="00564002" w:rsidRPr="00564002" w:rsidRDefault="00564002" w:rsidP="00564002">
      <w:pPr>
        <w:pStyle w:val="a6"/>
        <w:spacing w:line="360" w:lineRule="auto"/>
        <w:ind w:left="480" w:firstLineChars="0" w:firstLine="0"/>
        <w:rPr>
          <w:b/>
          <w:sz w:val="24"/>
        </w:rPr>
      </w:pPr>
    </w:p>
    <w:p w:rsidR="007C251D" w:rsidRDefault="00671C3C">
      <w:pPr>
        <w:rPr>
          <w:rFonts w:ascii="微软雅黑" w:eastAsia="微软雅黑" w:hAnsi="微软雅黑"/>
          <w:color w:val="333333"/>
          <w:spacing w:val="6"/>
          <w:sz w:val="16"/>
          <w:szCs w:val="16"/>
          <w:shd w:val="clear" w:color="auto" w:fill="FFFFFF"/>
        </w:rPr>
      </w:pPr>
      <w:r>
        <w:rPr>
          <w:rFonts w:ascii="微软雅黑" w:eastAsia="微软雅黑" w:hAnsi="微软雅黑" w:hint="eastAsia"/>
          <w:color w:val="333333"/>
          <w:spacing w:val="6"/>
          <w:sz w:val="16"/>
          <w:szCs w:val="16"/>
          <w:shd w:val="clear" w:color="auto" w:fill="FFFFFF"/>
        </w:rPr>
        <w:t>辨证思维指的是一种</w:t>
      </w:r>
      <w:r>
        <w:rPr>
          <w:rFonts w:ascii="Microsoft YaHei UI" w:eastAsia="Microsoft YaHei UI" w:hAnsi="Microsoft YaHei UI" w:hint="eastAsia"/>
          <w:color w:val="333333"/>
          <w:spacing w:val="6"/>
          <w:sz w:val="16"/>
          <w:szCs w:val="16"/>
          <w:shd w:val="clear" w:color="auto" w:fill="FFFFFF"/>
        </w:rPr>
        <w:t>世界观</w:t>
      </w:r>
      <w:r>
        <w:rPr>
          <w:rFonts w:ascii="微软雅黑" w:eastAsia="微软雅黑" w:hAnsi="微软雅黑" w:hint="eastAsia"/>
          <w:color w:val="333333"/>
          <w:spacing w:val="6"/>
          <w:sz w:val="16"/>
          <w:szCs w:val="16"/>
          <w:shd w:val="clear" w:color="auto" w:fill="FFFFFF"/>
        </w:rPr>
        <w:t>，世间万物之间是互相联系，互相影响的，而辨证思维正是以世间万物之间的客观联系为基础，而进行的对世界进一步的认识和感知，并在思考的过程中感受人与自然的关系，进而得到某种结论的一种思维。辨证思维模式要求观察问题和分析问题时，以动态发展的眼光来看问题。</w:t>
      </w:r>
    </w:p>
    <w:p w:rsidR="00671C3C" w:rsidRDefault="00671C3C" w:rsidP="00671C3C">
      <w:pPr>
        <w:pStyle w:val="a3"/>
        <w:shd w:val="clear" w:color="auto" w:fill="FFFFFF"/>
        <w:spacing w:before="0" w:beforeAutospacing="0" w:after="0" w:afterAutospacing="0"/>
        <w:ind w:left="115" w:right="115"/>
        <w:jc w:val="both"/>
        <w:rPr>
          <w:rFonts w:ascii="Microsoft YaHei UI" w:eastAsia="Microsoft YaHei UI" w:hAnsi="Microsoft YaHei UI"/>
          <w:color w:val="333333"/>
          <w:spacing w:val="6"/>
          <w:sz w:val="20"/>
          <w:szCs w:val="20"/>
        </w:rPr>
      </w:pPr>
      <w:r>
        <w:rPr>
          <w:rFonts w:ascii="微软雅黑" w:eastAsia="微软雅黑" w:hAnsi="微软雅黑" w:hint="eastAsia"/>
          <w:color w:val="333333"/>
          <w:spacing w:val="6"/>
          <w:sz w:val="16"/>
          <w:szCs w:val="16"/>
        </w:rPr>
        <w:t>有一天，苏格拉底遇到一个年轻人正在向众人宣讲“美德”。苏格拉底就向年轻人去请教：“请问，什么是美德?”</w:t>
      </w:r>
    </w:p>
    <w:p w:rsidR="00671C3C" w:rsidRDefault="00671C3C" w:rsidP="00671C3C">
      <w:pPr>
        <w:pStyle w:val="a3"/>
        <w:shd w:val="clear" w:color="auto" w:fill="FFFFFF"/>
        <w:spacing w:before="0" w:beforeAutospacing="0" w:after="0" w:afterAutospacing="0"/>
        <w:ind w:left="115" w:right="115"/>
        <w:jc w:val="both"/>
        <w:rPr>
          <w:rFonts w:ascii="Microsoft YaHei UI" w:eastAsia="Microsoft YaHei UI" w:hAnsi="Microsoft YaHei UI"/>
          <w:color w:val="333333"/>
          <w:spacing w:val="6"/>
          <w:sz w:val="20"/>
          <w:szCs w:val="20"/>
        </w:rPr>
      </w:pPr>
      <w:r>
        <w:rPr>
          <w:rFonts w:ascii="微软雅黑" w:eastAsia="微软雅黑" w:hAnsi="微软雅黑" w:hint="eastAsia"/>
          <w:color w:val="333333"/>
          <w:spacing w:val="6"/>
          <w:sz w:val="16"/>
          <w:szCs w:val="16"/>
        </w:rPr>
        <w:t>年轻人不屑地看着苏格拉底说：“不偷盗、不欺骗等品德就是美德啊!”</w:t>
      </w:r>
    </w:p>
    <w:p w:rsidR="00671C3C" w:rsidRDefault="00671C3C" w:rsidP="00671C3C">
      <w:pPr>
        <w:pStyle w:val="a3"/>
        <w:shd w:val="clear" w:color="auto" w:fill="FFFFFF"/>
        <w:spacing w:before="0" w:beforeAutospacing="0" w:after="0" w:afterAutospacing="0"/>
        <w:ind w:left="115" w:right="115"/>
        <w:jc w:val="both"/>
        <w:rPr>
          <w:rFonts w:ascii="Microsoft YaHei UI" w:eastAsia="Microsoft YaHei UI" w:hAnsi="Microsoft YaHei UI"/>
          <w:color w:val="333333"/>
          <w:spacing w:val="6"/>
          <w:sz w:val="20"/>
          <w:szCs w:val="20"/>
        </w:rPr>
      </w:pPr>
      <w:r>
        <w:rPr>
          <w:rFonts w:ascii="微软雅黑" w:eastAsia="微软雅黑" w:hAnsi="微软雅黑" w:hint="eastAsia"/>
          <w:color w:val="333333"/>
          <w:spacing w:val="6"/>
          <w:sz w:val="16"/>
          <w:szCs w:val="16"/>
        </w:rPr>
        <w:t>苏格拉底又问：“不偷盗就是美德吗?”</w:t>
      </w:r>
    </w:p>
    <w:p w:rsidR="00671C3C" w:rsidRDefault="00671C3C" w:rsidP="00671C3C">
      <w:pPr>
        <w:pStyle w:val="a3"/>
        <w:shd w:val="clear" w:color="auto" w:fill="FFFFFF"/>
        <w:spacing w:before="0" w:beforeAutospacing="0" w:after="0" w:afterAutospacing="0"/>
        <w:ind w:left="115" w:right="115"/>
        <w:jc w:val="both"/>
        <w:rPr>
          <w:rFonts w:ascii="Microsoft YaHei UI" w:eastAsia="Microsoft YaHei UI" w:hAnsi="Microsoft YaHei UI"/>
          <w:color w:val="333333"/>
          <w:spacing w:val="6"/>
          <w:sz w:val="20"/>
          <w:szCs w:val="20"/>
        </w:rPr>
      </w:pPr>
      <w:r>
        <w:rPr>
          <w:rFonts w:ascii="微软雅黑" w:eastAsia="微软雅黑" w:hAnsi="微软雅黑" w:hint="eastAsia"/>
          <w:color w:val="333333"/>
          <w:spacing w:val="6"/>
          <w:sz w:val="16"/>
          <w:szCs w:val="16"/>
        </w:rPr>
        <w:t>年轻人肯定地回答：“那当然了，偷盗肯定是一种恶德。”</w:t>
      </w:r>
    </w:p>
    <w:p w:rsidR="00671C3C" w:rsidRDefault="00671C3C" w:rsidP="00671C3C">
      <w:pPr>
        <w:pStyle w:val="a3"/>
        <w:shd w:val="clear" w:color="auto" w:fill="FFFFFF"/>
        <w:spacing w:before="0" w:beforeAutospacing="0" w:after="0" w:afterAutospacing="0"/>
        <w:ind w:left="115" w:right="115"/>
        <w:jc w:val="both"/>
        <w:rPr>
          <w:rFonts w:ascii="Microsoft YaHei UI" w:eastAsia="Microsoft YaHei UI" w:hAnsi="Microsoft YaHei UI"/>
          <w:color w:val="333333"/>
          <w:spacing w:val="6"/>
          <w:sz w:val="20"/>
          <w:szCs w:val="20"/>
        </w:rPr>
      </w:pPr>
      <w:r>
        <w:rPr>
          <w:rFonts w:ascii="微软雅黑" w:eastAsia="微软雅黑" w:hAnsi="微软雅黑" w:hint="eastAsia"/>
          <w:color w:val="333333"/>
          <w:spacing w:val="6"/>
          <w:sz w:val="16"/>
          <w:szCs w:val="16"/>
        </w:rPr>
        <w:t>苏格拉底不紧不慢地说：“有一次，我在军队当兵，接受指挥官的命令深夜潜入敌人的营地，把他们的兵力部署图偷了出来。请问，我这种行为是美德还是恶德?”年轻人犹豫了一下，辩解道：“偷盗敌人的东西当然是美德，我说的不偷盗是指不偷盗朋友的东西。偷盗朋友的东西就是恶德!”</w:t>
      </w:r>
    </w:p>
    <w:p w:rsidR="00671C3C" w:rsidRDefault="00671C3C" w:rsidP="00671C3C">
      <w:pPr>
        <w:pStyle w:val="a3"/>
        <w:shd w:val="clear" w:color="auto" w:fill="FFFFFF"/>
        <w:spacing w:before="0" w:beforeAutospacing="0" w:after="0" w:afterAutospacing="0"/>
        <w:ind w:left="115" w:right="115"/>
        <w:jc w:val="both"/>
        <w:rPr>
          <w:rFonts w:ascii="Microsoft YaHei UI" w:eastAsia="Microsoft YaHei UI" w:hAnsi="Microsoft YaHei UI"/>
          <w:color w:val="333333"/>
          <w:spacing w:val="6"/>
          <w:sz w:val="20"/>
          <w:szCs w:val="20"/>
        </w:rPr>
      </w:pPr>
      <w:r>
        <w:rPr>
          <w:rFonts w:ascii="微软雅黑" w:eastAsia="微软雅黑" w:hAnsi="微软雅黑" w:hint="eastAsia"/>
          <w:color w:val="333333"/>
          <w:spacing w:val="6"/>
          <w:sz w:val="16"/>
          <w:szCs w:val="16"/>
        </w:rPr>
        <w:lastRenderedPageBreak/>
        <w:t>苏格拉底又问：“又有一次，我一个好朋友遭到了天灾人祸的双重打击，对生活失去了希望。他买了一把尖刀藏在枕头底下，准备在夜里用它结束自己的生命。我知道后，便在傍晚时分?留进他的卧室，把他的尖刀偷了出来，使他免于一死。请问，我这种行为是美德还是恶德啊?”年轻人仔细想了想，觉得这也不是恶德。这时候，年轻人很惭愧，他恭恭敬敬地向苏格拉底请教什么是美德。</w:t>
      </w:r>
    </w:p>
    <w:p w:rsidR="00671C3C" w:rsidRDefault="00671C3C">
      <w:pPr>
        <w:rPr>
          <w:rFonts w:ascii="微软雅黑" w:eastAsia="微软雅黑" w:hAnsi="微软雅黑"/>
          <w:color w:val="333333"/>
          <w:spacing w:val="6"/>
          <w:sz w:val="16"/>
          <w:szCs w:val="16"/>
          <w:shd w:val="clear" w:color="auto" w:fill="FFFFFF"/>
        </w:rPr>
      </w:pPr>
      <w:r>
        <w:rPr>
          <w:rFonts w:ascii="微软雅黑" w:eastAsia="微软雅黑" w:hAnsi="微软雅黑" w:hint="eastAsia"/>
          <w:color w:val="333333"/>
          <w:spacing w:val="6"/>
          <w:sz w:val="16"/>
          <w:szCs w:val="16"/>
          <w:shd w:val="clear" w:color="auto" w:fill="FFFFFF"/>
        </w:rPr>
        <w:t>看一个人的智商，要看他脑子里能否同时容纳两种相反的思想而无碍于其行世处事。这是著名的托利得定理，其实就是在阐述辩证思维的重要性。与1月21日习近平在省部级主要领导干部坚持底线思维着力防范化解重大风险专题研讨班在中央党校开班中的讲话有异曲同工之妙。习近平强调学懂弄通做实新时代中国特色社会主义思想，掌握贯穿其中的辩证唯物主义的世界观和方法论，提高战略思维、历史思维、辩证思维、创新思维、法治思维、底线思维能力”。在这之前，习近平曾在多个场合提到“辩证思维”，他为什么这样重视“辩证思维”？如何提高辩证思维能力？</w:t>
      </w:r>
    </w:p>
    <w:p w:rsidR="00671C3C" w:rsidRDefault="00671C3C" w:rsidP="00671C3C">
      <w:pPr>
        <w:pStyle w:val="a3"/>
        <w:shd w:val="clear" w:color="auto" w:fill="FFFFFF"/>
        <w:spacing w:before="0" w:beforeAutospacing="0" w:after="0" w:afterAutospacing="0"/>
        <w:ind w:left="115" w:right="115"/>
        <w:jc w:val="both"/>
        <w:rPr>
          <w:rFonts w:ascii="Microsoft YaHei UI" w:eastAsia="Microsoft YaHei UI" w:hAnsi="Microsoft YaHei UI"/>
          <w:color w:val="333333"/>
          <w:spacing w:val="6"/>
          <w:sz w:val="20"/>
          <w:szCs w:val="20"/>
        </w:rPr>
      </w:pPr>
      <w:r>
        <w:rPr>
          <w:rFonts w:ascii="微软雅黑" w:eastAsia="微软雅黑" w:hAnsi="微软雅黑" w:hint="eastAsia"/>
          <w:color w:val="333333"/>
          <w:spacing w:val="6"/>
          <w:sz w:val="16"/>
          <w:szCs w:val="16"/>
        </w:rPr>
        <w:t>辩证思维是一种高级思维模式，是一种包容性极强，能在万事万物中透过现象看到本质的思维模式。大到国家之间保持利益平衡、小到夫妻之间维持和谐家庭，只有重视辩证思维，从自发念头提升到自觉培养才能帮助我们在复杂的关系中趋利避害，做出最正确的抉择。想要提高辩证思维的能力无疑是多思考多阅读，既要讲两点论，又要讲重点论，要坚持发展地而不是静止地、全面地而不是片面地、系统地而不是零散地、普遍联系地而不是单一孤立地观察事物。“两点论”，坚持一分为二地看问题。“重点论”，找突出问题、抓关键问题，抓重点带一般。</w:t>
      </w:r>
    </w:p>
    <w:p w:rsidR="00671C3C" w:rsidRDefault="00671C3C" w:rsidP="00671C3C">
      <w:pPr>
        <w:pStyle w:val="a3"/>
        <w:shd w:val="clear" w:color="auto" w:fill="FFFFFF"/>
        <w:spacing w:before="0" w:beforeAutospacing="0" w:after="0" w:afterAutospacing="0"/>
        <w:jc w:val="both"/>
        <w:rPr>
          <w:rFonts w:ascii="Microsoft YaHei UI" w:eastAsia="Microsoft YaHei UI" w:hAnsi="Microsoft YaHei UI"/>
          <w:color w:val="333333"/>
          <w:spacing w:val="6"/>
          <w:sz w:val="18"/>
          <w:szCs w:val="18"/>
        </w:rPr>
      </w:pPr>
      <w:r>
        <w:rPr>
          <w:rFonts w:ascii="Microsoft YaHei UI" w:eastAsia="Microsoft YaHei UI" w:hAnsi="Microsoft YaHei UI" w:hint="eastAsia"/>
          <w:color w:val="333333"/>
          <w:spacing w:val="6"/>
          <w:sz w:val="21"/>
          <w:szCs w:val="21"/>
        </w:rPr>
        <w:t>辩证思维是科学的思想利器。习近平总书记多次强调领导干部要切实提高辩证思维能力，即提高承认矛盾、分析矛盾、解决矛盾，善于抓住关键、找准重点、洞察事物发展规律的能力。</w:t>
      </w:r>
    </w:p>
    <w:p w:rsidR="00671C3C" w:rsidRDefault="00671C3C" w:rsidP="00671C3C">
      <w:pPr>
        <w:pStyle w:val="a3"/>
        <w:shd w:val="clear" w:color="auto" w:fill="FFFFFF"/>
        <w:spacing w:before="0" w:beforeAutospacing="0" w:after="0" w:afterAutospacing="0"/>
        <w:jc w:val="both"/>
        <w:rPr>
          <w:rFonts w:ascii="Microsoft YaHei UI" w:eastAsia="Microsoft YaHei UI" w:hAnsi="Microsoft YaHei UI"/>
          <w:color w:val="333333"/>
          <w:spacing w:val="6"/>
          <w:sz w:val="18"/>
          <w:szCs w:val="18"/>
        </w:rPr>
      </w:pPr>
    </w:p>
    <w:p w:rsidR="00671C3C" w:rsidRDefault="00671C3C" w:rsidP="00671C3C">
      <w:pPr>
        <w:pStyle w:val="a3"/>
        <w:shd w:val="clear" w:color="auto" w:fill="FFFFFF"/>
        <w:spacing w:before="0" w:beforeAutospacing="0" w:after="0" w:afterAutospacing="0"/>
        <w:jc w:val="both"/>
        <w:rPr>
          <w:rFonts w:ascii="Microsoft YaHei UI" w:eastAsia="Microsoft YaHei UI" w:hAnsi="Microsoft YaHei UI"/>
          <w:color w:val="333333"/>
          <w:spacing w:val="6"/>
          <w:sz w:val="18"/>
          <w:szCs w:val="18"/>
        </w:rPr>
      </w:pPr>
      <w:r>
        <w:rPr>
          <w:rFonts w:ascii="Microsoft YaHei UI" w:eastAsia="Microsoft YaHei UI" w:hAnsi="Microsoft YaHei UI" w:hint="eastAsia"/>
          <w:color w:val="333333"/>
          <w:spacing w:val="6"/>
          <w:sz w:val="21"/>
          <w:szCs w:val="21"/>
        </w:rPr>
        <w:t>对我国社会主要矛盾提出新论断，是十九大报告最大的亮点之一。这一论断深刻揭示了我国经济社会发展的阶段性特征，是唯物辩证法与中国实际进行结合的理论升华。要学懂、弄通十九大精神，广大党员干部应该如何提高辩证思维能力？《南方》杂志记者专访了中国政治学会副会长、清华大学马克思主义学院教授韩冬雪。</w:t>
      </w:r>
    </w:p>
    <w:p w:rsidR="00671C3C" w:rsidRDefault="00671C3C">
      <w:pPr>
        <w:rPr>
          <w:rFonts w:ascii="微软雅黑" w:eastAsia="微软雅黑" w:hAnsi="微软雅黑"/>
          <w:color w:val="666666"/>
          <w:sz w:val="15"/>
          <w:szCs w:val="15"/>
        </w:rPr>
      </w:pPr>
      <w:r>
        <w:rPr>
          <w:rFonts w:ascii="Microsoft YaHei UI" w:eastAsia="Microsoft YaHei UI" w:hAnsi="Microsoft YaHei UI" w:hint="eastAsia"/>
          <w:color w:val="333333"/>
          <w:spacing w:val="17"/>
          <w:sz w:val="17"/>
          <w:szCs w:val="17"/>
          <w:shd w:val="clear" w:color="auto" w:fill="FFFFFF"/>
        </w:rPr>
        <w:t>试题注重对核心观点、主干知识、关键能力、学科思想方法和思维方式的考查。在贴近学生、贴近社会的生活情境中，在综合运用学科知识分析、解决问题的过程中，培养学生全面、辩证的分析、认识问题的能力；培养学生多角度、多主体、多层面解决问题的能力，培养学生学以致用、学有所用，理论联系实际，解决现实问题的能力、依法办事的能力、价值判断和价值选择能力。</w:t>
      </w:r>
      <w:r>
        <w:rPr>
          <w:rFonts w:ascii="微软雅黑" w:eastAsia="微软雅黑" w:hAnsi="微软雅黑" w:hint="eastAsia"/>
          <w:color w:val="666666"/>
          <w:sz w:val="15"/>
          <w:szCs w:val="15"/>
        </w:rPr>
        <w:t>据《道德与法治》的学科特点以及当前对核心素养的现实诉求，思辨力成为《道德与法治》课程学习的关键能力。它是一个人辩证思维、独立思考的能力，是学生发展核心素养的着力点。为此，教师需要在教学过程中培养学生的思辨能力，让学生通过课堂及课后的学习，养成敢于思辨、慎于思辨、善于思辨、巧于思辨的习惯，从而促进他们的全面发展，提高课堂效果。</w:t>
      </w:r>
    </w:p>
    <w:p w:rsidR="00671C3C" w:rsidRPr="00671C3C" w:rsidRDefault="00671C3C" w:rsidP="00671C3C">
      <w:pPr>
        <w:widowControl/>
        <w:shd w:val="clear" w:color="auto" w:fill="F5F6EE"/>
        <w:spacing w:line="369" w:lineRule="atLeast"/>
        <w:jc w:val="left"/>
        <w:rPr>
          <w:rFonts w:ascii="Microsoft Yahei" w:eastAsia="宋体" w:hAnsi="Microsoft Yahei" w:cs="宋体" w:hint="eastAsia"/>
          <w:color w:val="434343"/>
          <w:kern w:val="0"/>
          <w:sz w:val="24"/>
          <w:szCs w:val="24"/>
        </w:rPr>
      </w:pPr>
      <w:r w:rsidRPr="00671C3C">
        <w:rPr>
          <w:rFonts w:ascii="Microsoft Yahei" w:eastAsia="宋体" w:hAnsi="Microsoft Yahei" w:cs="宋体"/>
          <w:color w:val="434343"/>
          <w:kern w:val="0"/>
          <w:sz w:val="24"/>
          <w:szCs w:val="24"/>
        </w:rPr>
        <w:t>2.“</w:t>
      </w:r>
      <w:r w:rsidRPr="00671C3C">
        <w:rPr>
          <w:rFonts w:ascii="Microsoft Yahei" w:eastAsia="宋体" w:hAnsi="Microsoft Yahei" w:cs="宋体"/>
          <w:color w:val="434343"/>
          <w:kern w:val="0"/>
          <w:sz w:val="24"/>
          <w:szCs w:val="24"/>
        </w:rPr>
        <w:t>在任何工作中，我们既要讲两点论，又要讲重点论</w:t>
      </w:r>
      <w:r w:rsidRPr="00671C3C">
        <w:rPr>
          <w:rFonts w:ascii="Microsoft Yahei" w:eastAsia="宋体" w:hAnsi="Microsoft Yahei" w:cs="宋体"/>
          <w:color w:val="434343"/>
          <w:kern w:val="0"/>
          <w:sz w:val="24"/>
          <w:szCs w:val="24"/>
        </w:rPr>
        <w:t>”</w:t>
      </w:r>
    </w:p>
    <w:p w:rsidR="00671C3C" w:rsidRPr="00671C3C" w:rsidRDefault="00671C3C" w:rsidP="00671C3C">
      <w:pPr>
        <w:widowControl/>
        <w:shd w:val="clear" w:color="auto" w:fill="F5F6EE"/>
        <w:spacing w:line="369" w:lineRule="atLeast"/>
        <w:jc w:val="left"/>
        <w:rPr>
          <w:rFonts w:ascii="Microsoft Yahei" w:eastAsia="宋体" w:hAnsi="Microsoft Yahei" w:cs="宋体" w:hint="eastAsia"/>
          <w:color w:val="434343"/>
          <w:kern w:val="0"/>
          <w:sz w:val="24"/>
          <w:szCs w:val="24"/>
        </w:rPr>
      </w:pPr>
      <w:r w:rsidRPr="00671C3C">
        <w:rPr>
          <w:rFonts w:ascii="Microsoft Yahei" w:eastAsia="宋体" w:hAnsi="Microsoft Yahei" w:cs="宋体"/>
          <w:color w:val="434343"/>
          <w:kern w:val="0"/>
          <w:sz w:val="24"/>
          <w:szCs w:val="24"/>
        </w:rPr>
        <w:t>习近平非常强调和注重运用辩证思维能力。那么，辩证思维能力是什么？辩证思维能力，就是承认矛盾、分析矛盾、解决矛盾，善于抓住关键、找准重点、洞察事物发展规律的能力。</w:t>
      </w:r>
    </w:p>
    <w:p w:rsidR="00671C3C" w:rsidRPr="00671C3C" w:rsidRDefault="00671C3C" w:rsidP="00671C3C">
      <w:pPr>
        <w:widowControl/>
        <w:shd w:val="clear" w:color="auto" w:fill="F5F6EE"/>
        <w:spacing w:line="369" w:lineRule="atLeast"/>
        <w:jc w:val="left"/>
        <w:rPr>
          <w:rFonts w:ascii="Microsoft Yahei" w:eastAsia="宋体" w:hAnsi="Microsoft Yahei" w:cs="宋体" w:hint="eastAsia"/>
          <w:color w:val="434343"/>
          <w:kern w:val="0"/>
          <w:sz w:val="24"/>
          <w:szCs w:val="24"/>
        </w:rPr>
      </w:pPr>
      <w:r w:rsidRPr="00671C3C">
        <w:rPr>
          <w:rFonts w:ascii="Microsoft Yahei" w:eastAsia="宋体" w:hAnsi="Microsoft Yahei" w:cs="宋体"/>
          <w:color w:val="434343"/>
          <w:kern w:val="0"/>
          <w:sz w:val="24"/>
          <w:szCs w:val="24"/>
        </w:rPr>
        <w:lastRenderedPageBreak/>
        <w:t>习近平曾说过：</w:t>
      </w:r>
      <w:r w:rsidRPr="00671C3C">
        <w:rPr>
          <w:rFonts w:ascii="Microsoft Yahei" w:eastAsia="宋体" w:hAnsi="Microsoft Yahei" w:cs="宋体"/>
          <w:color w:val="434343"/>
          <w:kern w:val="0"/>
          <w:sz w:val="24"/>
          <w:szCs w:val="24"/>
        </w:rPr>
        <w:t>“</w:t>
      </w:r>
      <w:r w:rsidRPr="00671C3C">
        <w:rPr>
          <w:rFonts w:ascii="Microsoft Yahei" w:eastAsia="宋体" w:hAnsi="Microsoft Yahei" w:cs="宋体"/>
          <w:color w:val="434343"/>
          <w:kern w:val="0"/>
          <w:sz w:val="24"/>
          <w:szCs w:val="24"/>
        </w:rPr>
        <w:t>在任何工作中，我们既要讲两点论，又要讲重点论，没有主次，不加区别，眉毛胡子一把抓，是做不好工作的。</w:t>
      </w:r>
      <w:r w:rsidRPr="00671C3C">
        <w:rPr>
          <w:rFonts w:ascii="Microsoft Yahei" w:eastAsia="宋体" w:hAnsi="Microsoft Yahei" w:cs="宋体"/>
          <w:color w:val="434343"/>
          <w:kern w:val="0"/>
          <w:sz w:val="24"/>
          <w:szCs w:val="24"/>
        </w:rPr>
        <w:t>”“</w:t>
      </w:r>
      <w:r w:rsidRPr="00671C3C">
        <w:rPr>
          <w:rFonts w:ascii="Microsoft Yahei" w:eastAsia="宋体" w:hAnsi="Microsoft Yahei" w:cs="宋体"/>
          <w:color w:val="434343"/>
          <w:kern w:val="0"/>
          <w:sz w:val="24"/>
          <w:szCs w:val="24"/>
        </w:rPr>
        <w:t>两点论</w:t>
      </w:r>
      <w:r w:rsidRPr="00671C3C">
        <w:rPr>
          <w:rFonts w:ascii="Microsoft Yahei" w:eastAsia="宋体" w:hAnsi="Microsoft Yahei" w:cs="宋体"/>
          <w:color w:val="434343"/>
          <w:kern w:val="0"/>
          <w:sz w:val="24"/>
          <w:szCs w:val="24"/>
        </w:rPr>
        <w:t>”</w:t>
      </w:r>
      <w:r w:rsidRPr="00671C3C">
        <w:rPr>
          <w:rFonts w:ascii="Microsoft Yahei" w:eastAsia="宋体" w:hAnsi="Microsoft Yahei" w:cs="宋体"/>
          <w:color w:val="434343"/>
          <w:kern w:val="0"/>
          <w:sz w:val="24"/>
          <w:szCs w:val="24"/>
        </w:rPr>
        <w:t>和</w:t>
      </w:r>
      <w:r w:rsidRPr="00671C3C">
        <w:rPr>
          <w:rFonts w:ascii="Microsoft Yahei" w:eastAsia="宋体" w:hAnsi="Microsoft Yahei" w:cs="宋体"/>
          <w:color w:val="434343"/>
          <w:kern w:val="0"/>
          <w:sz w:val="24"/>
          <w:szCs w:val="24"/>
        </w:rPr>
        <w:t>“</w:t>
      </w:r>
      <w:r w:rsidRPr="00671C3C">
        <w:rPr>
          <w:rFonts w:ascii="Microsoft Yahei" w:eastAsia="宋体" w:hAnsi="Microsoft Yahei" w:cs="宋体"/>
          <w:color w:val="434343"/>
          <w:kern w:val="0"/>
          <w:sz w:val="24"/>
          <w:szCs w:val="24"/>
        </w:rPr>
        <w:t>重点论</w:t>
      </w:r>
      <w:r w:rsidRPr="00671C3C">
        <w:rPr>
          <w:rFonts w:ascii="Microsoft Yahei" w:eastAsia="宋体" w:hAnsi="Microsoft Yahei" w:cs="宋体"/>
          <w:color w:val="434343"/>
          <w:kern w:val="0"/>
          <w:sz w:val="24"/>
          <w:szCs w:val="24"/>
        </w:rPr>
        <w:t>”</w:t>
      </w:r>
      <w:r w:rsidRPr="00671C3C">
        <w:rPr>
          <w:rFonts w:ascii="Microsoft Yahei" w:eastAsia="宋体" w:hAnsi="Microsoft Yahei" w:cs="宋体"/>
          <w:color w:val="434343"/>
          <w:kern w:val="0"/>
          <w:sz w:val="24"/>
          <w:szCs w:val="24"/>
        </w:rPr>
        <w:t>是辩证思维的两个基本方面。在习近平看来，无论什么工作，都要注重辩证思维能力的运用。</w:t>
      </w:r>
    </w:p>
    <w:p w:rsidR="00671C3C" w:rsidRPr="00671C3C" w:rsidRDefault="00671C3C" w:rsidP="00671C3C">
      <w:pPr>
        <w:widowControl/>
        <w:shd w:val="clear" w:color="auto" w:fill="F5F6EE"/>
        <w:spacing w:line="369" w:lineRule="atLeast"/>
        <w:jc w:val="left"/>
        <w:rPr>
          <w:rFonts w:ascii="Microsoft Yahei" w:eastAsia="宋体" w:hAnsi="Microsoft Yahei" w:cs="宋体" w:hint="eastAsia"/>
          <w:color w:val="434343"/>
          <w:kern w:val="0"/>
          <w:sz w:val="24"/>
          <w:szCs w:val="24"/>
        </w:rPr>
      </w:pPr>
      <w:r w:rsidRPr="00671C3C">
        <w:rPr>
          <w:rFonts w:ascii="Microsoft Yahei" w:eastAsia="宋体" w:hAnsi="Microsoft Yahei" w:cs="宋体"/>
          <w:color w:val="434343"/>
          <w:kern w:val="0"/>
          <w:sz w:val="24"/>
          <w:szCs w:val="24"/>
        </w:rPr>
        <w:t>2013</w:t>
      </w:r>
      <w:r w:rsidRPr="00671C3C">
        <w:rPr>
          <w:rFonts w:ascii="Microsoft Yahei" w:eastAsia="宋体" w:hAnsi="Microsoft Yahei" w:cs="宋体"/>
          <w:color w:val="434343"/>
          <w:kern w:val="0"/>
          <w:sz w:val="24"/>
          <w:szCs w:val="24"/>
        </w:rPr>
        <w:t>年</w:t>
      </w:r>
      <w:r w:rsidRPr="00671C3C">
        <w:rPr>
          <w:rFonts w:ascii="Microsoft Yahei" w:eastAsia="宋体" w:hAnsi="Microsoft Yahei" w:cs="宋体"/>
          <w:color w:val="434343"/>
          <w:kern w:val="0"/>
          <w:sz w:val="24"/>
          <w:szCs w:val="24"/>
        </w:rPr>
        <w:t>11</w:t>
      </w:r>
      <w:r w:rsidRPr="00671C3C">
        <w:rPr>
          <w:rFonts w:ascii="Microsoft Yahei" w:eastAsia="宋体" w:hAnsi="Microsoft Yahei" w:cs="宋体"/>
          <w:color w:val="434343"/>
          <w:kern w:val="0"/>
          <w:sz w:val="24"/>
          <w:szCs w:val="24"/>
        </w:rPr>
        <w:t>月，习近平在十八届三中全会第二次全体会议上说：</w:t>
      </w:r>
      <w:r w:rsidRPr="00671C3C">
        <w:rPr>
          <w:rFonts w:ascii="Microsoft Yahei" w:eastAsia="宋体" w:hAnsi="Microsoft Yahei" w:cs="宋体"/>
          <w:color w:val="434343"/>
          <w:kern w:val="0"/>
          <w:sz w:val="24"/>
          <w:szCs w:val="24"/>
        </w:rPr>
        <w:t>“</w:t>
      </w:r>
      <w:r w:rsidRPr="00671C3C">
        <w:rPr>
          <w:rFonts w:ascii="Microsoft Yahei" w:eastAsia="宋体" w:hAnsi="Microsoft Yahei" w:cs="宋体"/>
          <w:color w:val="434343"/>
          <w:kern w:val="0"/>
          <w:sz w:val="24"/>
          <w:szCs w:val="24"/>
        </w:rPr>
        <w:t>在推进改革中，要坚持正确的思想方法，坚持辩证法</w:t>
      </w:r>
      <w:r w:rsidRPr="00671C3C">
        <w:rPr>
          <w:rFonts w:ascii="Microsoft Yahei" w:eastAsia="宋体" w:hAnsi="Microsoft Yahei" w:cs="宋体"/>
          <w:color w:val="434343"/>
          <w:kern w:val="0"/>
          <w:sz w:val="24"/>
          <w:szCs w:val="24"/>
        </w:rPr>
        <w:t>”</w:t>
      </w:r>
      <w:r w:rsidRPr="00671C3C">
        <w:rPr>
          <w:rFonts w:ascii="Microsoft Yahei" w:eastAsia="宋体" w:hAnsi="Microsoft Yahei" w:cs="宋体"/>
          <w:color w:val="434343"/>
          <w:kern w:val="0"/>
          <w:sz w:val="24"/>
          <w:szCs w:val="24"/>
        </w:rPr>
        <w:t>。</w:t>
      </w:r>
      <w:r w:rsidRPr="00671C3C">
        <w:rPr>
          <w:rFonts w:ascii="Microsoft Yahei" w:eastAsia="宋体" w:hAnsi="Microsoft Yahei" w:cs="宋体"/>
          <w:color w:val="434343"/>
          <w:kern w:val="0"/>
          <w:sz w:val="24"/>
          <w:szCs w:val="24"/>
        </w:rPr>
        <w:t>2015</w:t>
      </w:r>
      <w:r w:rsidRPr="00671C3C">
        <w:rPr>
          <w:rFonts w:ascii="Microsoft Yahei" w:eastAsia="宋体" w:hAnsi="Microsoft Yahei" w:cs="宋体"/>
          <w:color w:val="434343"/>
          <w:kern w:val="0"/>
          <w:sz w:val="24"/>
          <w:szCs w:val="24"/>
        </w:rPr>
        <w:t>年</w:t>
      </w:r>
      <w:r w:rsidRPr="00671C3C">
        <w:rPr>
          <w:rFonts w:ascii="Microsoft Yahei" w:eastAsia="宋体" w:hAnsi="Microsoft Yahei" w:cs="宋体"/>
          <w:color w:val="434343"/>
          <w:kern w:val="0"/>
          <w:sz w:val="24"/>
          <w:szCs w:val="24"/>
        </w:rPr>
        <w:t>6</w:t>
      </w:r>
      <w:r w:rsidRPr="00671C3C">
        <w:rPr>
          <w:rFonts w:ascii="Microsoft Yahei" w:eastAsia="宋体" w:hAnsi="Microsoft Yahei" w:cs="宋体"/>
          <w:color w:val="434343"/>
          <w:kern w:val="0"/>
          <w:sz w:val="24"/>
          <w:szCs w:val="24"/>
        </w:rPr>
        <w:t>月，习近平在贵州调研时强调，要</w:t>
      </w:r>
      <w:r w:rsidRPr="00671C3C">
        <w:rPr>
          <w:rFonts w:ascii="Microsoft Yahei" w:eastAsia="宋体" w:hAnsi="Microsoft Yahei" w:cs="宋体"/>
          <w:color w:val="434343"/>
          <w:kern w:val="0"/>
          <w:sz w:val="24"/>
          <w:szCs w:val="24"/>
        </w:rPr>
        <w:t>“</w:t>
      </w:r>
      <w:r w:rsidRPr="00671C3C">
        <w:rPr>
          <w:rFonts w:ascii="Microsoft Yahei" w:eastAsia="宋体" w:hAnsi="Microsoft Yahei" w:cs="宋体"/>
          <w:color w:val="434343"/>
          <w:kern w:val="0"/>
          <w:sz w:val="24"/>
          <w:szCs w:val="24"/>
        </w:rPr>
        <w:t>善于运用辩证思维谋划经济社会发展</w:t>
      </w:r>
      <w:r w:rsidRPr="00671C3C">
        <w:rPr>
          <w:rFonts w:ascii="Microsoft Yahei" w:eastAsia="宋体" w:hAnsi="Microsoft Yahei" w:cs="宋体"/>
          <w:color w:val="434343"/>
          <w:kern w:val="0"/>
          <w:sz w:val="24"/>
          <w:szCs w:val="24"/>
        </w:rPr>
        <w:t>”</w:t>
      </w:r>
      <w:r w:rsidRPr="00671C3C">
        <w:rPr>
          <w:rFonts w:ascii="Microsoft Yahei" w:eastAsia="宋体" w:hAnsi="Microsoft Yahei" w:cs="宋体"/>
          <w:color w:val="434343"/>
          <w:kern w:val="0"/>
          <w:sz w:val="24"/>
          <w:szCs w:val="24"/>
        </w:rPr>
        <w:t>。</w:t>
      </w:r>
    </w:p>
    <w:p w:rsidR="00671C3C" w:rsidRPr="00671C3C" w:rsidRDefault="00671C3C" w:rsidP="00671C3C">
      <w:pPr>
        <w:widowControl/>
        <w:shd w:val="clear" w:color="auto" w:fill="F5F6EE"/>
        <w:spacing w:line="369" w:lineRule="atLeast"/>
        <w:jc w:val="left"/>
        <w:rPr>
          <w:rFonts w:ascii="Microsoft Yahei" w:eastAsia="宋体" w:hAnsi="Microsoft Yahei" w:cs="宋体" w:hint="eastAsia"/>
          <w:color w:val="434343"/>
          <w:kern w:val="0"/>
          <w:sz w:val="24"/>
          <w:szCs w:val="24"/>
        </w:rPr>
      </w:pPr>
      <w:r w:rsidRPr="00671C3C">
        <w:rPr>
          <w:rFonts w:ascii="Microsoft Yahei" w:eastAsia="宋体" w:hAnsi="Microsoft Yahei" w:cs="宋体"/>
          <w:color w:val="434343"/>
          <w:kern w:val="0"/>
          <w:sz w:val="24"/>
          <w:szCs w:val="24"/>
        </w:rPr>
        <w:t>如何提高辩证思维能力？那就要学习和运用唯物辩证法。具体怎么做？习近平表示，要坚持发展地而不是静止地、全面地而不是片面地、系统地而不是零散地、普遍联系地而不是单一孤立地观察事物，妥善处理各种重大关系。</w:t>
      </w:r>
    </w:p>
    <w:p w:rsidR="009873F6" w:rsidRPr="009873F6" w:rsidRDefault="009873F6" w:rsidP="009873F6">
      <w:pPr>
        <w:widowControl/>
        <w:shd w:val="clear" w:color="auto" w:fill="F5F6EE"/>
        <w:spacing w:line="369" w:lineRule="atLeast"/>
        <w:jc w:val="left"/>
        <w:rPr>
          <w:rFonts w:ascii="Microsoft Yahei" w:eastAsia="宋体" w:hAnsi="Microsoft Yahei" w:cs="宋体" w:hint="eastAsia"/>
          <w:color w:val="434343"/>
          <w:kern w:val="0"/>
          <w:sz w:val="24"/>
          <w:szCs w:val="24"/>
        </w:rPr>
      </w:pPr>
      <w:r w:rsidRPr="009873F6">
        <w:rPr>
          <w:rFonts w:ascii="Microsoft Yahei" w:eastAsia="宋体" w:hAnsi="Microsoft Yahei" w:cs="宋体"/>
          <w:color w:val="434343"/>
          <w:kern w:val="0"/>
          <w:sz w:val="24"/>
          <w:szCs w:val="24"/>
        </w:rPr>
        <w:t>3.</w:t>
      </w:r>
      <w:r w:rsidRPr="009873F6">
        <w:rPr>
          <w:rFonts w:ascii="Microsoft Yahei" w:eastAsia="宋体" w:hAnsi="Microsoft Yahei" w:cs="宋体"/>
          <w:color w:val="434343"/>
          <w:kern w:val="0"/>
          <w:sz w:val="24"/>
          <w:szCs w:val="24"/>
        </w:rPr>
        <w:t>习近平治国理政实践中的辩证思维</w:t>
      </w:r>
    </w:p>
    <w:p w:rsidR="009873F6" w:rsidRPr="009873F6" w:rsidRDefault="009873F6" w:rsidP="009873F6">
      <w:pPr>
        <w:widowControl/>
        <w:shd w:val="clear" w:color="auto" w:fill="F5F6EE"/>
        <w:spacing w:line="369" w:lineRule="atLeast"/>
        <w:jc w:val="left"/>
        <w:rPr>
          <w:rFonts w:ascii="Microsoft Yahei" w:eastAsia="宋体" w:hAnsi="Microsoft Yahei" w:cs="宋体" w:hint="eastAsia"/>
          <w:color w:val="434343"/>
          <w:kern w:val="0"/>
          <w:sz w:val="24"/>
          <w:szCs w:val="24"/>
        </w:rPr>
      </w:pPr>
      <w:r w:rsidRPr="009873F6">
        <w:rPr>
          <w:rFonts w:ascii="Microsoft Yahei" w:eastAsia="宋体" w:hAnsi="Microsoft Yahei" w:cs="宋体"/>
          <w:color w:val="434343"/>
          <w:kern w:val="0"/>
          <w:sz w:val="24"/>
          <w:szCs w:val="24"/>
        </w:rPr>
        <w:t>运用辩证思维能力，习近平是行家里手。在治国理政面临诸多时代性课题时，他非常善于以辩证思维来分析问题、思考问题。</w:t>
      </w:r>
    </w:p>
    <w:p w:rsidR="009873F6" w:rsidRPr="009873F6" w:rsidRDefault="009873F6" w:rsidP="009873F6">
      <w:pPr>
        <w:widowControl/>
        <w:shd w:val="clear" w:color="auto" w:fill="F5F6EE"/>
        <w:spacing w:line="369" w:lineRule="atLeast"/>
        <w:jc w:val="left"/>
        <w:rPr>
          <w:rFonts w:ascii="Microsoft Yahei" w:eastAsia="宋体" w:hAnsi="Microsoft Yahei" w:cs="宋体" w:hint="eastAsia"/>
          <w:color w:val="434343"/>
          <w:kern w:val="0"/>
          <w:sz w:val="24"/>
          <w:szCs w:val="24"/>
        </w:rPr>
      </w:pPr>
      <w:r w:rsidRPr="009873F6">
        <w:rPr>
          <w:rFonts w:ascii="Microsoft Yahei" w:eastAsia="宋体" w:hAnsi="Microsoft Yahei" w:cs="宋体"/>
          <w:color w:val="434343"/>
          <w:kern w:val="0"/>
          <w:sz w:val="24"/>
          <w:szCs w:val="24"/>
        </w:rPr>
        <w:t>他注重运用</w:t>
      </w:r>
      <w:r w:rsidRPr="009873F6">
        <w:rPr>
          <w:rFonts w:ascii="Microsoft Yahei" w:eastAsia="宋体" w:hAnsi="Microsoft Yahei" w:cs="宋体"/>
          <w:color w:val="434343"/>
          <w:kern w:val="0"/>
          <w:sz w:val="24"/>
          <w:szCs w:val="24"/>
        </w:rPr>
        <w:t>“</w:t>
      </w:r>
      <w:r w:rsidRPr="009873F6">
        <w:rPr>
          <w:rFonts w:ascii="Microsoft Yahei" w:eastAsia="宋体" w:hAnsi="Microsoft Yahei" w:cs="宋体"/>
          <w:color w:val="434343"/>
          <w:kern w:val="0"/>
          <w:sz w:val="24"/>
          <w:szCs w:val="24"/>
        </w:rPr>
        <w:t>两点论</w:t>
      </w:r>
      <w:r w:rsidRPr="009873F6">
        <w:rPr>
          <w:rFonts w:ascii="Microsoft Yahei" w:eastAsia="宋体" w:hAnsi="Microsoft Yahei" w:cs="宋体"/>
          <w:color w:val="434343"/>
          <w:kern w:val="0"/>
          <w:sz w:val="24"/>
          <w:szCs w:val="24"/>
        </w:rPr>
        <w:t>”</w:t>
      </w:r>
      <w:r w:rsidRPr="009873F6">
        <w:rPr>
          <w:rFonts w:ascii="Microsoft Yahei" w:eastAsia="宋体" w:hAnsi="Microsoft Yahei" w:cs="宋体"/>
          <w:color w:val="434343"/>
          <w:kern w:val="0"/>
          <w:sz w:val="24"/>
          <w:szCs w:val="24"/>
        </w:rPr>
        <w:t>，坚持一分为二地看问题。在分析国际国内形势时，他总是强调既要看到有利的一面，也要看到不利的一面。谈全面深化改革时，他指出，</w:t>
      </w:r>
      <w:r w:rsidRPr="009873F6">
        <w:rPr>
          <w:rFonts w:ascii="Microsoft Yahei" w:eastAsia="宋体" w:hAnsi="Microsoft Yahei" w:cs="宋体"/>
          <w:color w:val="434343"/>
          <w:kern w:val="0"/>
          <w:sz w:val="24"/>
          <w:szCs w:val="24"/>
        </w:rPr>
        <w:t>“</w:t>
      </w:r>
      <w:r w:rsidRPr="009873F6">
        <w:rPr>
          <w:rFonts w:ascii="Microsoft Yahei" w:eastAsia="宋体" w:hAnsi="Microsoft Yahei" w:cs="宋体"/>
          <w:color w:val="434343"/>
          <w:kern w:val="0"/>
          <w:sz w:val="24"/>
          <w:szCs w:val="24"/>
        </w:rPr>
        <w:t>改革是循序渐进的工作，既要敢于突破，又要一步一个脚印、稳扎稳打向前走，确保实现改革的目标任务</w:t>
      </w:r>
      <w:r w:rsidRPr="009873F6">
        <w:rPr>
          <w:rFonts w:ascii="Microsoft Yahei" w:eastAsia="宋体" w:hAnsi="Microsoft Yahei" w:cs="宋体"/>
          <w:color w:val="434343"/>
          <w:kern w:val="0"/>
          <w:sz w:val="24"/>
          <w:szCs w:val="24"/>
        </w:rPr>
        <w:t>”</w:t>
      </w:r>
      <w:r w:rsidRPr="009873F6">
        <w:rPr>
          <w:rFonts w:ascii="Microsoft Yahei" w:eastAsia="宋体" w:hAnsi="Microsoft Yahei" w:cs="宋体"/>
          <w:color w:val="434343"/>
          <w:kern w:val="0"/>
          <w:sz w:val="24"/>
          <w:szCs w:val="24"/>
        </w:rPr>
        <w:t>。</w:t>
      </w:r>
    </w:p>
    <w:p w:rsidR="009873F6" w:rsidRPr="009873F6" w:rsidRDefault="009873F6" w:rsidP="009873F6">
      <w:pPr>
        <w:widowControl/>
        <w:shd w:val="clear" w:color="auto" w:fill="F5F6EE"/>
        <w:spacing w:line="369" w:lineRule="atLeast"/>
        <w:jc w:val="left"/>
        <w:rPr>
          <w:rFonts w:ascii="Microsoft Yahei" w:eastAsia="宋体" w:hAnsi="Microsoft Yahei" w:cs="宋体" w:hint="eastAsia"/>
          <w:color w:val="434343"/>
          <w:kern w:val="0"/>
          <w:sz w:val="24"/>
          <w:szCs w:val="24"/>
        </w:rPr>
      </w:pPr>
      <w:r w:rsidRPr="009873F6">
        <w:rPr>
          <w:rFonts w:ascii="Microsoft Yahei" w:eastAsia="宋体" w:hAnsi="Microsoft Yahei" w:cs="宋体"/>
          <w:color w:val="434343"/>
          <w:kern w:val="0"/>
          <w:sz w:val="24"/>
          <w:szCs w:val="24"/>
        </w:rPr>
        <w:t>他坚持</w:t>
      </w:r>
      <w:r w:rsidRPr="009873F6">
        <w:rPr>
          <w:rFonts w:ascii="Microsoft Yahei" w:eastAsia="宋体" w:hAnsi="Microsoft Yahei" w:cs="宋体"/>
          <w:color w:val="434343"/>
          <w:kern w:val="0"/>
          <w:sz w:val="24"/>
          <w:szCs w:val="24"/>
        </w:rPr>
        <w:t>“</w:t>
      </w:r>
      <w:r w:rsidRPr="009873F6">
        <w:rPr>
          <w:rFonts w:ascii="Microsoft Yahei" w:eastAsia="宋体" w:hAnsi="Microsoft Yahei" w:cs="宋体"/>
          <w:color w:val="434343"/>
          <w:kern w:val="0"/>
          <w:sz w:val="24"/>
          <w:szCs w:val="24"/>
        </w:rPr>
        <w:t>重点论</w:t>
      </w:r>
      <w:r w:rsidRPr="009873F6">
        <w:rPr>
          <w:rFonts w:ascii="Microsoft Yahei" w:eastAsia="宋体" w:hAnsi="Microsoft Yahei" w:cs="宋体"/>
          <w:color w:val="434343"/>
          <w:kern w:val="0"/>
          <w:sz w:val="24"/>
          <w:szCs w:val="24"/>
        </w:rPr>
        <w:t>”</w:t>
      </w:r>
      <w:r w:rsidRPr="009873F6">
        <w:rPr>
          <w:rFonts w:ascii="Microsoft Yahei" w:eastAsia="宋体" w:hAnsi="Microsoft Yahei" w:cs="宋体"/>
          <w:color w:val="434343"/>
          <w:kern w:val="0"/>
          <w:sz w:val="24"/>
          <w:szCs w:val="24"/>
        </w:rPr>
        <w:t>，找突出问题、抓关键问题，抓重点带一般。他强调，搞改革</w:t>
      </w:r>
      <w:r w:rsidRPr="009873F6">
        <w:rPr>
          <w:rFonts w:ascii="Microsoft Yahei" w:eastAsia="宋体" w:hAnsi="Microsoft Yahei" w:cs="宋体"/>
          <w:color w:val="434343"/>
          <w:kern w:val="0"/>
          <w:sz w:val="24"/>
          <w:szCs w:val="24"/>
        </w:rPr>
        <w:t>“</w:t>
      </w:r>
      <w:r w:rsidRPr="009873F6">
        <w:rPr>
          <w:rFonts w:ascii="Microsoft Yahei" w:eastAsia="宋体" w:hAnsi="Microsoft Yahei" w:cs="宋体"/>
          <w:color w:val="434343"/>
          <w:kern w:val="0"/>
          <w:sz w:val="24"/>
          <w:szCs w:val="24"/>
        </w:rPr>
        <w:t>要有强烈的问题意识，以重大问题为导向，抓住重大问题、关键问题进一步研究思考，找出答案，着力推动解决我国发展面临的一系列突出矛盾和问题</w:t>
      </w:r>
      <w:r w:rsidRPr="009873F6">
        <w:rPr>
          <w:rFonts w:ascii="Microsoft Yahei" w:eastAsia="宋体" w:hAnsi="Microsoft Yahei" w:cs="宋体"/>
          <w:color w:val="434343"/>
          <w:kern w:val="0"/>
          <w:sz w:val="24"/>
          <w:szCs w:val="24"/>
        </w:rPr>
        <w:t>”</w:t>
      </w:r>
      <w:r w:rsidRPr="009873F6">
        <w:rPr>
          <w:rFonts w:ascii="Microsoft Yahei" w:eastAsia="宋体" w:hAnsi="Microsoft Yahei" w:cs="宋体"/>
          <w:color w:val="434343"/>
          <w:kern w:val="0"/>
          <w:sz w:val="24"/>
          <w:szCs w:val="24"/>
        </w:rPr>
        <w:t>。他提出</w:t>
      </w:r>
      <w:r w:rsidRPr="009873F6">
        <w:rPr>
          <w:rFonts w:ascii="Microsoft Yahei" w:eastAsia="宋体" w:hAnsi="Microsoft Yahei" w:cs="宋体"/>
          <w:color w:val="434343"/>
          <w:kern w:val="0"/>
          <w:sz w:val="24"/>
          <w:szCs w:val="24"/>
        </w:rPr>
        <w:t>“</w:t>
      </w:r>
      <w:r w:rsidRPr="009873F6">
        <w:rPr>
          <w:rFonts w:ascii="Microsoft Yahei" w:eastAsia="宋体" w:hAnsi="Microsoft Yahei" w:cs="宋体"/>
          <w:color w:val="434343"/>
          <w:kern w:val="0"/>
          <w:sz w:val="24"/>
          <w:szCs w:val="24"/>
        </w:rPr>
        <w:t>着力实施创新驱动发展战略</w:t>
      </w:r>
      <w:r w:rsidRPr="009873F6">
        <w:rPr>
          <w:rFonts w:ascii="Microsoft Yahei" w:eastAsia="宋体" w:hAnsi="Microsoft Yahei" w:cs="宋体"/>
          <w:color w:val="434343"/>
          <w:kern w:val="0"/>
          <w:sz w:val="24"/>
          <w:szCs w:val="24"/>
        </w:rPr>
        <w:t>”</w:t>
      </w:r>
      <w:r w:rsidRPr="009873F6">
        <w:rPr>
          <w:rFonts w:ascii="Microsoft Yahei" w:eastAsia="宋体" w:hAnsi="Microsoft Yahei" w:cs="宋体"/>
          <w:color w:val="434343"/>
          <w:kern w:val="0"/>
          <w:sz w:val="24"/>
          <w:szCs w:val="24"/>
        </w:rPr>
        <w:t>，在他看来，</w:t>
      </w:r>
      <w:r w:rsidRPr="009873F6">
        <w:rPr>
          <w:rFonts w:ascii="Microsoft Yahei" w:eastAsia="宋体" w:hAnsi="Microsoft Yahei" w:cs="宋体"/>
          <w:color w:val="434343"/>
          <w:kern w:val="0"/>
          <w:sz w:val="24"/>
          <w:szCs w:val="24"/>
        </w:rPr>
        <w:t>“</w:t>
      </w:r>
      <w:r w:rsidRPr="009873F6">
        <w:rPr>
          <w:rFonts w:ascii="Microsoft Yahei" w:eastAsia="宋体" w:hAnsi="Microsoft Yahei" w:cs="宋体"/>
          <w:color w:val="434343"/>
          <w:kern w:val="0"/>
          <w:sz w:val="24"/>
          <w:szCs w:val="24"/>
        </w:rPr>
        <w:t>抓住了创新，就抓住了牵动经济社会发展全局的</w:t>
      </w:r>
      <w:r w:rsidRPr="009873F6">
        <w:rPr>
          <w:rFonts w:ascii="Microsoft Yahei" w:eastAsia="宋体" w:hAnsi="Microsoft Yahei" w:cs="宋体"/>
          <w:color w:val="434343"/>
          <w:kern w:val="0"/>
          <w:sz w:val="24"/>
          <w:szCs w:val="24"/>
        </w:rPr>
        <w:t>‘</w:t>
      </w:r>
      <w:r w:rsidRPr="009873F6">
        <w:rPr>
          <w:rFonts w:ascii="Microsoft Yahei" w:eastAsia="宋体" w:hAnsi="Microsoft Yahei" w:cs="宋体"/>
          <w:color w:val="434343"/>
          <w:kern w:val="0"/>
          <w:sz w:val="24"/>
          <w:szCs w:val="24"/>
        </w:rPr>
        <w:t>牛鼻子</w:t>
      </w:r>
      <w:r w:rsidRPr="009873F6">
        <w:rPr>
          <w:rFonts w:ascii="Microsoft Yahei" w:eastAsia="宋体" w:hAnsi="Microsoft Yahei" w:cs="宋体"/>
          <w:color w:val="434343"/>
          <w:kern w:val="0"/>
          <w:sz w:val="24"/>
          <w:szCs w:val="24"/>
        </w:rPr>
        <w:t>’”</w:t>
      </w:r>
      <w:r w:rsidRPr="009873F6">
        <w:rPr>
          <w:rFonts w:ascii="Microsoft Yahei" w:eastAsia="宋体" w:hAnsi="Microsoft Yahei" w:cs="宋体"/>
          <w:color w:val="434343"/>
          <w:kern w:val="0"/>
          <w:sz w:val="24"/>
          <w:szCs w:val="24"/>
        </w:rPr>
        <w:t>。</w:t>
      </w:r>
    </w:p>
    <w:p w:rsidR="009873F6" w:rsidRPr="009873F6" w:rsidRDefault="009873F6" w:rsidP="009873F6">
      <w:pPr>
        <w:widowControl/>
        <w:shd w:val="clear" w:color="auto" w:fill="F5F6EE"/>
        <w:spacing w:line="369" w:lineRule="atLeast"/>
        <w:jc w:val="left"/>
        <w:rPr>
          <w:rFonts w:ascii="Microsoft Yahei" w:eastAsia="宋体" w:hAnsi="Microsoft Yahei" w:cs="宋体" w:hint="eastAsia"/>
          <w:color w:val="434343"/>
          <w:kern w:val="0"/>
          <w:sz w:val="24"/>
          <w:szCs w:val="24"/>
        </w:rPr>
      </w:pPr>
      <w:r w:rsidRPr="009873F6">
        <w:rPr>
          <w:rFonts w:ascii="Microsoft Yahei" w:eastAsia="宋体" w:hAnsi="Microsoft Yahei" w:cs="宋体"/>
          <w:color w:val="434343"/>
          <w:kern w:val="0"/>
          <w:sz w:val="24"/>
          <w:szCs w:val="24"/>
        </w:rPr>
        <w:t>他坚持</w:t>
      </w:r>
      <w:r w:rsidRPr="009873F6">
        <w:rPr>
          <w:rFonts w:ascii="Microsoft Yahei" w:eastAsia="宋体" w:hAnsi="Microsoft Yahei" w:cs="宋体"/>
          <w:color w:val="434343"/>
          <w:kern w:val="0"/>
          <w:sz w:val="24"/>
          <w:szCs w:val="24"/>
        </w:rPr>
        <w:t>“</w:t>
      </w:r>
      <w:r w:rsidRPr="009873F6">
        <w:rPr>
          <w:rFonts w:ascii="Microsoft Yahei" w:eastAsia="宋体" w:hAnsi="Microsoft Yahei" w:cs="宋体"/>
          <w:color w:val="434343"/>
          <w:kern w:val="0"/>
          <w:sz w:val="24"/>
          <w:szCs w:val="24"/>
        </w:rPr>
        <w:t>转化论</w:t>
      </w:r>
      <w:r w:rsidRPr="009873F6">
        <w:rPr>
          <w:rFonts w:ascii="Microsoft Yahei" w:eastAsia="宋体" w:hAnsi="Microsoft Yahei" w:cs="宋体"/>
          <w:color w:val="434343"/>
          <w:kern w:val="0"/>
          <w:sz w:val="24"/>
          <w:szCs w:val="24"/>
        </w:rPr>
        <w:t>”</w:t>
      </w:r>
      <w:r w:rsidRPr="009873F6">
        <w:rPr>
          <w:rFonts w:ascii="Microsoft Yahei" w:eastAsia="宋体" w:hAnsi="Microsoft Yahei" w:cs="宋体"/>
          <w:color w:val="434343"/>
          <w:kern w:val="0"/>
          <w:sz w:val="24"/>
          <w:szCs w:val="24"/>
        </w:rPr>
        <w:t>，强调量变引起质变。谈解决中国的现实问题，他提出，</w:t>
      </w:r>
      <w:r w:rsidRPr="009873F6">
        <w:rPr>
          <w:rFonts w:ascii="Microsoft Yahei" w:eastAsia="宋体" w:hAnsi="Microsoft Yahei" w:cs="宋体"/>
          <w:color w:val="434343"/>
          <w:kern w:val="0"/>
          <w:sz w:val="24"/>
          <w:szCs w:val="24"/>
        </w:rPr>
        <w:t>“</w:t>
      </w:r>
      <w:r w:rsidRPr="009873F6">
        <w:rPr>
          <w:rFonts w:ascii="Microsoft Yahei" w:eastAsia="宋体" w:hAnsi="Microsoft Yahei" w:cs="宋体"/>
          <w:color w:val="434343"/>
          <w:kern w:val="0"/>
          <w:sz w:val="24"/>
          <w:szCs w:val="24"/>
        </w:rPr>
        <w:t>矛盾积累到一定程度就会发生质的突变</w:t>
      </w:r>
      <w:r w:rsidRPr="009873F6">
        <w:rPr>
          <w:rFonts w:ascii="Microsoft Yahei" w:eastAsia="宋体" w:hAnsi="Microsoft Yahei" w:cs="宋体"/>
          <w:color w:val="434343"/>
          <w:kern w:val="0"/>
          <w:sz w:val="24"/>
          <w:szCs w:val="24"/>
        </w:rPr>
        <w:t>”</w:t>
      </w:r>
      <w:r w:rsidRPr="009873F6">
        <w:rPr>
          <w:rFonts w:ascii="Microsoft Yahei" w:eastAsia="宋体" w:hAnsi="Microsoft Yahei" w:cs="宋体"/>
          <w:color w:val="434343"/>
          <w:kern w:val="0"/>
          <w:sz w:val="24"/>
          <w:szCs w:val="24"/>
        </w:rPr>
        <w:t>，</w:t>
      </w:r>
      <w:r w:rsidRPr="009873F6">
        <w:rPr>
          <w:rFonts w:ascii="Microsoft Yahei" w:eastAsia="宋体" w:hAnsi="Microsoft Yahei" w:cs="宋体"/>
          <w:color w:val="434343"/>
          <w:kern w:val="0"/>
          <w:sz w:val="24"/>
          <w:szCs w:val="24"/>
        </w:rPr>
        <w:t>“</w:t>
      </w:r>
      <w:r w:rsidRPr="009873F6">
        <w:rPr>
          <w:rFonts w:ascii="Microsoft Yahei" w:eastAsia="宋体" w:hAnsi="Microsoft Yahei" w:cs="宋体"/>
          <w:color w:val="434343"/>
          <w:kern w:val="0"/>
          <w:sz w:val="24"/>
          <w:szCs w:val="24"/>
        </w:rPr>
        <w:t>如果对矛盾熟视无睹，甚至回避、掩饰矛盾，在矛盾面前畏缩不前，坐看矛盾恶性转化，那就会积重难返，最后势必造成无法弥补的损失</w:t>
      </w:r>
      <w:r w:rsidRPr="009873F6">
        <w:rPr>
          <w:rFonts w:ascii="Microsoft Yahei" w:eastAsia="宋体" w:hAnsi="Microsoft Yahei" w:cs="宋体"/>
          <w:color w:val="434343"/>
          <w:kern w:val="0"/>
          <w:sz w:val="24"/>
          <w:szCs w:val="24"/>
        </w:rPr>
        <w:t>”</w:t>
      </w:r>
      <w:r w:rsidRPr="009873F6">
        <w:rPr>
          <w:rFonts w:ascii="Microsoft Yahei" w:eastAsia="宋体" w:hAnsi="Microsoft Yahei" w:cs="宋体"/>
          <w:color w:val="434343"/>
          <w:kern w:val="0"/>
          <w:sz w:val="24"/>
          <w:szCs w:val="24"/>
        </w:rPr>
        <w:t>。谈反腐倡廉，他指出，</w:t>
      </w:r>
      <w:r w:rsidRPr="009873F6">
        <w:rPr>
          <w:rFonts w:ascii="Microsoft Yahei" w:eastAsia="宋体" w:hAnsi="Microsoft Yahei" w:cs="宋体"/>
          <w:color w:val="434343"/>
          <w:kern w:val="0"/>
          <w:sz w:val="24"/>
          <w:szCs w:val="24"/>
        </w:rPr>
        <w:t>“</w:t>
      </w:r>
      <w:r w:rsidRPr="009873F6">
        <w:rPr>
          <w:rFonts w:ascii="Microsoft Yahei" w:eastAsia="宋体" w:hAnsi="Microsoft Yahei" w:cs="宋体"/>
          <w:color w:val="434343"/>
          <w:kern w:val="0"/>
          <w:sz w:val="24"/>
          <w:szCs w:val="24"/>
        </w:rPr>
        <w:t>分析近年来查处的典型腐败案件，都有一个量变到质变、小节到大错的过程</w:t>
      </w:r>
      <w:r w:rsidRPr="009873F6">
        <w:rPr>
          <w:rFonts w:ascii="Microsoft Yahei" w:eastAsia="宋体" w:hAnsi="Microsoft Yahei" w:cs="宋体"/>
          <w:color w:val="434343"/>
          <w:kern w:val="0"/>
          <w:sz w:val="24"/>
          <w:szCs w:val="24"/>
        </w:rPr>
        <w:t>”</w:t>
      </w:r>
      <w:r w:rsidRPr="009873F6">
        <w:rPr>
          <w:rFonts w:ascii="Microsoft Yahei" w:eastAsia="宋体" w:hAnsi="Microsoft Yahei" w:cs="宋体"/>
          <w:color w:val="434343"/>
          <w:kern w:val="0"/>
          <w:sz w:val="24"/>
          <w:szCs w:val="24"/>
        </w:rPr>
        <w:t>，</w:t>
      </w:r>
      <w:r w:rsidRPr="009873F6">
        <w:rPr>
          <w:rFonts w:ascii="Microsoft Yahei" w:eastAsia="宋体" w:hAnsi="Microsoft Yahei" w:cs="宋体"/>
          <w:color w:val="434343"/>
          <w:kern w:val="0"/>
          <w:sz w:val="24"/>
          <w:szCs w:val="24"/>
        </w:rPr>
        <w:t>“</w:t>
      </w:r>
      <w:r w:rsidRPr="009873F6">
        <w:rPr>
          <w:rFonts w:ascii="Microsoft Yahei" w:eastAsia="宋体" w:hAnsi="Microsoft Yahei" w:cs="宋体"/>
          <w:color w:val="434343"/>
          <w:kern w:val="0"/>
          <w:sz w:val="24"/>
          <w:szCs w:val="24"/>
        </w:rPr>
        <w:t>要牢记</w:t>
      </w:r>
      <w:r w:rsidRPr="009873F6">
        <w:rPr>
          <w:rFonts w:ascii="Microsoft Yahei" w:eastAsia="宋体" w:hAnsi="Microsoft Yahei" w:cs="宋体"/>
          <w:color w:val="434343"/>
          <w:kern w:val="0"/>
          <w:sz w:val="24"/>
          <w:szCs w:val="24"/>
        </w:rPr>
        <w:t>‘</w:t>
      </w:r>
      <w:r w:rsidRPr="009873F6">
        <w:rPr>
          <w:rFonts w:ascii="Microsoft Yahei" w:eastAsia="宋体" w:hAnsi="Microsoft Yahei" w:cs="宋体"/>
          <w:color w:val="434343"/>
          <w:kern w:val="0"/>
          <w:sz w:val="24"/>
          <w:szCs w:val="24"/>
        </w:rPr>
        <w:t>蠹众而木折，隙大而墙坏</w:t>
      </w:r>
      <w:r w:rsidRPr="009873F6">
        <w:rPr>
          <w:rFonts w:ascii="Microsoft Yahei" w:eastAsia="宋体" w:hAnsi="Microsoft Yahei" w:cs="宋体"/>
          <w:color w:val="434343"/>
          <w:kern w:val="0"/>
          <w:sz w:val="24"/>
          <w:szCs w:val="24"/>
        </w:rPr>
        <w:t>’</w:t>
      </w:r>
      <w:r w:rsidRPr="009873F6">
        <w:rPr>
          <w:rFonts w:ascii="Microsoft Yahei" w:eastAsia="宋体" w:hAnsi="Microsoft Yahei" w:cs="宋体"/>
          <w:color w:val="434343"/>
          <w:kern w:val="0"/>
          <w:sz w:val="24"/>
          <w:szCs w:val="24"/>
        </w:rPr>
        <w:t>的道理，保持惩治腐败的高压态势</w:t>
      </w:r>
      <w:r w:rsidRPr="009873F6">
        <w:rPr>
          <w:rFonts w:ascii="Microsoft Yahei" w:eastAsia="宋体" w:hAnsi="Microsoft Yahei" w:cs="宋体"/>
          <w:color w:val="434343"/>
          <w:kern w:val="0"/>
          <w:sz w:val="24"/>
          <w:szCs w:val="24"/>
        </w:rPr>
        <w:t>”</w:t>
      </w:r>
      <w:r w:rsidRPr="009873F6">
        <w:rPr>
          <w:rFonts w:ascii="Microsoft Yahei" w:eastAsia="宋体" w:hAnsi="Microsoft Yahei" w:cs="宋体"/>
          <w:color w:val="434343"/>
          <w:kern w:val="0"/>
          <w:sz w:val="24"/>
          <w:szCs w:val="24"/>
        </w:rPr>
        <w:t>。</w:t>
      </w:r>
    </w:p>
    <w:p w:rsidR="009873F6" w:rsidRPr="009873F6" w:rsidRDefault="009873F6" w:rsidP="009873F6">
      <w:pPr>
        <w:widowControl/>
        <w:shd w:val="clear" w:color="auto" w:fill="F5F6EE"/>
        <w:spacing w:line="369" w:lineRule="atLeast"/>
        <w:jc w:val="left"/>
        <w:rPr>
          <w:rFonts w:ascii="Microsoft Yahei" w:eastAsia="宋体" w:hAnsi="Microsoft Yahei" w:cs="宋体" w:hint="eastAsia"/>
          <w:color w:val="434343"/>
          <w:kern w:val="0"/>
          <w:sz w:val="24"/>
          <w:szCs w:val="24"/>
        </w:rPr>
      </w:pPr>
      <w:r w:rsidRPr="009873F6">
        <w:rPr>
          <w:rFonts w:ascii="Microsoft Yahei" w:eastAsia="宋体" w:hAnsi="Microsoft Yahei" w:cs="宋体"/>
          <w:color w:val="434343"/>
          <w:kern w:val="0"/>
          <w:sz w:val="24"/>
          <w:szCs w:val="24"/>
        </w:rPr>
        <w:t>在谈经济工作时，他强调</w:t>
      </w:r>
      <w:r w:rsidRPr="009873F6">
        <w:rPr>
          <w:rFonts w:ascii="Microsoft Yahei" w:eastAsia="宋体" w:hAnsi="Microsoft Yahei" w:cs="宋体"/>
          <w:color w:val="434343"/>
          <w:kern w:val="0"/>
          <w:sz w:val="24"/>
          <w:szCs w:val="24"/>
        </w:rPr>
        <w:t>“‘</w:t>
      </w:r>
      <w:r w:rsidRPr="009873F6">
        <w:rPr>
          <w:rFonts w:ascii="Microsoft Yahei" w:eastAsia="宋体" w:hAnsi="Microsoft Yahei" w:cs="宋体"/>
          <w:color w:val="434343"/>
          <w:kern w:val="0"/>
          <w:sz w:val="24"/>
          <w:szCs w:val="24"/>
        </w:rPr>
        <w:t>稳</w:t>
      </w:r>
      <w:r w:rsidRPr="009873F6">
        <w:rPr>
          <w:rFonts w:ascii="Microsoft Yahei" w:eastAsia="宋体" w:hAnsi="Microsoft Yahei" w:cs="宋体"/>
          <w:color w:val="434343"/>
          <w:kern w:val="0"/>
          <w:sz w:val="24"/>
          <w:szCs w:val="24"/>
        </w:rPr>
        <w:t>’</w:t>
      </w:r>
      <w:r w:rsidRPr="009873F6">
        <w:rPr>
          <w:rFonts w:ascii="Microsoft Yahei" w:eastAsia="宋体" w:hAnsi="Microsoft Yahei" w:cs="宋体"/>
          <w:color w:val="434343"/>
          <w:kern w:val="0"/>
          <w:sz w:val="24"/>
          <w:szCs w:val="24"/>
        </w:rPr>
        <w:t>也好，</w:t>
      </w:r>
      <w:r w:rsidRPr="009873F6">
        <w:rPr>
          <w:rFonts w:ascii="Microsoft Yahei" w:eastAsia="宋体" w:hAnsi="Microsoft Yahei" w:cs="宋体"/>
          <w:color w:val="434343"/>
          <w:kern w:val="0"/>
          <w:sz w:val="24"/>
          <w:szCs w:val="24"/>
        </w:rPr>
        <w:t>‘</w:t>
      </w:r>
      <w:r w:rsidRPr="009873F6">
        <w:rPr>
          <w:rFonts w:ascii="Microsoft Yahei" w:eastAsia="宋体" w:hAnsi="Microsoft Yahei" w:cs="宋体"/>
          <w:color w:val="434343"/>
          <w:kern w:val="0"/>
          <w:sz w:val="24"/>
          <w:szCs w:val="24"/>
        </w:rPr>
        <w:t>改</w:t>
      </w:r>
      <w:r w:rsidRPr="009873F6">
        <w:rPr>
          <w:rFonts w:ascii="Microsoft Yahei" w:eastAsia="宋体" w:hAnsi="Microsoft Yahei" w:cs="宋体"/>
          <w:color w:val="434343"/>
          <w:kern w:val="0"/>
          <w:sz w:val="24"/>
          <w:szCs w:val="24"/>
        </w:rPr>
        <w:t>’</w:t>
      </w:r>
      <w:r w:rsidRPr="009873F6">
        <w:rPr>
          <w:rFonts w:ascii="Microsoft Yahei" w:eastAsia="宋体" w:hAnsi="Microsoft Yahei" w:cs="宋体"/>
          <w:color w:val="434343"/>
          <w:kern w:val="0"/>
          <w:sz w:val="24"/>
          <w:szCs w:val="24"/>
        </w:rPr>
        <w:t>也好，是辩证统一、互为条件的</w:t>
      </w:r>
      <w:r w:rsidRPr="009873F6">
        <w:rPr>
          <w:rFonts w:ascii="Microsoft Yahei" w:eastAsia="宋体" w:hAnsi="Microsoft Yahei" w:cs="宋体"/>
          <w:color w:val="434343"/>
          <w:kern w:val="0"/>
          <w:sz w:val="24"/>
          <w:szCs w:val="24"/>
        </w:rPr>
        <w:t>”</w:t>
      </w:r>
      <w:r w:rsidRPr="009873F6">
        <w:rPr>
          <w:rFonts w:ascii="Microsoft Yahei" w:eastAsia="宋体" w:hAnsi="Microsoft Yahei" w:cs="宋体"/>
          <w:color w:val="434343"/>
          <w:kern w:val="0"/>
          <w:sz w:val="24"/>
          <w:szCs w:val="24"/>
        </w:rPr>
        <w:t>；在阐述社会治理时，他指出</w:t>
      </w:r>
      <w:r w:rsidRPr="009873F6">
        <w:rPr>
          <w:rFonts w:ascii="Microsoft Yahei" w:eastAsia="宋体" w:hAnsi="Microsoft Yahei" w:cs="宋体"/>
          <w:color w:val="434343"/>
          <w:kern w:val="0"/>
          <w:sz w:val="24"/>
          <w:szCs w:val="24"/>
        </w:rPr>
        <w:t>“</w:t>
      </w:r>
      <w:r w:rsidRPr="009873F6">
        <w:rPr>
          <w:rFonts w:ascii="Microsoft Yahei" w:eastAsia="宋体" w:hAnsi="Microsoft Yahei" w:cs="宋体"/>
          <w:color w:val="434343"/>
          <w:kern w:val="0"/>
          <w:sz w:val="24"/>
          <w:szCs w:val="24"/>
        </w:rPr>
        <w:t>管得太死，一潭死水不行；管得太松，波涛汹涌也不行</w:t>
      </w:r>
      <w:r w:rsidRPr="009873F6">
        <w:rPr>
          <w:rFonts w:ascii="Microsoft Yahei" w:eastAsia="宋体" w:hAnsi="Microsoft Yahei" w:cs="宋体"/>
          <w:color w:val="434343"/>
          <w:kern w:val="0"/>
          <w:sz w:val="24"/>
          <w:szCs w:val="24"/>
        </w:rPr>
        <w:t>”……</w:t>
      </w:r>
      <w:r w:rsidRPr="009873F6">
        <w:rPr>
          <w:rFonts w:ascii="Microsoft Yahei" w:eastAsia="宋体" w:hAnsi="Microsoft Yahei" w:cs="宋体"/>
          <w:color w:val="434343"/>
          <w:kern w:val="0"/>
          <w:sz w:val="24"/>
          <w:szCs w:val="24"/>
        </w:rPr>
        <w:t>习近平的许多论述，处处体现着唯物辩证的思想方法。</w:t>
      </w:r>
    </w:p>
    <w:p w:rsidR="009873F6" w:rsidRPr="009873F6" w:rsidRDefault="009873F6" w:rsidP="009873F6">
      <w:pPr>
        <w:widowControl/>
        <w:shd w:val="clear" w:color="auto" w:fill="F5F6EE"/>
        <w:spacing w:line="369" w:lineRule="atLeast"/>
        <w:jc w:val="left"/>
        <w:rPr>
          <w:rFonts w:ascii="Microsoft Yahei" w:eastAsia="宋体" w:hAnsi="Microsoft Yahei" w:cs="宋体" w:hint="eastAsia"/>
          <w:color w:val="434343"/>
          <w:kern w:val="0"/>
          <w:sz w:val="24"/>
          <w:szCs w:val="24"/>
        </w:rPr>
      </w:pPr>
      <w:r w:rsidRPr="009873F6">
        <w:rPr>
          <w:rFonts w:ascii="Microsoft Yahei" w:eastAsia="宋体" w:hAnsi="Microsoft Yahei" w:cs="宋体"/>
          <w:color w:val="434343"/>
          <w:kern w:val="0"/>
          <w:sz w:val="24"/>
          <w:szCs w:val="24"/>
        </w:rPr>
        <w:t>作为大国领导人，习近平站在战略家的高度，以辩证思维进行战略谋划，提出统筹推进</w:t>
      </w:r>
      <w:r w:rsidRPr="009873F6">
        <w:rPr>
          <w:rFonts w:ascii="Microsoft Yahei" w:eastAsia="宋体" w:hAnsi="Microsoft Yahei" w:cs="宋体"/>
          <w:color w:val="434343"/>
          <w:kern w:val="0"/>
          <w:sz w:val="24"/>
          <w:szCs w:val="24"/>
        </w:rPr>
        <w:t>“</w:t>
      </w:r>
      <w:r w:rsidRPr="009873F6">
        <w:rPr>
          <w:rFonts w:ascii="Microsoft Yahei" w:eastAsia="宋体" w:hAnsi="Microsoft Yahei" w:cs="宋体"/>
          <w:color w:val="434343"/>
          <w:kern w:val="0"/>
          <w:sz w:val="24"/>
          <w:szCs w:val="24"/>
        </w:rPr>
        <w:t>五位一体</w:t>
      </w:r>
      <w:r w:rsidRPr="009873F6">
        <w:rPr>
          <w:rFonts w:ascii="Microsoft Yahei" w:eastAsia="宋体" w:hAnsi="Microsoft Yahei" w:cs="宋体"/>
          <w:color w:val="434343"/>
          <w:kern w:val="0"/>
          <w:sz w:val="24"/>
          <w:szCs w:val="24"/>
        </w:rPr>
        <w:t>”</w:t>
      </w:r>
      <w:r w:rsidRPr="009873F6">
        <w:rPr>
          <w:rFonts w:ascii="Microsoft Yahei" w:eastAsia="宋体" w:hAnsi="Microsoft Yahei" w:cs="宋体"/>
          <w:color w:val="434343"/>
          <w:kern w:val="0"/>
          <w:sz w:val="24"/>
          <w:szCs w:val="24"/>
        </w:rPr>
        <w:t>总体布局、协调推进</w:t>
      </w:r>
      <w:r w:rsidRPr="009873F6">
        <w:rPr>
          <w:rFonts w:ascii="Microsoft Yahei" w:eastAsia="宋体" w:hAnsi="Microsoft Yahei" w:cs="宋体"/>
          <w:color w:val="434343"/>
          <w:kern w:val="0"/>
          <w:sz w:val="24"/>
          <w:szCs w:val="24"/>
        </w:rPr>
        <w:t>“</w:t>
      </w:r>
      <w:r w:rsidRPr="009873F6">
        <w:rPr>
          <w:rFonts w:ascii="Microsoft Yahei" w:eastAsia="宋体" w:hAnsi="Microsoft Yahei" w:cs="宋体"/>
          <w:color w:val="434343"/>
          <w:kern w:val="0"/>
          <w:sz w:val="24"/>
          <w:szCs w:val="24"/>
        </w:rPr>
        <w:t>四个全面</w:t>
      </w:r>
      <w:r w:rsidRPr="009873F6">
        <w:rPr>
          <w:rFonts w:ascii="Microsoft Yahei" w:eastAsia="宋体" w:hAnsi="Microsoft Yahei" w:cs="宋体"/>
          <w:color w:val="434343"/>
          <w:kern w:val="0"/>
          <w:sz w:val="24"/>
          <w:szCs w:val="24"/>
        </w:rPr>
        <w:t>”</w:t>
      </w:r>
      <w:r w:rsidRPr="009873F6">
        <w:rPr>
          <w:rFonts w:ascii="Microsoft Yahei" w:eastAsia="宋体" w:hAnsi="Microsoft Yahei" w:cs="宋体"/>
          <w:color w:val="434343"/>
          <w:kern w:val="0"/>
          <w:sz w:val="24"/>
          <w:szCs w:val="24"/>
        </w:rPr>
        <w:t>战略布局。他基于中国历史发展的</w:t>
      </w:r>
      <w:r w:rsidRPr="009873F6">
        <w:rPr>
          <w:rFonts w:ascii="Microsoft Yahei" w:eastAsia="宋体" w:hAnsi="Microsoft Yahei" w:cs="宋体"/>
          <w:color w:val="434343"/>
          <w:kern w:val="0"/>
          <w:sz w:val="24"/>
          <w:szCs w:val="24"/>
        </w:rPr>
        <w:t>“</w:t>
      </w:r>
      <w:r w:rsidRPr="009873F6">
        <w:rPr>
          <w:rFonts w:ascii="Microsoft Yahei" w:eastAsia="宋体" w:hAnsi="Microsoft Yahei" w:cs="宋体"/>
          <w:color w:val="434343"/>
          <w:kern w:val="0"/>
          <w:sz w:val="24"/>
          <w:szCs w:val="24"/>
        </w:rPr>
        <w:t>过去、现在和未来</w:t>
      </w:r>
      <w:r w:rsidRPr="009873F6">
        <w:rPr>
          <w:rFonts w:ascii="Microsoft Yahei" w:eastAsia="宋体" w:hAnsi="Microsoft Yahei" w:cs="宋体"/>
          <w:color w:val="434343"/>
          <w:kern w:val="0"/>
          <w:sz w:val="24"/>
          <w:szCs w:val="24"/>
        </w:rPr>
        <w:t>”</w:t>
      </w:r>
      <w:r w:rsidRPr="009873F6">
        <w:rPr>
          <w:rFonts w:ascii="Microsoft Yahei" w:eastAsia="宋体" w:hAnsi="Microsoft Yahei" w:cs="宋体"/>
          <w:color w:val="434343"/>
          <w:kern w:val="0"/>
          <w:sz w:val="24"/>
          <w:szCs w:val="24"/>
        </w:rPr>
        <w:t>，在战略上进行辩证思考，在中国特色社会主义进入新时代的历史关键期，提出了</w:t>
      </w:r>
      <w:r w:rsidRPr="009873F6">
        <w:rPr>
          <w:rFonts w:ascii="Microsoft Yahei" w:eastAsia="宋体" w:hAnsi="Microsoft Yahei" w:cs="宋体"/>
          <w:color w:val="434343"/>
          <w:kern w:val="0"/>
          <w:sz w:val="24"/>
          <w:szCs w:val="24"/>
        </w:rPr>
        <w:t>“</w:t>
      </w:r>
      <w:r w:rsidRPr="009873F6">
        <w:rPr>
          <w:rFonts w:ascii="Microsoft Yahei" w:eastAsia="宋体" w:hAnsi="Microsoft Yahei" w:cs="宋体"/>
          <w:color w:val="434343"/>
          <w:kern w:val="0"/>
          <w:sz w:val="24"/>
          <w:szCs w:val="24"/>
        </w:rPr>
        <w:t>两个阶段</w:t>
      </w:r>
      <w:r w:rsidRPr="009873F6">
        <w:rPr>
          <w:rFonts w:ascii="Microsoft Yahei" w:eastAsia="宋体" w:hAnsi="Microsoft Yahei" w:cs="宋体"/>
          <w:color w:val="434343"/>
          <w:kern w:val="0"/>
          <w:sz w:val="24"/>
          <w:szCs w:val="24"/>
        </w:rPr>
        <w:t>”“</w:t>
      </w:r>
      <w:r w:rsidRPr="009873F6">
        <w:rPr>
          <w:rFonts w:ascii="Microsoft Yahei" w:eastAsia="宋体" w:hAnsi="Microsoft Yahei" w:cs="宋体"/>
          <w:color w:val="434343"/>
          <w:kern w:val="0"/>
          <w:sz w:val="24"/>
          <w:szCs w:val="24"/>
        </w:rPr>
        <w:t>两步走</w:t>
      </w:r>
      <w:r w:rsidRPr="009873F6">
        <w:rPr>
          <w:rFonts w:ascii="Microsoft Yahei" w:eastAsia="宋体" w:hAnsi="Microsoft Yahei" w:cs="宋体"/>
          <w:color w:val="434343"/>
          <w:kern w:val="0"/>
          <w:sz w:val="24"/>
          <w:szCs w:val="24"/>
        </w:rPr>
        <w:t>”</w:t>
      </w:r>
      <w:r w:rsidRPr="009873F6">
        <w:rPr>
          <w:rFonts w:ascii="Microsoft Yahei" w:eastAsia="宋体" w:hAnsi="Microsoft Yahei" w:cs="宋体"/>
          <w:color w:val="434343"/>
          <w:kern w:val="0"/>
          <w:sz w:val="24"/>
          <w:szCs w:val="24"/>
        </w:rPr>
        <w:t>的战略安排，回应了时代的呼唤、人民的期待。</w:t>
      </w:r>
    </w:p>
    <w:p w:rsidR="00671C3C" w:rsidRPr="009873F6" w:rsidRDefault="00671C3C"/>
    <w:sectPr w:rsidR="00671C3C" w:rsidRPr="009873F6" w:rsidSect="007C25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D1B" w:rsidRPr="00564002" w:rsidRDefault="009E6D1B" w:rsidP="00564002">
      <w:pPr>
        <w:pStyle w:val="a3"/>
        <w:spacing w:before="0" w:after="0"/>
        <w:rPr>
          <w:rFonts w:asciiTheme="minorHAnsi" w:eastAsiaTheme="minorEastAsia" w:hAnsiTheme="minorHAnsi" w:cstheme="minorBidi"/>
          <w:kern w:val="2"/>
          <w:sz w:val="21"/>
          <w:szCs w:val="22"/>
        </w:rPr>
      </w:pPr>
      <w:r>
        <w:separator/>
      </w:r>
    </w:p>
  </w:endnote>
  <w:endnote w:type="continuationSeparator" w:id="1">
    <w:p w:rsidR="009E6D1B" w:rsidRPr="00564002" w:rsidRDefault="009E6D1B" w:rsidP="00564002">
      <w:pPr>
        <w:pStyle w:val="a3"/>
        <w:spacing w:before="0" w:after="0"/>
        <w:rPr>
          <w:rFonts w:asciiTheme="minorHAnsi" w:eastAsiaTheme="minorEastAsia" w:hAnsiTheme="minorHAnsi" w:cstheme="minorBidi"/>
          <w:kern w:val="2"/>
          <w:sz w:val="21"/>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D1B" w:rsidRPr="00564002" w:rsidRDefault="009E6D1B" w:rsidP="00564002">
      <w:pPr>
        <w:pStyle w:val="a3"/>
        <w:spacing w:before="0" w:after="0"/>
        <w:rPr>
          <w:rFonts w:asciiTheme="minorHAnsi" w:eastAsiaTheme="minorEastAsia" w:hAnsiTheme="minorHAnsi" w:cstheme="minorBidi"/>
          <w:kern w:val="2"/>
          <w:sz w:val="21"/>
          <w:szCs w:val="22"/>
        </w:rPr>
      </w:pPr>
      <w:r>
        <w:separator/>
      </w:r>
    </w:p>
  </w:footnote>
  <w:footnote w:type="continuationSeparator" w:id="1">
    <w:p w:rsidR="009E6D1B" w:rsidRPr="00564002" w:rsidRDefault="009E6D1B" w:rsidP="00564002">
      <w:pPr>
        <w:pStyle w:val="a3"/>
        <w:spacing w:before="0" w:after="0"/>
        <w:rPr>
          <w:rFonts w:asciiTheme="minorHAnsi" w:eastAsiaTheme="minorEastAsia" w:hAnsiTheme="minorHAnsi" w:cstheme="minorBidi"/>
          <w:kern w:val="2"/>
          <w:sz w:val="21"/>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56168"/>
    <w:multiLevelType w:val="hybridMultilevel"/>
    <w:tmpl w:val="F41A539C"/>
    <w:lvl w:ilvl="0" w:tplc="57DC04A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1C3C"/>
    <w:rsid w:val="00564002"/>
    <w:rsid w:val="00671C3C"/>
    <w:rsid w:val="007857E8"/>
    <w:rsid w:val="007C251D"/>
    <w:rsid w:val="009873F6"/>
    <w:rsid w:val="009E6D1B"/>
    <w:rsid w:val="00B001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51D"/>
    <w:pPr>
      <w:widowControl w:val="0"/>
      <w:jc w:val="both"/>
    </w:pPr>
  </w:style>
  <w:style w:type="paragraph" w:styleId="2">
    <w:name w:val="heading 2"/>
    <w:basedOn w:val="a"/>
    <w:link w:val="2Char"/>
    <w:uiPriority w:val="9"/>
    <w:qFormat/>
    <w:rsid w:val="0056400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1C3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5640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64002"/>
    <w:rPr>
      <w:sz w:val="18"/>
      <w:szCs w:val="18"/>
    </w:rPr>
  </w:style>
  <w:style w:type="paragraph" w:styleId="a5">
    <w:name w:val="footer"/>
    <w:basedOn w:val="a"/>
    <w:link w:val="Char0"/>
    <w:uiPriority w:val="99"/>
    <w:semiHidden/>
    <w:unhideWhenUsed/>
    <w:rsid w:val="0056400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64002"/>
    <w:rPr>
      <w:sz w:val="18"/>
      <w:szCs w:val="18"/>
    </w:rPr>
  </w:style>
  <w:style w:type="paragraph" w:styleId="a6">
    <w:name w:val="List Paragraph"/>
    <w:basedOn w:val="a"/>
    <w:uiPriority w:val="34"/>
    <w:qFormat/>
    <w:rsid w:val="00564002"/>
    <w:pPr>
      <w:ind w:firstLineChars="200" w:firstLine="420"/>
    </w:pPr>
  </w:style>
  <w:style w:type="paragraph" w:styleId="a7">
    <w:name w:val="Balloon Text"/>
    <w:basedOn w:val="a"/>
    <w:link w:val="Char1"/>
    <w:uiPriority w:val="99"/>
    <w:semiHidden/>
    <w:unhideWhenUsed/>
    <w:rsid w:val="00564002"/>
    <w:rPr>
      <w:sz w:val="18"/>
      <w:szCs w:val="18"/>
    </w:rPr>
  </w:style>
  <w:style w:type="character" w:customStyle="1" w:styleId="Char1">
    <w:name w:val="批注框文本 Char"/>
    <w:basedOn w:val="a0"/>
    <w:link w:val="a7"/>
    <w:uiPriority w:val="99"/>
    <w:semiHidden/>
    <w:rsid w:val="00564002"/>
    <w:rPr>
      <w:sz w:val="18"/>
      <w:szCs w:val="18"/>
    </w:rPr>
  </w:style>
  <w:style w:type="character" w:customStyle="1" w:styleId="bjh-p">
    <w:name w:val="bjh-p"/>
    <w:basedOn w:val="a0"/>
    <w:rsid w:val="00564002"/>
  </w:style>
  <w:style w:type="character" w:customStyle="1" w:styleId="2Char">
    <w:name w:val="标题 2 Char"/>
    <w:basedOn w:val="a0"/>
    <w:link w:val="2"/>
    <w:uiPriority w:val="9"/>
    <w:rsid w:val="00564002"/>
    <w:rPr>
      <w:rFonts w:ascii="宋体" w:eastAsia="宋体" w:hAnsi="宋体" w:cs="宋体"/>
      <w:b/>
      <w:bCs/>
      <w:kern w:val="0"/>
      <w:sz w:val="36"/>
      <w:szCs w:val="36"/>
    </w:rPr>
  </w:style>
  <w:style w:type="character" w:customStyle="1" w:styleId="richmediameta">
    <w:name w:val="rich_media_meta"/>
    <w:basedOn w:val="a0"/>
    <w:rsid w:val="00564002"/>
  </w:style>
  <w:style w:type="character" w:styleId="a8">
    <w:name w:val="Hyperlink"/>
    <w:basedOn w:val="a0"/>
    <w:uiPriority w:val="99"/>
    <w:semiHidden/>
    <w:unhideWhenUsed/>
    <w:rsid w:val="00564002"/>
    <w:rPr>
      <w:color w:val="0000FF"/>
      <w:u w:val="single"/>
    </w:rPr>
  </w:style>
  <w:style w:type="character" w:customStyle="1" w:styleId="apple-converted-space">
    <w:name w:val="apple-converted-space"/>
    <w:basedOn w:val="a0"/>
    <w:rsid w:val="00564002"/>
  </w:style>
  <w:style w:type="character" w:styleId="a9">
    <w:name w:val="Emphasis"/>
    <w:basedOn w:val="a0"/>
    <w:uiPriority w:val="20"/>
    <w:qFormat/>
    <w:rsid w:val="00564002"/>
    <w:rPr>
      <w:i/>
      <w:iCs/>
    </w:rPr>
  </w:style>
  <w:style w:type="character" w:styleId="aa">
    <w:name w:val="Strong"/>
    <w:basedOn w:val="a0"/>
    <w:uiPriority w:val="22"/>
    <w:qFormat/>
    <w:rsid w:val="00564002"/>
    <w:rPr>
      <w:b/>
      <w:bCs/>
    </w:rPr>
  </w:style>
</w:styles>
</file>

<file path=word/webSettings.xml><?xml version="1.0" encoding="utf-8"?>
<w:webSettings xmlns:r="http://schemas.openxmlformats.org/officeDocument/2006/relationships" xmlns:w="http://schemas.openxmlformats.org/wordprocessingml/2006/main">
  <w:divs>
    <w:div w:id="121924526">
      <w:bodyDiv w:val="1"/>
      <w:marLeft w:val="0"/>
      <w:marRight w:val="0"/>
      <w:marTop w:val="0"/>
      <w:marBottom w:val="0"/>
      <w:divBdr>
        <w:top w:val="none" w:sz="0" w:space="0" w:color="auto"/>
        <w:left w:val="none" w:sz="0" w:space="0" w:color="auto"/>
        <w:bottom w:val="none" w:sz="0" w:space="0" w:color="auto"/>
        <w:right w:val="none" w:sz="0" w:space="0" w:color="auto"/>
      </w:divBdr>
    </w:div>
    <w:div w:id="391077290">
      <w:bodyDiv w:val="1"/>
      <w:marLeft w:val="0"/>
      <w:marRight w:val="0"/>
      <w:marTop w:val="0"/>
      <w:marBottom w:val="0"/>
      <w:divBdr>
        <w:top w:val="none" w:sz="0" w:space="0" w:color="auto"/>
        <w:left w:val="none" w:sz="0" w:space="0" w:color="auto"/>
        <w:bottom w:val="none" w:sz="0" w:space="0" w:color="auto"/>
        <w:right w:val="none" w:sz="0" w:space="0" w:color="auto"/>
      </w:divBdr>
      <w:divsChild>
        <w:div w:id="1383286739">
          <w:marLeft w:val="0"/>
          <w:marRight w:val="0"/>
          <w:marTop w:val="461"/>
          <w:marBottom w:val="0"/>
          <w:divBdr>
            <w:top w:val="none" w:sz="0" w:space="0" w:color="auto"/>
            <w:left w:val="none" w:sz="0" w:space="0" w:color="auto"/>
            <w:bottom w:val="none" w:sz="0" w:space="0" w:color="auto"/>
            <w:right w:val="none" w:sz="0" w:space="0" w:color="auto"/>
          </w:divBdr>
        </w:div>
        <w:div w:id="402796153">
          <w:marLeft w:val="0"/>
          <w:marRight w:val="0"/>
          <w:marTop w:val="461"/>
          <w:marBottom w:val="0"/>
          <w:divBdr>
            <w:top w:val="none" w:sz="0" w:space="0" w:color="auto"/>
            <w:left w:val="none" w:sz="0" w:space="0" w:color="auto"/>
            <w:bottom w:val="none" w:sz="0" w:space="0" w:color="auto"/>
            <w:right w:val="none" w:sz="0" w:space="0" w:color="auto"/>
          </w:divBdr>
        </w:div>
        <w:div w:id="1902327609">
          <w:marLeft w:val="0"/>
          <w:marRight w:val="0"/>
          <w:marTop w:val="461"/>
          <w:marBottom w:val="0"/>
          <w:divBdr>
            <w:top w:val="none" w:sz="0" w:space="0" w:color="auto"/>
            <w:left w:val="none" w:sz="0" w:space="0" w:color="auto"/>
            <w:bottom w:val="none" w:sz="0" w:space="0" w:color="auto"/>
            <w:right w:val="none" w:sz="0" w:space="0" w:color="auto"/>
          </w:divBdr>
        </w:div>
        <w:div w:id="518809640">
          <w:marLeft w:val="0"/>
          <w:marRight w:val="0"/>
          <w:marTop w:val="461"/>
          <w:marBottom w:val="0"/>
          <w:divBdr>
            <w:top w:val="none" w:sz="0" w:space="0" w:color="auto"/>
            <w:left w:val="none" w:sz="0" w:space="0" w:color="auto"/>
            <w:bottom w:val="none" w:sz="0" w:space="0" w:color="auto"/>
            <w:right w:val="none" w:sz="0" w:space="0" w:color="auto"/>
          </w:divBdr>
        </w:div>
        <w:div w:id="2061205339">
          <w:marLeft w:val="0"/>
          <w:marRight w:val="0"/>
          <w:marTop w:val="461"/>
          <w:marBottom w:val="0"/>
          <w:divBdr>
            <w:top w:val="none" w:sz="0" w:space="0" w:color="auto"/>
            <w:left w:val="none" w:sz="0" w:space="0" w:color="auto"/>
            <w:bottom w:val="none" w:sz="0" w:space="0" w:color="auto"/>
            <w:right w:val="none" w:sz="0" w:space="0" w:color="auto"/>
          </w:divBdr>
        </w:div>
        <w:div w:id="1957515702">
          <w:marLeft w:val="0"/>
          <w:marRight w:val="0"/>
          <w:marTop w:val="461"/>
          <w:marBottom w:val="0"/>
          <w:divBdr>
            <w:top w:val="none" w:sz="0" w:space="0" w:color="auto"/>
            <w:left w:val="none" w:sz="0" w:space="0" w:color="auto"/>
            <w:bottom w:val="none" w:sz="0" w:space="0" w:color="auto"/>
            <w:right w:val="none" w:sz="0" w:space="0" w:color="auto"/>
          </w:divBdr>
        </w:div>
        <w:div w:id="1247959223">
          <w:marLeft w:val="0"/>
          <w:marRight w:val="0"/>
          <w:marTop w:val="461"/>
          <w:marBottom w:val="0"/>
          <w:divBdr>
            <w:top w:val="none" w:sz="0" w:space="0" w:color="auto"/>
            <w:left w:val="none" w:sz="0" w:space="0" w:color="auto"/>
            <w:bottom w:val="none" w:sz="0" w:space="0" w:color="auto"/>
            <w:right w:val="none" w:sz="0" w:space="0" w:color="auto"/>
          </w:divBdr>
        </w:div>
      </w:divsChild>
    </w:div>
    <w:div w:id="465125822">
      <w:bodyDiv w:val="1"/>
      <w:marLeft w:val="0"/>
      <w:marRight w:val="0"/>
      <w:marTop w:val="0"/>
      <w:marBottom w:val="0"/>
      <w:divBdr>
        <w:top w:val="none" w:sz="0" w:space="0" w:color="auto"/>
        <w:left w:val="none" w:sz="0" w:space="0" w:color="auto"/>
        <w:bottom w:val="none" w:sz="0" w:space="0" w:color="auto"/>
        <w:right w:val="none" w:sz="0" w:space="0" w:color="auto"/>
      </w:divBdr>
    </w:div>
    <w:div w:id="675114798">
      <w:bodyDiv w:val="1"/>
      <w:marLeft w:val="0"/>
      <w:marRight w:val="0"/>
      <w:marTop w:val="0"/>
      <w:marBottom w:val="0"/>
      <w:divBdr>
        <w:top w:val="none" w:sz="0" w:space="0" w:color="auto"/>
        <w:left w:val="none" w:sz="0" w:space="0" w:color="auto"/>
        <w:bottom w:val="none" w:sz="0" w:space="0" w:color="auto"/>
        <w:right w:val="none" w:sz="0" w:space="0" w:color="auto"/>
      </w:divBdr>
    </w:div>
    <w:div w:id="1078019628">
      <w:bodyDiv w:val="1"/>
      <w:marLeft w:val="0"/>
      <w:marRight w:val="0"/>
      <w:marTop w:val="0"/>
      <w:marBottom w:val="0"/>
      <w:divBdr>
        <w:top w:val="none" w:sz="0" w:space="0" w:color="auto"/>
        <w:left w:val="none" w:sz="0" w:space="0" w:color="auto"/>
        <w:bottom w:val="none" w:sz="0" w:space="0" w:color="auto"/>
        <w:right w:val="none" w:sz="0" w:space="0" w:color="auto"/>
      </w:divBdr>
    </w:div>
    <w:div w:id="1243297688">
      <w:bodyDiv w:val="1"/>
      <w:marLeft w:val="0"/>
      <w:marRight w:val="0"/>
      <w:marTop w:val="0"/>
      <w:marBottom w:val="0"/>
      <w:divBdr>
        <w:top w:val="none" w:sz="0" w:space="0" w:color="auto"/>
        <w:left w:val="none" w:sz="0" w:space="0" w:color="auto"/>
        <w:bottom w:val="none" w:sz="0" w:space="0" w:color="auto"/>
        <w:right w:val="none" w:sz="0" w:space="0" w:color="auto"/>
      </w:divBdr>
      <w:divsChild>
        <w:div w:id="1430081507">
          <w:marLeft w:val="0"/>
          <w:marRight w:val="0"/>
          <w:marTop w:val="346"/>
          <w:marBottom w:val="0"/>
          <w:divBdr>
            <w:top w:val="none" w:sz="0" w:space="0" w:color="auto"/>
            <w:left w:val="none" w:sz="0" w:space="0" w:color="auto"/>
            <w:bottom w:val="none" w:sz="0" w:space="0" w:color="auto"/>
            <w:right w:val="none" w:sz="0" w:space="0" w:color="auto"/>
          </w:divBdr>
        </w:div>
      </w:divsChild>
    </w:div>
    <w:div w:id="1624580952">
      <w:bodyDiv w:val="1"/>
      <w:marLeft w:val="0"/>
      <w:marRight w:val="0"/>
      <w:marTop w:val="0"/>
      <w:marBottom w:val="0"/>
      <w:divBdr>
        <w:top w:val="none" w:sz="0" w:space="0" w:color="auto"/>
        <w:left w:val="none" w:sz="0" w:space="0" w:color="auto"/>
        <w:bottom w:val="none" w:sz="0" w:space="0" w:color="auto"/>
        <w:right w:val="none" w:sz="0" w:space="0" w:color="auto"/>
      </w:divBdr>
      <w:divsChild>
        <w:div w:id="1939559516">
          <w:marLeft w:val="0"/>
          <w:marRight w:val="0"/>
          <w:marTop w:val="0"/>
          <w:marBottom w:val="253"/>
          <w:divBdr>
            <w:top w:val="none" w:sz="0" w:space="0" w:color="auto"/>
            <w:left w:val="none" w:sz="0" w:space="0" w:color="auto"/>
            <w:bottom w:val="none" w:sz="0" w:space="0" w:color="auto"/>
            <w:right w:val="none" w:sz="0" w:space="0" w:color="auto"/>
          </w:divBdr>
        </w:div>
      </w:divsChild>
    </w:div>
    <w:div w:id="1627076631">
      <w:bodyDiv w:val="1"/>
      <w:marLeft w:val="0"/>
      <w:marRight w:val="0"/>
      <w:marTop w:val="0"/>
      <w:marBottom w:val="0"/>
      <w:divBdr>
        <w:top w:val="none" w:sz="0" w:space="0" w:color="auto"/>
        <w:left w:val="none" w:sz="0" w:space="0" w:color="auto"/>
        <w:bottom w:val="none" w:sz="0" w:space="0" w:color="auto"/>
        <w:right w:val="none" w:sz="0" w:space="0" w:color="auto"/>
      </w:divBdr>
    </w:div>
    <w:div w:id="1821187790">
      <w:bodyDiv w:val="1"/>
      <w:marLeft w:val="0"/>
      <w:marRight w:val="0"/>
      <w:marTop w:val="0"/>
      <w:marBottom w:val="0"/>
      <w:divBdr>
        <w:top w:val="none" w:sz="0" w:space="0" w:color="auto"/>
        <w:left w:val="none" w:sz="0" w:space="0" w:color="auto"/>
        <w:bottom w:val="none" w:sz="0" w:space="0" w:color="auto"/>
        <w:right w:val="none" w:sz="0" w:space="0" w:color="auto"/>
      </w:divBdr>
      <w:divsChild>
        <w:div w:id="160127032">
          <w:marLeft w:val="0"/>
          <w:marRight w:val="0"/>
          <w:marTop w:val="461"/>
          <w:marBottom w:val="0"/>
          <w:divBdr>
            <w:top w:val="none" w:sz="0" w:space="0" w:color="auto"/>
            <w:left w:val="none" w:sz="0" w:space="0" w:color="auto"/>
            <w:bottom w:val="none" w:sz="0" w:space="0" w:color="auto"/>
            <w:right w:val="none" w:sz="0" w:space="0" w:color="auto"/>
          </w:divBdr>
        </w:div>
        <w:div w:id="279723387">
          <w:marLeft w:val="0"/>
          <w:marRight w:val="0"/>
          <w:marTop w:val="461"/>
          <w:marBottom w:val="0"/>
          <w:divBdr>
            <w:top w:val="none" w:sz="0" w:space="0" w:color="auto"/>
            <w:left w:val="none" w:sz="0" w:space="0" w:color="auto"/>
            <w:bottom w:val="none" w:sz="0" w:space="0" w:color="auto"/>
            <w:right w:val="none" w:sz="0" w:space="0" w:color="auto"/>
          </w:divBdr>
        </w:div>
        <w:div w:id="793062757">
          <w:marLeft w:val="0"/>
          <w:marRight w:val="0"/>
          <w:marTop w:val="461"/>
          <w:marBottom w:val="0"/>
          <w:divBdr>
            <w:top w:val="none" w:sz="0" w:space="0" w:color="auto"/>
            <w:left w:val="none" w:sz="0" w:space="0" w:color="auto"/>
            <w:bottom w:val="none" w:sz="0" w:space="0" w:color="auto"/>
            <w:right w:val="none" w:sz="0" w:space="0" w:color="auto"/>
          </w:divBdr>
        </w:div>
        <w:div w:id="547955634">
          <w:marLeft w:val="0"/>
          <w:marRight w:val="0"/>
          <w:marTop w:val="461"/>
          <w:marBottom w:val="0"/>
          <w:divBdr>
            <w:top w:val="none" w:sz="0" w:space="0" w:color="auto"/>
            <w:left w:val="none" w:sz="0" w:space="0" w:color="auto"/>
            <w:bottom w:val="none" w:sz="0" w:space="0" w:color="auto"/>
            <w:right w:val="none" w:sz="0" w:space="0" w:color="auto"/>
          </w:divBdr>
        </w:div>
        <w:div w:id="1871457346">
          <w:marLeft w:val="0"/>
          <w:marRight w:val="0"/>
          <w:marTop w:val="461"/>
          <w:marBottom w:val="0"/>
          <w:divBdr>
            <w:top w:val="none" w:sz="0" w:space="0" w:color="auto"/>
            <w:left w:val="none" w:sz="0" w:space="0" w:color="auto"/>
            <w:bottom w:val="none" w:sz="0" w:space="0" w:color="auto"/>
            <w:right w:val="none" w:sz="0" w:space="0" w:color="auto"/>
          </w:divBdr>
        </w:div>
      </w:divsChild>
    </w:div>
    <w:div w:id="1915043160">
      <w:bodyDiv w:val="1"/>
      <w:marLeft w:val="0"/>
      <w:marRight w:val="0"/>
      <w:marTop w:val="0"/>
      <w:marBottom w:val="0"/>
      <w:divBdr>
        <w:top w:val="none" w:sz="0" w:space="0" w:color="auto"/>
        <w:left w:val="none" w:sz="0" w:space="0" w:color="auto"/>
        <w:bottom w:val="none" w:sz="0" w:space="0" w:color="auto"/>
        <w:right w:val="none" w:sz="0" w:space="0" w:color="auto"/>
      </w:divBdr>
    </w:div>
    <w:div w:id="193246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11</Pages>
  <Words>1791</Words>
  <Characters>10213</Characters>
  <Application>Microsoft Office Word</Application>
  <DocSecurity>0</DocSecurity>
  <Lines>85</Lines>
  <Paragraphs>23</Paragraphs>
  <ScaleCrop>false</ScaleCrop>
  <Company/>
  <LinksUpToDate>false</LinksUpToDate>
  <CharactersWithSpaces>11981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联想</dc:creator>
  <cp:lastModifiedBy>联想</cp:lastModifiedBy>
  <cp:revision>2</cp:revision>
  <dcterms:created xsi:type="dcterms:W3CDTF">2020-02-11T18:52:00Z</dcterms:created>
  <dcterms:modified xsi:type="dcterms:W3CDTF">2020-02-19T18:28:00Z</dcterms:modified>
</cp:coreProperties>
</file>