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6C" w:rsidRDefault="000B1A32"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拓展资源</w:t>
      </w:r>
    </w:p>
    <w:p w:rsidR="005B036C" w:rsidRDefault="005B036C">
      <w:pPr>
        <w:jc w:val="center"/>
        <w:rPr>
          <w:sz w:val="24"/>
          <w:szCs w:val="32"/>
        </w:rPr>
      </w:pPr>
      <w:bookmarkStart w:id="0" w:name="_GoBack"/>
      <w:bookmarkEnd w:id="0"/>
    </w:p>
    <w:p w:rsidR="00602C02" w:rsidRDefault="00114A23">
      <w:pPr>
        <w:spacing w:line="360" w:lineRule="auto"/>
        <w:ind w:firstLineChars="150" w:firstLine="330"/>
        <w:jc w:val="left"/>
        <w:rPr>
          <w:sz w:val="22"/>
          <w:szCs w:val="28"/>
        </w:rPr>
      </w:pPr>
      <w:r>
        <w:rPr>
          <w:sz w:val="22"/>
          <w:szCs w:val="28"/>
        </w:rPr>
        <w:t>这次疫情再次说明</w:t>
      </w:r>
      <w:r>
        <w:rPr>
          <w:rFonts w:hint="eastAsia"/>
          <w:sz w:val="22"/>
          <w:szCs w:val="28"/>
        </w:rPr>
        <w:t>保护野生动物，就是保护人类自己。怎样保护野生动物呢？我国法律规定了保护野生动物的范围。保护的方法禁止非法买卖野生动物及其制品、非法猎捕野生动物、非法繁育野生动物、非法出售、购买、运输、寄递野生动物及其制品、非法出售、利用、运输非国家重点保护野生动物等。保护的目的是拯救珍贵、濒危野生动物。</w:t>
      </w:r>
      <w:r w:rsidR="00602C02">
        <w:rPr>
          <w:rFonts w:hint="eastAsia"/>
          <w:sz w:val="22"/>
          <w:szCs w:val="28"/>
        </w:rPr>
        <w:t>但目前</w:t>
      </w:r>
      <w:r>
        <w:rPr>
          <w:rFonts w:hint="eastAsia"/>
          <w:sz w:val="22"/>
          <w:szCs w:val="28"/>
        </w:rPr>
        <w:t>没有从捕杀、驯养、生产、经营、运输、储藏、消费野生动物</w:t>
      </w:r>
      <w:r>
        <w:rPr>
          <w:sz w:val="22"/>
          <w:szCs w:val="28"/>
        </w:rPr>
        <w:t>方面</w:t>
      </w:r>
      <w:r>
        <w:rPr>
          <w:rFonts w:hint="eastAsia"/>
          <w:sz w:val="22"/>
          <w:szCs w:val="28"/>
        </w:rPr>
        <w:t>考虑保护野生动物的问题</w:t>
      </w:r>
      <w:r>
        <w:rPr>
          <w:sz w:val="22"/>
          <w:szCs w:val="28"/>
        </w:rPr>
        <w:t>。</w:t>
      </w:r>
    </w:p>
    <w:p w:rsidR="005B036C" w:rsidRDefault="00602C02" w:rsidP="00602C02">
      <w:pPr>
        <w:spacing w:line="360" w:lineRule="auto"/>
        <w:ind w:firstLineChars="200" w:firstLine="44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为更好地</w:t>
      </w:r>
      <w:r>
        <w:rPr>
          <w:sz w:val="22"/>
          <w:szCs w:val="28"/>
        </w:rPr>
        <w:t>保护所有动物以及我们自己</w:t>
      </w:r>
      <w:r>
        <w:rPr>
          <w:rFonts w:hint="eastAsia"/>
          <w:sz w:val="22"/>
          <w:szCs w:val="28"/>
        </w:rPr>
        <w:t>，</w:t>
      </w:r>
      <w:r w:rsidR="00114A23">
        <w:rPr>
          <w:sz w:val="22"/>
          <w:szCs w:val="28"/>
        </w:rPr>
        <w:t>请你尝试</w:t>
      </w:r>
      <w:r>
        <w:rPr>
          <w:rFonts w:hint="eastAsia"/>
          <w:sz w:val="22"/>
          <w:szCs w:val="28"/>
        </w:rPr>
        <w:t>从完善</w:t>
      </w:r>
      <w:r w:rsidR="00114A23">
        <w:rPr>
          <w:sz w:val="22"/>
          <w:szCs w:val="28"/>
        </w:rPr>
        <w:t>现行的《中华人民共和国野生动物保护法》</w:t>
      </w:r>
      <w:r>
        <w:rPr>
          <w:rFonts w:hint="eastAsia"/>
          <w:sz w:val="22"/>
          <w:szCs w:val="28"/>
        </w:rPr>
        <w:t>角度，</w:t>
      </w:r>
      <w:r>
        <w:rPr>
          <w:sz w:val="22"/>
          <w:szCs w:val="28"/>
        </w:rPr>
        <w:t>提出你的</w:t>
      </w:r>
      <w:r w:rsidR="00114A23">
        <w:rPr>
          <w:sz w:val="22"/>
          <w:szCs w:val="28"/>
        </w:rPr>
        <w:t>建议。</w:t>
      </w:r>
    </w:p>
    <w:p w:rsidR="005B036C" w:rsidRDefault="00114A23">
      <w:pPr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36C" w:rsidRDefault="005B036C"/>
    <w:sectPr w:rsidR="005B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23" w:rsidRDefault="00114A23" w:rsidP="005B7B8D">
      <w:r>
        <w:separator/>
      </w:r>
    </w:p>
  </w:endnote>
  <w:endnote w:type="continuationSeparator" w:id="0">
    <w:p w:rsidR="00114A23" w:rsidRDefault="00114A23" w:rsidP="005B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23" w:rsidRDefault="00114A23" w:rsidP="005B7B8D">
      <w:r>
        <w:separator/>
      </w:r>
    </w:p>
  </w:footnote>
  <w:footnote w:type="continuationSeparator" w:id="0">
    <w:p w:rsidR="00114A23" w:rsidRDefault="00114A23" w:rsidP="005B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DDF469B"/>
    <w:rsid w:val="DDDF469B"/>
    <w:rsid w:val="000B1A32"/>
    <w:rsid w:val="00114A23"/>
    <w:rsid w:val="005B036C"/>
    <w:rsid w:val="005B7B8D"/>
    <w:rsid w:val="0060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83546F"/>
  <w15:docId w15:val="{1E6B9A2B-BB20-4697-A17C-84C2CA4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7B8D"/>
    <w:rPr>
      <w:kern w:val="2"/>
      <w:sz w:val="18"/>
      <w:szCs w:val="18"/>
    </w:rPr>
  </w:style>
  <w:style w:type="paragraph" w:styleId="a5">
    <w:name w:val="footer"/>
    <w:basedOn w:val="a"/>
    <w:link w:val="a6"/>
    <w:rsid w:val="005B7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7B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张三</cp:lastModifiedBy>
  <cp:revision>4</cp:revision>
  <dcterms:created xsi:type="dcterms:W3CDTF">2020-02-23T15:04:00Z</dcterms:created>
  <dcterms:modified xsi:type="dcterms:W3CDTF">2020-02-27T08:38:00Z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