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E0F" w:rsidRPr="00264C0C" w:rsidRDefault="00264C0C" w:rsidP="00264C0C">
      <w:pPr>
        <w:pStyle w:val="ItemQDescSpecialMathIndent1"/>
        <w:ind w:left="515" w:hanging="234"/>
        <w:jc w:val="center"/>
        <w:rPr>
          <w:b/>
        </w:rPr>
      </w:pPr>
      <w:r w:rsidRPr="00264C0C">
        <w:rPr>
          <w:rFonts w:hint="eastAsia"/>
          <w:b/>
        </w:rPr>
        <w:t>高三年级物理第</w:t>
      </w:r>
      <w:r w:rsidRPr="00264C0C">
        <w:rPr>
          <w:rFonts w:hint="eastAsia"/>
          <w:b/>
        </w:rPr>
        <w:t>15</w:t>
      </w:r>
      <w:r w:rsidRPr="00264C0C">
        <w:rPr>
          <w:rFonts w:hint="eastAsia"/>
          <w:b/>
        </w:rPr>
        <w:t>课时《力与运动》拓展提升任务</w:t>
      </w:r>
    </w:p>
    <w:p w:rsidR="00CD0424" w:rsidRDefault="00755CE7" w:rsidP="00D34E4F">
      <w:pPr>
        <w:pStyle w:val="ItemQDescSpecialMathIndent1"/>
        <w:ind w:left="514" w:hanging="233"/>
      </w:pPr>
      <w:r>
        <w:t xml:space="preserve">1. </w:t>
      </w:r>
      <w:r>
        <w:t>【</w:t>
      </w:r>
      <w:r>
        <w:t xml:space="preserve"> </w:t>
      </w:r>
      <m:oMath>
        <m:r>
          <w:rPr>
            <w:rFonts w:ascii="Cambria Math" w:hAnsi="Cambria Math"/>
          </w:rPr>
          <m:t>2018</m:t>
        </m:r>
      </m:oMath>
      <w:r>
        <w:t xml:space="preserve"> </w:t>
      </w:r>
      <w:r>
        <w:t>西城二模</w:t>
      </w:r>
      <w:r>
        <w:t xml:space="preserve"> </w:t>
      </w:r>
      <m:oMath>
        <m:r>
          <w:rPr>
            <w:rFonts w:ascii="Cambria Math" w:hAnsi="Cambria Math"/>
          </w:rPr>
          <m:t>24</m:t>
        </m:r>
      </m:oMath>
      <w:r>
        <w:t xml:space="preserve"> </w:t>
      </w:r>
      <w:r>
        <w:t>】合成与分解是物理常用的一种研究问题的方法，如研究复杂的运动就可以将其分解成两个简单的运动来研究。请应用所学物理知识与方法，思考并解决以下问题。</w:t>
      </w:r>
    </w:p>
    <w:p w:rsidR="00CD0424" w:rsidRDefault="00755CE7" w:rsidP="00D34E4F">
      <w:pPr>
        <w:pStyle w:val="ItemQDescSpecialMathIndent1"/>
        <w:ind w:left="514" w:hanging="233"/>
      </w:pPr>
      <w:r>
        <w:tab/>
      </w:r>
      <w:r>
        <w:rPr>
          <w:noProof/>
          <w:position w:val="-125"/>
        </w:rPr>
        <w:drawing>
          <wp:inline distT="0" distB="0" distL="0" distR="0">
            <wp:extent cx="2066925" cy="1716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2066925" cy="1716715"/>
                    </a:xfrm>
                    <a:prstGeom prst="rect">
                      <a:avLst/>
                    </a:prstGeom>
                  </pic:spPr>
                </pic:pic>
              </a:graphicData>
            </a:graphic>
          </wp:inline>
        </w:drawing>
      </w:r>
      <w:r>
        <w:rPr>
          <w:noProof/>
          <w:position w:val="-155"/>
        </w:rPr>
        <w:drawing>
          <wp:inline distT="0" distB="0" distL="0" distR="0">
            <wp:extent cx="2390775" cy="20976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2390775" cy="2097653"/>
                    </a:xfrm>
                    <a:prstGeom prst="rect">
                      <a:avLst/>
                    </a:prstGeom>
                  </pic:spPr>
                </pic:pic>
              </a:graphicData>
            </a:graphic>
          </wp:inline>
        </w:drawing>
      </w:r>
    </w:p>
    <w:p w:rsidR="00CD0424" w:rsidRDefault="00755CE7" w:rsidP="00D34E4F">
      <w:pPr>
        <w:pStyle w:val="ItemQDescSpecialMathIndent1Indent1"/>
        <w:ind w:left="893" w:hanging="328"/>
      </w:pPr>
      <w:r>
        <w:t>（</w:t>
      </w:r>
      <w:r>
        <w:t>1</w:t>
      </w:r>
      <w:r>
        <w:t>）如图</w:t>
      </w:r>
      <w:r>
        <w:t xml:space="preserve"> </w:t>
      </w:r>
      <m:oMath>
        <m:r>
          <w:rPr>
            <w:rFonts w:ascii="Cambria Math" w:hAnsi="Cambria Math"/>
          </w:rPr>
          <m:t>1</m:t>
        </m:r>
      </m:oMath>
      <w:r>
        <w:t xml:space="preserve"> </w:t>
      </w:r>
      <w:r>
        <w:t>所示，将一小球以</w:t>
      </w:r>
      <w:r>
        <w:t xml:space="preserve"> </w:t>
      </w:r>
      <m:oMath>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=20 </m:t>
        </m:r>
        <m:r>
          <m:rPr>
            <m:sty m:val="p"/>
          </m:rPr>
          <w:rPr>
            <w:rFonts w:ascii="Cambria Math" w:hAnsi="Cambria Math"/>
          </w:rPr>
          <m:t>m/s</m:t>
        </m:r>
      </m:oMath>
      <w:r>
        <w:t xml:space="preserve"> </w:t>
      </w:r>
      <w:r>
        <w:t>的初速度从坐标轴原点</w:t>
      </w:r>
      <w:r>
        <w:t xml:space="preserve"> </w:t>
      </w:r>
      <m:oMath>
        <m:r>
          <w:rPr>
            <w:rFonts w:ascii="Cambria Math" w:hAnsi="Cambria Math"/>
          </w:rPr>
          <m:t>O</m:t>
        </m:r>
      </m:oMath>
      <w:r>
        <w:t xml:space="preserve"> </w:t>
      </w:r>
      <w:r>
        <w:t>水平抛出，两束平行光分别沿着与坐标轴平行的方向照射小球，在两个坐标轴上留下了小球的两个</w:t>
      </w:r>
      <w:r>
        <w:t>“</w:t>
      </w:r>
      <w:r>
        <w:t>影子</w:t>
      </w:r>
      <w:r>
        <w:t>”</w:t>
      </w:r>
      <w:r>
        <w:t>，影子的位移和速度描述了小球在</w:t>
      </w:r>
      <w:r>
        <w:t xml:space="preserve"> </w:t>
      </w:r>
      <m:oMath>
        <m:r>
          <w:rPr>
            <w:rFonts w:ascii="Cambria Math" w:hAnsi="Cambria Math"/>
          </w:rPr>
          <m:t>x</m:t>
        </m:r>
      </m:oMath>
      <w:r>
        <w:t xml:space="preserve"> </w:t>
      </w:r>
      <w:r>
        <w:t>、</w:t>
      </w:r>
      <w:r>
        <w:t xml:space="preserve"> </w:t>
      </w:r>
      <m:oMath>
        <m:r>
          <w:rPr>
            <w:rFonts w:ascii="Cambria Math" w:hAnsi="Cambria Math"/>
          </w:rPr>
          <m:t>y</m:t>
        </m:r>
      </m:oMath>
      <w:r>
        <w:t xml:space="preserve"> </w:t>
      </w:r>
      <w:r>
        <w:t>两个方向的运动。不计空气阻力的影响，</w:t>
      </w:r>
      <m:oMath>
        <m:r>
          <w:rPr>
            <w:rFonts w:ascii="Cambria Math" w:hAnsi="Cambria Math"/>
          </w:rPr>
          <m:t>g=10 </m:t>
        </m:r>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t>。</w:t>
      </w:r>
    </w:p>
    <w:p w:rsidR="00CD0424" w:rsidRDefault="00755CE7" w:rsidP="00D34E4F">
      <w:pPr>
        <w:pStyle w:val="ItemSub2QDescSpecialMathIndent"/>
        <w:ind w:left="1201" w:hanging="336"/>
      </w:pPr>
      <w:r>
        <w:rPr>
          <w:rFonts w:ascii="宋体" w:hAnsi="宋体"/>
        </w:rPr>
        <w:t>①</w:t>
      </w:r>
      <w:r>
        <w:t xml:space="preserve"> </w:t>
      </w:r>
      <w:r>
        <w:t>分析说明两个</w:t>
      </w:r>
      <w:r>
        <w:t>“</w:t>
      </w:r>
      <w:r>
        <w:t>影子</w:t>
      </w:r>
      <w:r>
        <w:t>”</w:t>
      </w:r>
      <w:r>
        <w:t>分别做什么运动；</w:t>
      </w:r>
    </w:p>
    <w:p w:rsidR="00CD0424" w:rsidRDefault="00755CE7" w:rsidP="00D34E4F">
      <w:pPr>
        <w:pStyle w:val="ItemSub2QDescSpecialMathIndent"/>
        <w:ind w:left="1201" w:hanging="336"/>
      </w:pPr>
      <w:r>
        <w:rPr>
          <w:rFonts w:ascii="宋体" w:hAnsi="宋体"/>
        </w:rPr>
        <w:t>②</w:t>
      </w:r>
      <w:r>
        <w:t xml:space="preserve"> </w:t>
      </w:r>
      <w:r>
        <w:t>经过时间</w:t>
      </w:r>
      <w:r>
        <w:t xml:space="preserve"> </w:t>
      </w:r>
      <m:oMath>
        <m:r>
          <w:rPr>
            <w:rFonts w:ascii="Cambria Math" w:hAnsi="Cambria Math"/>
          </w:rPr>
          <m:t>t=2 </m:t>
        </m:r>
        <m:r>
          <m:rPr>
            <m:sty m:val="p"/>
          </m:rPr>
          <w:rPr>
            <w:rFonts w:ascii="Cambria Math" w:hAnsi="Cambria Math"/>
          </w:rPr>
          <m:t>s</m:t>
        </m:r>
      </m:oMath>
      <w:r>
        <w:t xml:space="preserve"> </w:t>
      </w:r>
      <w:r>
        <w:t>小球到达如图</w:t>
      </w:r>
      <w:r>
        <w:t xml:space="preserve"> </w:t>
      </w:r>
      <m:oMath>
        <m:r>
          <w:rPr>
            <w:rFonts w:ascii="Cambria Math" w:hAnsi="Cambria Math"/>
          </w:rPr>
          <m:t>1</m:t>
        </m:r>
      </m:oMath>
      <w:r>
        <w:t xml:space="preserve"> </w:t>
      </w:r>
      <w:r>
        <w:t>所示的位置，求此时小球的速度</w:t>
      </w:r>
      <w:r>
        <w:t xml:space="preserve"> </w:t>
      </w:r>
      <m:oMath>
        <m:r>
          <w:rPr>
            <w:rFonts w:ascii="Cambria Math" w:hAnsi="Cambria Math"/>
          </w:rPr>
          <m:t>v</m:t>
        </m:r>
      </m:oMath>
      <w:r>
        <w:t>。</w:t>
      </w:r>
    </w:p>
    <w:p w:rsidR="00CD0424" w:rsidRDefault="00755CE7" w:rsidP="00D34E4F">
      <w:pPr>
        <w:pStyle w:val="ItemQDescSpecialMathIndent1Indent1"/>
        <w:ind w:left="893" w:hanging="328"/>
      </w:pPr>
      <w:r>
        <w:t>（</w:t>
      </w:r>
      <w:r>
        <w:t>2</w:t>
      </w:r>
      <w:r>
        <w:t>）如图</w:t>
      </w:r>
      <w:r>
        <w:t xml:space="preserve"> </w:t>
      </w:r>
      <m:oMath>
        <m:r>
          <w:rPr>
            <w:rFonts w:ascii="Cambria Math" w:hAnsi="Cambria Math"/>
          </w:rPr>
          <m:t>2</m:t>
        </m:r>
      </m:oMath>
      <w:r>
        <w:t xml:space="preserve"> </w:t>
      </w:r>
      <w:r>
        <w:t>所示，把一个有孔的小球</w:t>
      </w:r>
      <w:r>
        <w:t xml:space="preserve"> </w:t>
      </w:r>
      <m:oMath>
        <m:r>
          <w:rPr>
            <w:rFonts w:ascii="Cambria Math" w:hAnsi="Cambria Math"/>
          </w:rPr>
          <m:t>A</m:t>
        </m:r>
      </m:oMath>
      <w:r>
        <w:t xml:space="preserve"> </w:t>
      </w:r>
      <w:r>
        <w:t>装在轻质弹簧的一端，弹簧的另一端固定，小球穿在沿水平</w:t>
      </w:r>
      <w:r>
        <w:t xml:space="preserve"> </w:t>
      </w:r>
      <m:oMath>
        <m:r>
          <w:rPr>
            <w:rFonts w:ascii="Cambria Math" w:hAnsi="Cambria Math"/>
          </w:rPr>
          <m:t>x</m:t>
        </m:r>
      </m:oMath>
      <w:r>
        <w:t xml:space="preserve"> </w:t>
      </w:r>
      <w:r>
        <w:t>轴的光滑杆上，能够在杆上自由滑动。把小球沿</w:t>
      </w:r>
      <w:r>
        <w:t xml:space="preserve"> </w:t>
      </w:r>
      <m:oMath>
        <m:r>
          <w:rPr>
            <w:rFonts w:ascii="Cambria Math" w:hAnsi="Cambria Math"/>
          </w:rPr>
          <m:t>x</m:t>
        </m:r>
      </m:oMath>
      <w:r>
        <w:t xml:space="preserve"> </w:t>
      </w:r>
      <w:r>
        <w:t>轴拉开一段距离，小球将做振幅为</w:t>
      </w:r>
      <w:r>
        <w:t xml:space="preserve"> </w:t>
      </w:r>
      <m:oMath>
        <m:r>
          <w:rPr>
            <w:rFonts w:ascii="Cambria Math" w:hAnsi="Cambria Math"/>
          </w:rPr>
          <m:t>R</m:t>
        </m:r>
      </m:oMath>
      <w:r>
        <w:t xml:space="preserve"> </w:t>
      </w:r>
      <w:r>
        <w:t>的振动，</w:t>
      </w:r>
      <m:oMath>
        <m:r>
          <w:rPr>
            <w:rFonts w:ascii="Cambria Math" w:hAnsi="Cambria Math"/>
          </w:rPr>
          <m:t>O</m:t>
        </m:r>
      </m:oMath>
      <w:r>
        <w:t xml:space="preserve"> </w:t>
      </w:r>
      <w:r>
        <w:t>为振动的平衡位置。另一小球</w:t>
      </w:r>
      <w:r>
        <w:t xml:space="preserve"> </w:t>
      </w:r>
      <m:oMath>
        <m:r>
          <w:rPr>
            <w:rFonts w:ascii="Cambria Math" w:hAnsi="Cambria Math"/>
          </w:rPr>
          <m:t>B</m:t>
        </m:r>
      </m:oMath>
      <w:r>
        <w:t xml:space="preserve"> </w:t>
      </w:r>
      <w:r>
        <w:t>在竖直平面内以</w:t>
      </w:r>
      <w:r>
        <w:t xml:space="preserve"> </w:t>
      </w:r>
      <m:oMath>
        <m:r>
          <w:rPr>
            <w:rFonts w:ascii="Cambria Math" w:hAnsi="Cambria Math"/>
          </w:rPr>
          <m:t>Oʹ</m:t>
        </m:r>
      </m:oMath>
      <w:r>
        <w:t xml:space="preserve"> </w:t>
      </w:r>
      <w:r>
        <w:t>为圆心，在电动机的带动下，沿顺时针方向做半为径</w:t>
      </w:r>
      <w:r>
        <w:t xml:space="preserve"> </w:t>
      </w:r>
      <m:oMath>
        <m:r>
          <w:rPr>
            <w:rFonts w:ascii="Cambria Math" w:hAnsi="Cambria Math"/>
          </w:rPr>
          <m:t>R</m:t>
        </m:r>
      </m:oMath>
      <w:r>
        <w:t xml:space="preserve"> </w:t>
      </w:r>
      <w:r>
        <w:t>的匀速圆周运动。</w:t>
      </w:r>
      <m:oMath>
        <m:r>
          <w:rPr>
            <w:rFonts w:ascii="Cambria Math" w:hAnsi="Cambria Math"/>
          </w:rPr>
          <m:t>O</m:t>
        </m:r>
      </m:oMath>
      <w:r>
        <w:t xml:space="preserve"> </w:t>
      </w:r>
      <w:r>
        <w:t>与</w:t>
      </w:r>
      <w:r>
        <w:t xml:space="preserve"> </w:t>
      </w:r>
      <m:oMath>
        <m:r>
          <w:rPr>
            <w:rFonts w:ascii="Cambria Math" w:hAnsi="Cambria Math"/>
          </w:rPr>
          <m:t>Oʹ</m:t>
        </m:r>
      </m:oMath>
      <w:r>
        <w:t xml:space="preserve"> </w:t>
      </w:r>
      <w:r>
        <w:t>在同一竖直线上。用竖直向下的平行光照射小球</w:t>
      </w:r>
      <w:r>
        <w:t xml:space="preserve"> </w:t>
      </w:r>
      <m:oMath>
        <m:r>
          <w:rPr>
            <w:rFonts w:ascii="Cambria Math" w:hAnsi="Cambria Math"/>
          </w:rPr>
          <m:t>B</m:t>
        </m:r>
      </m:oMath>
      <w:r>
        <w:t>，适当调整</w:t>
      </w:r>
      <w:r>
        <w:t xml:space="preserve"> </w:t>
      </w:r>
      <m:oMath>
        <m:r>
          <w:rPr>
            <w:rFonts w:ascii="Cambria Math" w:hAnsi="Cambria Math"/>
          </w:rPr>
          <m:t>B</m:t>
        </m:r>
      </m:oMath>
      <w:r>
        <w:t xml:space="preserve"> </w:t>
      </w:r>
      <w:r>
        <w:t>的转速，可以观察到，小球</w:t>
      </w:r>
      <w:r>
        <w:t xml:space="preserve"> </w:t>
      </w:r>
      <m:oMath>
        <m:r>
          <w:rPr>
            <w:rFonts w:ascii="Cambria Math" w:hAnsi="Cambria Math"/>
          </w:rPr>
          <m:t>B</m:t>
        </m:r>
      </m:oMath>
      <w:r>
        <w:t xml:space="preserve"> </w:t>
      </w:r>
      <w:r>
        <w:t>在</w:t>
      </w:r>
      <w:r>
        <w:t xml:space="preserve"> </w:t>
      </w:r>
      <m:oMath>
        <m:r>
          <w:rPr>
            <w:rFonts w:ascii="Cambria Math" w:hAnsi="Cambria Math"/>
          </w:rPr>
          <m:t>x</m:t>
        </m:r>
      </m:oMath>
      <w:r>
        <w:t xml:space="preserve"> </w:t>
      </w:r>
      <w:r>
        <w:t>方向上的</w:t>
      </w:r>
      <w:r>
        <w:t>“</w:t>
      </w:r>
      <w:r>
        <w:t>影子</w:t>
      </w:r>
      <w:r>
        <w:t>”</w:t>
      </w:r>
      <w:r>
        <w:t>和小球</w:t>
      </w:r>
      <w:r>
        <w:t xml:space="preserve"> </w:t>
      </w:r>
      <m:oMath>
        <m:r>
          <w:rPr>
            <w:rFonts w:ascii="Cambria Math" w:hAnsi="Cambria Math"/>
          </w:rPr>
          <m:t>A</m:t>
        </m:r>
      </m:oMath>
      <w:r>
        <w:t xml:space="preserve"> </w:t>
      </w:r>
      <w:r>
        <w:t>在任何瞬间都重合。已知弹簧劲度系数为</w:t>
      </w:r>
      <w:r>
        <w:t xml:space="preserve"> </w:t>
      </w:r>
      <m:oMath>
        <m:r>
          <w:rPr>
            <w:rFonts w:ascii="Cambria Math" w:hAnsi="Cambria Math"/>
          </w:rPr>
          <m:t>k</m:t>
        </m:r>
      </m:oMath>
      <w:r>
        <w:t>，小球</w:t>
      </w:r>
      <w:r>
        <w:t xml:space="preserve"> </w:t>
      </w:r>
      <m:oMath>
        <m:r>
          <w:rPr>
            <w:rFonts w:ascii="Cambria Math" w:hAnsi="Cambria Math"/>
          </w:rPr>
          <m:t>A</m:t>
        </m:r>
      </m:oMath>
      <w:r>
        <w:t xml:space="preserve"> </w:t>
      </w:r>
      <w:r>
        <w:t>的质量为</w:t>
      </w:r>
      <w:r>
        <w:t xml:space="preserve"> </w:t>
      </w:r>
      <m:oMath>
        <m:r>
          <w:rPr>
            <w:rFonts w:ascii="Cambria Math" w:hAnsi="Cambria Math"/>
          </w:rPr>
          <m:t>m</m:t>
        </m:r>
      </m:oMath>
      <w:r>
        <w:t>，弹簧的弹性势能表达式为，其中</w:t>
      </w:r>
      <w:r>
        <w:t xml:space="preserve"> </w:t>
      </w:r>
      <m:oMath>
        <m:r>
          <w:rPr>
            <w:rFonts w:ascii="Cambria Math" w:hAnsi="Cambria Math"/>
          </w:rPr>
          <m:t>k</m:t>
        </m:r>
      </m:oMath>
      <w:r>
        <w:t xml:space="preserve"> </w:t>
      </w:r>
      <w:r>
        <w:t>是弹簧的劲度系数</w:t>
      </w:r>
      <w:r>
        <w:t xml:space="preserve"> </w:t>
      </w:r>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k</m:t>
        </m:r>
        <m:sSup>
          <m:sSupPr>
            <m:ctrlPr>
              <w:rPr>
                <w:rFonts w:ascii="Cambria Math" w:hAnsi="Cambria Math"/>
              </w:rPr>
            </m:ctrlPr>
          </m:sSupPr>
          <m:e>
            <m:r>
              <w:rPr>
                <w:rFonts w:ascii="Cambria Math" w:hAnsi="Cambria Math"/>
              </w:rPr>
              <m:t>x</m:t>
            </m:r>
          </m:e>
          <m:sup>
            <m:r>
              <w:rPr>
                <w:rFonts w:ascii="Cambria Math" w:hAnsi="Cambria Math"/>
              </w:rPr>
              <m:t>2</m:t>
            </m:r>
          </m:sup>
        </m:sSup>
      </m:oMath>
      <w:r>
        <w:t>，</w:t>
      </w:r>
      <m:oMath>
        <m:r>
          <w:rPr>
            <w:rFonts w:ascii="Cambria Math" w:hAnsi="Cambria Math"/>
          </w:rPr>
          <m:t>x</m:t>
        </m:r>
      </m:oMath>
      <w:r>
        <w:t xml:space="preserve"> </w:t>
      </w:r>
      <w:r>
        <w:t>是弹簧的形变量。</w:t>
      </w:r>
    </w:p>
    <w:p w:rsidR="00CD0424" w:rsidRDefault="00755CE7" w:rsidP="00D34E4F">
      <w:pPr>
        <w:pStyle w:val="ItemSub2QDescSpecialMathIndent"/>
        <w:ind w:left="1201" w:hanging="336"/>
      </w:pPr>
      <w:r>
        <w:rPr>
          <w:rFonts w:ascii="宋体" w:hAnsi="宋体"/>
        </w:rPr>
        <w:t>①</w:t>
      </w:r>
      <w:r>
        <w:t xml:space="preserve"> </w:t>
      </w:r>
      <w:r>
        <w:t>请结合以上实验证明：小球</w:t>
      </w:r>
      <w:r>
        <w:t xml:space="preserve"> </w:t>
      </w:r>
      <m:oMath>
        <m:r>
          <w:rPr>
            <w:rFonts w:ascii="Cambria Math" w:hAnsi="Cambria Math"/>
          </w:rPr>
          <m:t>A</m:t>
        </m:r>
      </m:oMath>
      <w:r>
        <w:t xml:space="preserve"> </w:t>
      </w:r>
      <w:r>
        <w:t>振动的周期。</w:t>
      </w:r>
    </w:p>
    <w:p w:rsidR="00CD0424" w:rsidRDefault="00755CE7" w:rsidP="00D34E4F">
      <w:pPr>
        <w:pStyle w:val="ItemSub2QDescSpecialMathIndent"/>
        <w:ind w:left="1201" w:hanging="336"/>
      </w:pPr>
      <w:r>
        <w:rPr>
          <w:rFonts w:ascii="宋体" w:hAnsi="宋体"/>
        </w:rPr>
        <w:t>②</w:t>
      </w:r>
      <w:r>
        <w:t xml:space="preserve"> </w:t>
      </w:r>
      <w:r>
        <w:t>简谐运动的一种定义是：如果质点的位移</w:t>
      </w:r>
      <w:r>
        <w:t xml:space="preserve"> </w:t>
      </w:r>
      <m:oMath>
        <m:r>
          <w:rPr>
            <w:rFonts w:ascii="Cambria Math" w:hAnsi="Cambria Math"/>
          </w:rPr>
          <m:t>x</m:t>
        </m:r>
      </m:oMath>
      <w:r>
        <w:t xml:space="preserve"> </w:t>
      </w:r>
      <w:r>
        <w:t>与时间</w:t>
      </w:r>
      <w:r>
        <w:t xml:space="preserve"> </w:t>
      </w:r>
      <m:oMath>
        <m:r>
          <w:rPr>
            <w:rFonts w:ascii="Cambria Math" w:hAnsi="Cambria Math"/>
          </w:rPr>
          <m:t>t</m:t>
        </m:r>
      </m:oMath>
      <w:r>
        <w:t xml:space="preserve"> </w:t>
      </w:r>
      <w:r>
        <w:t>的关系遵从正弦函数的规律，即它的振动图象（</w:t>
      </w:r>
      <m:oMath>
        <m:r>
          <w:rPr>
            <w:rFonts w:ascii="Cambria Math" w:hAnsi="Cambria Math"/>
          </w:rPr>
          <m:t>x-t</m:t>
        </m:r>
      </m:oMath>
      <w:r>
        <w:t xml:space="preserve"> </w:t>
      </w:r>
      <w:r>
        <w:t>图象）是一条正弦曲线，这样的振动叫做简谐运动。请根据这个定义并结合以上实验证明：小球</w:t>
      </w:r>
      <w:r>
        <w:t xml:space="preserve"> </w:t>
      </w:r>
      <m:oMath>
        <m:r>
          <w:rPr>
            <w:rFonts w:ascii="Cambria Math" w:hAnsi="Cambria Math"/>
          </w:rPr>
          <m:t>A</m:t>
        </m:r>
      </m:oMath>
      <w:r>
        <w:t xml:space="preserve"> </w:t>
      </w:r>
      <w:r>
        <w:t>在弹簧作用下的振动是简谐运动，并写出用已知量表示的位移</w:t>
      </w:r>
      <w:r>
        <w:t xml:space="preserve"> </w:t>
      </w:r>
      <m:oMath>
        <m:r>
          <w:rPr>
            <w:rFonts w:ascii="Cambria Math" w:hAnsi="Cambria Math"/>
          </w:rPr>
          <m:t>x</m:t>
        </m:r>
      </m:oMath>
      <w:r>
        <w:t xml:space="preserve"> </w:t>
      </w:r>
      <w:r>
        <w:t>与时间</w:t>
      </w:r>
      <w:r>
        <w:t xml:space="preserve"> </w:t>
      </w:r>
      <m:oMath>
        <m:r>
          <w:rPr>
            <w:rFonts w:ascii="Cambria Math" w:hAnsi="Cambria Math"/>
          </w:rPr>
          <m:t>t</m:t>
        </m:r>
      </m:oMath>
      <w:r>
        <w:t xml:space="preserve"> </w:t>
      </w:r>
      <w:r>
        <w:t>关系的表达式。</w:t>
      </w:r>
    </w:p>
    <w:p w:rsidR="00CD0424" w:rsidRDefault="00755CE7" w:rsidP="00D34E4F">
      <w:pPr>
        <w:pStyle w:val="LinespaceMathQuestion"/>
        <w:ind w:left="195" w:hanging="195"/>
      </w:pPr>
      <w:r>
        <w:t xml:space="preserve">  </w:t>
      </w: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r>
        <w:rPr>
          <w:rFonts w:hint="eastAsia"/>
        </w:rPr>
        <w:lastRenderedPageBreak/>
        <w:t>2</w:t>
      </w:r>
      <w:r>
        <w:t xml:space="preserve"> </w:t>
      </w:r>
      <w:r>
        <w:t>【</w:t>
      </w:r>
      <w:r>
        <w:t xml:space="preserve"> </w:t>
      </w:r>
      <m:oMath>
        <m:r>
          <w:rPr>
            <w:rFonts w:ascii="Cambria Math" w:hAnsi="Cambria Math"/>
          </w:rPr>
          <m:t>2017</m:t>
        </m:r>
      </m:oMath>
      <w:r>
        <w:t xml:space="preserve"> </w:t>
      </w:r>
      <w:r>
        <w:t>西城二模</w:t>
      </w:r>
      <w:r>
        <w:t xml:space="preserve"> </w:t>
      </w:r>
      <m:oMath>
        <m:r>
          <w:rPr>
            <w:rFonts w:ascii="Cambria Math" w:hAnsi="Cambria Math"/>
          </w:rPr>
          <m:t>24</m:t>
        </m:r>
      </m:oMath>
      <w:r>
        <w:t xml:space="preserve"> </w:t>
      </w:r>
      <w:r>
        <w:t>】简谐运动是我们研究过的一种典型运动形式。</w:t>
      </w:r>
    </w:p>
    <w:p w:rsidR="00D34E4F" w:rsidRDefault="00D34E4F" w:rsidP="00D34E4F">
      <w:pPr>
        <w:pStyle w:val="ItemQDescSpecialMathIndent1"/>
        <w:ind w:left="514" w:hanging="233"/>
      </w:pPr>
      <w:r>
        <w:tab/>
      </w:r>
      <w:r>
        <w:rPr>
          <w:noProof/>
          <w:position w:val="-46"/>
        </w:rPr>
        <w:drawing>
          <wp:inline distT="0" distB="0" distL="0" distR="0">
            <wp:extent cx="2228850" cy="713654"/>
            <wp:effectExtent l="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2228850" cy="713654"/>
                    </a:xfrm>
                    <a:prstGeom prst="rect">
                      <a:avLst/>
                    </a:prstGeom>
                  </pic:spPr>
                </pic:pic>
              </a:graphicData>
            </a:graphic>
          </wp:inline>
        </w:drawing>
      </w:r>
      <w:r>
        <w:rPr>
          <w:noProof/>
          <w:position w:val="-112"/>
        </w:rPr>
        <w:drawing>
          <wp:inline distT="0" distB="0" distL="0" distR="0">
            <wp:extent cx="1562100" cy="1551545"/>
            <wp:effectExtent l="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1562100" cy="1551545"/>
                    </a:xfrm>
                    <a:prstGeom prst="rect">
                      <a:avLst/>
                    </a:prstGeom>
                  </pic:spPr>
                </pic:pic>
              </a:graphicData>
            </a:graphic>
          </wp:inline>
        </w:drawing>
      </w:r>
    </w:p>
    <w:p w:rsidR="00D34E4F" w:rsidRDefault="00D34E4F" w:rsidP="00D34E4F">
      <w:pPr>
        <w:pStyle w:val="ItemQDescSpecialMathIndent1Indent1"/>
        <w:ind w:left="893" w:hanging="328"/>
      </w:pPr>
      <w:r>
        <w:t>（</w:t>
      </w:r>
      <w:r>
        <w:t>1</w:t>
      </w:r>
      <w:r>
        <w:t>）一个质点做机械振动，如果它的回复力与偏离平衡位置的位移大小成正比，而且方向与位移方向相反，就能判定它是简谐运动。如图甲所示，将两个劲度系数分别为</w:t>
      </w:r>
      <w:r>
        <w:t xml:space="preserve"> </w:t>
      </w:r>
      <m:oMath>
        <m:sSub>
          <m:sSubPr>
            <m:ctrlPr>
              <w:rPr>
                <w:rFonts w:ascii="Cambria Math" w:hAnsi="Cambria Math"/>
              </w:rPr>
            </m:ctrlPr>
          </m:sSubPr>
          <m:e>
            <m:r>
              <w:rPr>
                <w:rFonts w:ascii="Cambria Math" w:hAnsi="Cambria Math"/>
              </w:rPr>
              <m:t>k</m:t>
            </m:r>
          </m:e>
          <m:sub>
            <m:r>
              <w:rPr>
                <w:rFonts w:ascii="Cambria Math" w:hAnsi="Cambria Math"/>
              </w:rPr>
              <m:t>1</m:t>
            </m:r>
          </m:sub>
        </m:sSub>
      </m:oMath>
      <w:r>
        <w:t xml:space="preserve"> </w:t>
      </w:r>
      <w:r>
        <w:t>和</w:t>
      </w:r>
      <w:r>
        <w:t xml:space="preserve"> </w:t>
      </w:r>
      <m:oMath>
        <m:sSub>
          <m:sSubPr>
            <m:ctrlPr>
              <w:rPr>
                <w:rFonts w:ascii="Cambria Math" w:hAnsi="Cambria Math"/>
              </w:rPr>
            </m:ctrlPr>
          </m:sSubPr>
          <m:e>
            <m:r>
              <w:rPr>
                <w:rFonts w:ascii="Cambria Math" w:hAnsi="Cambria Math"/>
              </w:rPr>
              <m:t>k</m:t>
            </m:r>
          </m:e>
          <m:sub>
            <m:r>
              <w:rPr>
                <w:rFonts w:ascii="Cambria Math" w:hAnsi="Cambria Math"/>
              </w:rPr>
              <m:t>2</m:t>
            </m:r>
          </m:sub>
        </m:sSub>
      </m:oMath>
      <w:r>
        <w:t xml:space="preserve"> </w:t>
      </w:r>
      <w:r>
        <w:t>的轻质弹簧套在光滑的水平杆上，弹簧的两端固定，中间接一质量为</w:t>
      </w:r>
      <w:r>
        <w:t xml:space="preserve"> </w:t>
      </w:r>
      <m:oMath>
        <m:r>
          <w:rPr>
            <w:rFonts w:ascii="Cambria Math" w:hAnsi="Cambria Math"/>
          </w:rPr>
          <m:t>m</m:t>
        </m:r>
      </m:oMath>
      <w:r>
        <w:t xml:space="preserve"> </w:t>
      </w:r>
      <w:r>
        <w:t>的小球，此时两弹簧均处于原长。现将小球</w:t>
      </w:r>
      <w:r>
        <w:t xml:space="preserve"> </w:t>
      </w:r>
      <w:r>
        <w:t>沿杆拉开一段距离后松开，小球以</w:t>
      </w:r>
      <w:r>
        <w:t xml:space="preserve"> </w:t>
      </w:r>
      <m:oMath>
        <m:r>
          <w:rPr>
            <w:rFonts w:ascii="Cambria Math" w:hAnsi="Cambria Math"/>
          </w:rPr>
          <m:t>O</m:t>
        </m:r>
      </m:oMath>
      <w:r>
        <w:t xml:space="preserve"> </w:t>
      </w:r>
      <w:r>
        <w:t>为平衡位置往复运动。请你据此证明，小球所做的运动是简谐运动。</w:t>
      </w:r>
    </w:p>
    <w:p w:rsidR="00D34E4F" w:rsidRDefault="00D34E4F" w:rsidP="00D34E4F">
      <w:pPr>
        <w:pStyle w:val="ItemQDescSpecialMathIndent1Indent1"/>
        <w:ind w:left="893" w:hanging="328"/>
      </w:pPr>
      <w:r>
        <w:t>（</w:t>
      </w:r>
      <w:r>
        <w:t>2</w:t>
      </w:r>
      <w:r>
        <w:t>）以上我们是以回复力与偏离平衡位置的位移关系来判断一个运动是否为简谐运动。但其实简谐运动也具有一些其他特征，如简谐运动质点的运动速度</w:t>
      </w:r>
      <w:r>
        <w:t xml:space="preserve"> </w:t>
      </w:r>
      <m:oMath>
        <m:r>
          <w:rPr>
            <w:rFonts w:ascii="Cambria Math" w:hAnsi="Cambria Math"/>
          </w:rPr>
          <m:t>v</m:t>
        </m:r>
      </m:oMath>
      <w:r>
        <w:t xml:space="preserve"> </w:t>
      </w:r>
      <w:r>
        <w:t>与其偏离平衡位置的位</w:t>
      </w:r>
      <w:r>
        <w:t xml:space="preserve"> </w:t>
      </w:r>
      <w:r>
        <w:t>移</w:t>
      </w:r>
      <w:r>
        <w:t xml:space="preserve"> </w:t>
      </w:r>
      <m:oMath>
        <m:r>
          <w:rPr>
            <w:rFonts w:ascii="Cambria Math" w:hAnsi="Cambria Math"/>
          </w:rPr>
          <m:t>x</m:t>
        </m:r>
      </m:oMath>
      <w:r>
        <w:t xml:space="preserve"> </w:t>
      </w:r>
      <w:r>
        <w:t>之间的关系就都可以表示为</w:t>
      </w:r>
      <w:r>
        <w:t xml:space="preserve"> </w:t>
      </w:r>
      <m:oMath>
        <m:sSup>
          <m:sSupPr>
            <m:ctrlPr>
              <w:rPr>
                <w:rFonts w:ascii="Cambria Math" w:hAnsi="Cambria Math"/>
              </w:rPr>
            </m:ctrlPr>
          </m:sSupPr>
          <m:e>
            <m:r>
              <w:rPr>
                <w:rFonts w:ascii="Cambria Math" w:hAnsi="Cambria Math"/>
              </w:rPr>
              <m:t>v</m:t>
            </m:r>
          </m:e>
          <m:sup>
            <m:r>
              <w:rPr>
                <w:rFonts w:ascii="Cambria Math" w:hAnsi="Cambria Math"/>
              </w:rPr>
              <m:t>2</m:t>
            </m:r>
          </m:sup>
        </m:sSup>
        <m: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0</m:t>
            </m:r>
          </m:sub>
          <m:sup>
            <m:r>
              <w:rPr>
                <w:rFonts w:ascii="Cambria Math" w:hAnsi="Cambria Math"/>
              </w:rPr>
              <m:t>2</m:t>
            </m:r>
          </m:sup>
        </m:sSubSup>
        <m:r>
          <w:rPr>
            <w:rFonts w:ascii="Cambria Math" w:hAnsi="Cambria Math"/>
          </w:rPr>
          <m:t>-a</m:t>
        </m:r>
        <m:sSup>
          <m:sSupPr>
            <m:ctrlPr>
              <w:rPr>
                <w:rFonts w:ascii="Cambria Math" w:hAnsi="Cambria Math"/>
              </w:rPr>
            </m:ctrlPr>
          </m:sSupPr>
          <m:e>
            <m:r>
              <w:rPr>
                <w:rFonts w:ascii="Cambria Math" w:hAnsi="Cambria Math"/>
              </w:rPr>
              <m:t>x</m:t>
            </m:r>
          </m:e>
          <m:sup>
            <m:r>
              <w:rPr>
                <w:rFonts w:ascii="Cambria Math" w:hAnsi="Cambria Math"/>
              </w:rPr>
              <m:t>2</m:t>
            </m:r>
          </m:sup>
        </m:sSup>
      </m:oMath>
      <w:r>
        <w:t>，其中</w:t>
      </w:r>
      <w:r>
        <w:t xml:space="preserve"> </w:t>
      </w:r>
      <m:oMath>
        <m:sSub>
          <m:sSubPr>
            <m:ctrlPr>
              <w:rPr>
                <w:rFonts w:ascii="Cambria Math" w:hAnsi="Cambria Math"/>
              </w:rPr>
            </m:ctrlPr>
          </m:sSubPr>
          <m:e>
            <m:r>
              <w:rPr>
                <w:rFonts w:ascii="Cambria Math" w:hAnsi="Cambria Math"/>
              </w:rPr>
              <m:t>v</m:t>
            </m:r>
          </m:e>
          <m:sub>
            <m:r>
              <w:rPr>
                <w:rFonts w:ascii="Cambria Math" w:hAnsi="Cambria Math"/>
              </w:rPr>
              <m:t>0</m:t>
            </m:r>
          </m:sub>
        </m:sSub>
      </m:oMath>
      <w:r>
        <w:t xml:space="preserve"> </w:t>
      </w:r>
      <w:r>
        <w:t>为振动质点通过平衡位置时的瞬时速度，</w:t>
      </w:r>
      <m:oMath>
        <m:r>
          <w:rPr>
            <w:rFonts w:ascii="Cambria Math" w:hAnsi="Cambria Math"/>
          </w:rPr>
          <m:t>a</m:t>
        </m:r>
      </m:oMath>
      <w:r>
        <w:t xml:space="preserve"> </w:t>
      </w:r>
      <w:r>
        <w:t>为由系统本身和初始条件所决定的不变的常数。请你证明，图甲中小球的运动也满足上述关系，并说明其关系式中的</w:t>
      </w:r>
      <w:r>
        <w:t xml:space="preserve"> </w:t>
      </w:r>
      <m:oMath>
        <m:r>
          <w:rPr>
            <w:rFonts w:ascii="Cambria Math" w:hAnsi="Cambria Math"/>
          </w:rPr>
          <m:t>a</m:t>
        </m:r>
      </m:oMath>
      <w:r>
        <w:t xml:space="preserve"> </w:t>
      </w:r>
      <w:r>
        <w:t>与哪些物理量有关。已知弹簧的弹性势能可以表达为</w:t>
      </w:r>
      <w:r>
        <w:t xml:space="preserve"> </w:t>
      </w:r>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k</m:t>
        </m:r>
        <m:sSup>
          <m:sSupPr>
            <m:ctrlPr>
              <w:rPr>
                <w:rFonts w:ascii="Cambria Math" w:hAnsi="Cambria Math"/>
              </w:rPr>
            </m:ctrlPr>
          </m:sSupPr>
          <m:e>
            <m:r>
              <w:rPr>
                <w:rFonts w:ascii="Cambria Math" w:hAnsi="Cambria Math"/>
              </w:rPr>
              <m:t>x</m:t>
            </m:r>
          </m:e>
          <m:sup>
            <m:r>
              <w:rPr>
                <w:rFonts w:ascii="Cambria Math" w:hAnsi="Cambria Math"/>
              </w:rPr>
              <m:t>2</m:t>
            </m:r>
          </m:sup>
        </m:sSup>
      </m:oMath>
      <w:r>
        <w:t>，其中</w:t>
      </w:r>
      <w:r>
        <w:t xml:space="preserve"> </w:t>
      </w:r>
      <m:oMath>
        <m:r>
          <w:rPr>
            <w:rFonts w:ascii="Cambria Math" w:hAnsi="Cambria Math"/>
          </w:rPr>
          <m:t>k</m:t>
        </m:r>
      </m:oMath>
      <w:r>
        <w:t xml:space="preserve"> </w:t>
      </w:r>
      <w:r>
        <w:t>是弹簧的劲度系数，</w:t>
      </w:r>
      <m:oMath>
        <m:r>
          <w:rPr>
            <w:rFonts w:ascii="Cambria Math" w:hAnsi="Cambria Math"/>
          </w:rPr>
          <m:t>x</m:t>
        </m:r>
      </m:oMath>
      <w:r>
        <w:t xml:space="preserve"> </w:t>
      </w:r>
      <w:r>
        <w:t>是弹簧的形变量。</w:t>
      </w:r>
    </w:p>
    <w:p w:rsidR="00D34E4F" w:rsidRDefault="00D34E4F" w:rsidP="00D34E4F">
      <w:pPr>
        <w:pStyle w:val="ItemQDescSpecialMathIndent1Indent1"/>
        <w:ind w:left="893" w:hanging="328"/>
      </w:pPr>
      <w:r>
        <w:t>（</w:t>
      </w:r>
      <w:r>
        <w:t>3</w:t>
      </w:r>
      <w:r>
        <w:t>）一质点以速度</w:t>
      </w:r>
      <w:r>
        <w:t xml:space="preserve"> </w:t>
      </w:r>
      <m:oMath>
        <m:sSub>
          <m:sSubPr>
            <m:ctrlPr>
              <w:rPr>
                <w:rFonts w:ascii="Cambria Math" w:hAnsi="Cambria Math"/>
              </w:rPr>
            </m:ctrlPr>
          </m:sSubPr>
          <m:e>
            <m:r>
              <w:rPr>
                <w:rFonts w:ascii="Cambria Math" w:hAnsi="Cambria Math"/>
              </w:rPr>
              <m:t>v</m:t>
            </m:r>
          </m:e>
          <m:sub>
            <m:r>
              <w:rPr>
                <w:rFonts w:ascii="Cambria Math" w:hAnsi="Cambria Math"/>
              </w:rPr>
              <m:t>0</m:t>
            </m:r>
          </m:sub>
        </m:sSub>
      </m:oMath>
      <w:r>
        <w:t xml:space="preserve"> </w:t>
      </w:r>
      <w:r>
        <w:t>做半径为</w:t>
      </w:r>
      <w:r>
        <w:t xml:space="preserve"> </w:t>
      </w:r>
      <m:oMath>
        <m:r>
          <w:rPr>
            <w:rFonts w:ascii="Cambria Math" w:hAnsi="Cambria Math"/>
          </w:rPr>
          <m:t>R</m:t>
        </m:r>
      </m:oMath>
      <w:r>
        <w:t xml:space="preserve"> </w:t>
      </w:r>
      <w:r>
        <w:t>的匀速圆周运动，如图乙所示。请结合第（</w:t>
      </w:r>
      <m:oMath>
        <m:r>
          <w:rPr>
            <w:rFonts w:ascii="Cambria Math" w:hAnsi="Cambria Math"/>
          </w:rPr>
          <m:t>2</m:t>
        </m:r>
      </m:oMath>
      <w:r>
        <w:t>）问中的信息，分析论证小球在</w:t>
      </w:r>
      <w:r>
        <w:t xml:space="preserve"> </w:t>
      </w:r>
      <m:oMath>
        <m:r>
          <w:rPr>
            <w:rFonts w:ascii="Cambria Math" w:hAnsi="Cambria Math"/>
          </w:rPr>
          <m:t>x</m:t>
        </m:r>
      </m:oMath>
      <w:r>
        <w:t xml:space="preserve"> </w:t>
      </w:r>
      <w:r>
        <w:t>方向上的分运动是否符合简谐运动这一特征。</w:t>
      </w: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CD0424" w:rsidRDefault="00D34E4F" w:rsidP="00D34E4F">
      <w:pPr>
        <w:pStyle w:val="ItemQDescSpecialMathIndent1"/>
        <w:ind w:left="514" w:hanging="233"/>
      </w:pPr>
      <w:r>
        <w:rPr>
          <w:rFonts w:hint="eastAsia"/>
        </w:rPr>
        <w:lastRenderedPageBreak/>
        <w:t>3</w:t>
      </w:r>
      <w:r w:rsidR="00755CE7">
        <w:t xml:space="preserve">. </w:t>
      </w:r>
      <w:r w:rsidR="00755CE7">
        <w:t>简谐运动是一种理想化的运动模型，是机械振动中最简单、最基本的振动。它具有如下特点：</w:t>
      </w:r>
    </w:p>
    <w:p w:rsidR="00CD0424" w:rsidRDefault="00755CE7" w:rsidP="00D34E4F">
      <w:pPr>
        <w:pStyle w:val="ItemQDescSpecialMathIndent1"/>
        <w:ind w:left="514" w:hanging="233"/>
      </w:pPr>
      <w:r>
        <w:tab/>
      </w:r>
      <w:r>
        <w:t>（</w:t>
      </w:r>
      <m:oMath>
        <m:r>
          <w:rPr>
            <w:rFonts w:ascii="Cambria Math" w:hAnsi="Cambria Math"/>
          </w:rPr>
          <m:t>1</m:t>
        </m:r>
      </m:oMath>
      <w:r>
        <w:t>）简谐运动的物体受到回复力的作用，回复力的大小与物体偏离平衡位置的位移</w:t>
      </w:r>
      <w:r>
        <w:t xml:space="preserve"> </w:t>
      </w:r>
      <m:oMath>
        <m:r>
          <w:rPr>
            <w:rFonts w:ascii="Cambria Math" w:hAnsi="Cambria Math"/>
          </w:rPr>
          <m:t>x</m:t>
        </m:r>
      </m:oMath>
      <w:r>
        <w:t xml:space="preserve"> </w:t>
      </w:r>
      <w:r>
        <w:t>成正比，回复力的方向与物体偏离平衡位置的位移方向相反，即：</w:t>
      </w:r>
      <m:oMath>
        <m:sSub>
          <m:sSubPr>
            <m:ctrlPr>
              <w:rPr>
                <w:rFonts w:ascii="Cambria Math" w:hAnsi="Cambria Math"/>
              </w:rPr>
            </m:ctrlPr>
          </m:sSubPr>
          <m:e>
            <m:r>
              <w:rPr>
                <w:rFonts w:ascii="Cambria Math" w:hAnsi="Cambria Math"/>
              </w:rPr>
              <m:t>F</m:t>
            </m:r>
          </m:e>
          <m:sub>
            <m:r>
              <m:rPr>
                <m:sty m:val="p"/>
              </m:rPr>
              <w:rPr>
                <w:rFonts w:ascii="Cambria Math" w:hAnsi="Cambria Math"/>
              </w:rPr>
              <m:t>回</m:t>
            </m:r>
          </m:sub>
        </m:sSub>
        <m:r>
          <w:rPr>
            <w:rFonts w:ascii="Cambria Math" w:hAnsi="Cambria Math"/>
          </w:rPr>
          <m:t>=-kx</m:t>
        </m:r>
      </m:oMath>
      <w:r>
        <w:t>，其</w:t>
      </w:r>
      <w:r>
        <w:t xml:space="preserve"> </w:t>
      </w:r>
      <w:r>
        <w:t>中</w:t>
      </w:r>
      <w:r>
        <w:t xml:space="preserve"> </w:t>
      </w:r>
      <m:oMath>
        <m:r>
          <w:rPr>
            <w:rFonts w:ascii="Cambria Math" w:hAnsi="Cambria Math"/>
          </w:rPr>
          <m:t>k</m:t>
        </m:r>
      </m:oMath>
      <w:r>
        <w:t xml:space="preserve"> </w:t>
      </w:r>
      <w:r>
        <w:t>为振动系数，其值由振动系统决定；</w:t>
      </w:r>
    </w:p>
    <w:p w:rsidR="00CD0424" w:rsidRDefault="00755CE7" w:rsidP="00D34E4F">
      <w:pPr>
        <w:pStyle w:val="ItemQDescSpecialMathIndent1"/>
        <w:ind w:left="514" w:hanging="233"/>
      </w:pPr>
      <w:r>
        <w:tab/>
      </w:r>
      <w:r>
        <w:t>（</w:t>
      </w:r>
      <m:oMath>
        <m:r>
          <w:rPr>
            <w:rFonts w:ascii="Cambria Math" w:hAnsi="Cambria Math"/>
          </w:rPr>
          <m:t>2)</m:t>
        </m:r>
      </m:oMath>
      <w:r>
        <w:t xml:space="preserve"> </w:t>
      </w:r>
      <w:r>
        <w:t>简谐运动是一种周期性运动，其周期与振动物体的质量的平方根成正比，与振动系统的振动系数的平方根成反比，而与振幅无关，即：</w:t>
      </w:r>
      <m:oMath>
        <m:r>
          <w:rPr>
            <w:rFonts w:ascii="Cambria Math" w:hAnsi="Cambria Math"/>
          </w:rPr>
          <m:t>T=2π</m:t>
        </m:r>
        <m:rad>
          <m:radPr>
            <m:degHide m:val="on"/>
            <m:ctrlPr>
              <w:rPr>
                <w:rFonts w:ascii="Cambria Math" w:hAnsi="Cambria Math"/>
              </w:rPr>
            </m:ctrlPr>
          </m:radPr>
          <m:deg/>
          <m:e>
            <m:f>
              <m:fPr>
                <m:ctrlPr>
                  <w:rPr>
                    <w:rFonts w:ascii="Cambria Math" w:hAnsi="Cambria Math"/>
                  </w:rPr>
                </m:ctrlPr>
              </m:fPr>
              <m:num>
                <m:r>
                  <w:rPr>
                    <w:rFonts w:ascii="Cambria Math" w:hAnsi="Cambria Math"/>
                  </w:rPr>
                  <m:t>m</m:t>
                </m:r>
              </m:num>
              <m:den>
                <m:r>
                  <w:rPr>
                    <w:rFonts w:ascii="Cambria Math" w:hAnsi="Cambria Math"/>
                  </w:rPr>
                  <m:t>k</m:t>
                </m:r>
              </m:den>
            </m:f>
          </m:e>
        </m:rad>
      </m:oMath>
      <w:r>
        <w:t>。</w:t>
      </w:r>
    </w:p>
    <w:p w:rsidR="00CD0424" w:rsidRDefault="00755CE7" w:rsidP="00D34E4F">
      <w:pPr>
        <w:pStyle w:val="ItemQDescSpecialMathIndent1"/>
        <w:ind w:left="514" w:hanging="233"/>
      </w:pPr>
      <w:r>
        <w:tab/>
      </w:r>
      <w:r>
        <w:t>试论证分析如下问题：</w:t>
      </w:r>
    </w:p>
    <w:p w:rsidR="00CD0424" w:rsidRDefault="00755CE7" w:rsidP="00D34E4F">
      <w:pPr>
        <w:pStyle w:val="ItemQDescSpecialMathIndent1"/>
        <w:ind w:left="514" w:hanging="233"/>
      </w:pPr>
      <w:r>
        <w:tab/>
      </w:r>
      <w:r>
        <w:rPr>
          <w:noProof/>
          <w:position w:val="-125"/>
        </w:rPr>
        <w:drawing>
          <wp:inline distT="0" distB="0" distL="0" distR="0">
            <wp:extent cx="3505200" cy="17150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2"/>
                    <a:stretch>
                      <a:fillRect/>
                    </a:stretch>
                  </pic:blipFill>
                  <pic:spPr>
                    <a:xfrm>
                      <a:off x="0" y="0"/>
                      <a:ext cx="3505200" cy="1715071"/>
                    </a:xfrm>
                    <a:prstGeom prst="rect">
                      <a:avLst/>
                    </a:prstGeom>
                  </pic:spPr>
                </pic:pic>
              </a:graphicData>
            </a:graphic>
          </wp:inline>
        </w:drawing>
      </w:r>
    </w:p>
    <w:p w:rsidR="00CD0424" w:rsidRDefault="00755CE7" w:rsidP="00D34E4F">
      <w:pPr>
        <w:pStyle w:val="ItemQDescSpecialMathIndent1Indent1"/>
        <w:ind w:left="893" w:hanging="328"/>
      </w:pPr>
      <w:r>
        <w:t>（</w:t>
      </w:r>
      <w:r>
        <w:t>1</w:t>
      </w:r>
      <w:r>
        <w:t>）如图甲，摆长为</w:t>
      </w:r>
      <w:r>
        <w:t xml:space="preserve"> </w:t>
      </w:r>
      <m:oMath>
        <m:r>
          <w:rPr>
            <w:rFonts w:ascii="Cambria Math" w:hAnsi="Cambria Math"/>
          </w:rPr>
          <m:t>L</m:t>
        </m:r>
      </m:oMath>
      <w:r>
        <w:t xml:space="preserve"> </w:t>
      </w:r>
      <w:r>
        <w:t>、摆球质量为</w:t>
      </w:r>
      <w:r>
        <w:t xml:space="preserve"> </w:t>
      </w:r>
      <m:oMath>
        <m:r>
          <w:rPr>
            <w:rFonts w:ascii="Cambria Math" w:hAnsi="Cambria Math"/>
          </w:rPr>
          <m:t>m</m:t>
        </m:r>
      </m:oMath>
      <w:r>
        <w:t xml:space="preserve"> </w:t>
      </w:r>
      <w:r>
        <w:t>的单摆在</w:t>
      </w:r>
      <w:r>
        <w:t xml:space="preserve"> </w:t>
      </w:r>
      <m:oMath>
        <m:r>
          <w:rPr>
            <w:rFonts w:ascii="Cambria Math" w:hAnsi="Cambria Math"/>
          </w:rPr>
          <m:t>AB</m:t>
        </m:r>
      </m:oMath>
      <w:r>
        <w:t xml:space="preserve"> </w:t>
      </w:r>
      <w:r>
        <w:t>间做小角度的自由摆动，当地重力加速度为</w:t>
      </w:r>
      <w:r>
        <w:t xml:space="preserve"> </w:t>
      </w:r>
      <m:oMath>
        <m:r>
          <w:rPr>
            <w:rFonts w:ascii="Cambria Math" w:hAnsi="Cambria Math"/>
          </w:rPr>
          <m:t>g</m:t>
        </m:r>
      </m:oMath>
      <w:r>
        <w:t>。</w:t>
      </w:r>
    </w:p>
    <w:p w:rsidR="00CD0424" w:rsidRDefault="00755CE7" w:rsidP="00D34E4F">
      <w:pPr>
        <w:pStyle w:val="ItemSub2QDescSpecialMathIndent"/>
        <w:ind w:left="1201" w:hanging="336"/>
      </w:pPr>
      <w:r>
        <w:rPr>
          <w:rFonts w:ascii="宋体" w:hAnsi="宋体"/>
        </w:rPr>
        <w:t>①</w:t>
      </w:r>
      <w:r>
        <w:t xml:space="preserve"> </w:t>
      </w:r>
      <w:r>
        <w:t>当摆球运动到</w:t>
      </w:r>
      <w:r>
        <w:t xml:space="preserve"> </w:t>
      </w:r>
      <m:oMath>
        <m:r>
          <w:rPr>
            <w:rFonts w:ascii="Cambria Math" w:hAnsi="Cambria Math"/>
          </w:rPr>
          <m:t>P</m:t>
        </m:r>
      </m:oMath>
      <w:r>
        <w:t xml:space="preserve"> </w:t>
      </w:r>
      <w:r>
        <w:t>点时，摆角为</w:t>
      </w:r>
      <w:r>
        <w:t xml:space="preserve"> </w:t>
      </w:r>
      <m:oMath>
        <m:r>
          <w:rPr>
            <w:rFonts w:ascii="Cambria Math" w:hAnsi="Cambria Math"/>
          </w:rPr>
          <m:t>θ</m:t>
        </m:r>
      </m:oMath>
      <w:r>
        <w:t>，画出摆球受力的示意图，并写出此时刻摆球受到的回复力</w:t>
      </w:r>
      <w:r>
        <w:t xml:space="preserve"> </w:t>
      </w:r>
      <m:oMath>
        <m:sSub>
          <m:sSubPr>
            <m:ctrlPr>
              <w:rPr>
                <w:rFonts w:ascii="Cambria Math" w:hAnsi="Cambria Math"/>
              </w:rPr>
            </m:ctrlPr>
          </m:sSubPr>
          <m:e>
            <m:r>
              <w:rPr>
                <w:rFonts w:ascii="Cambria Math" w:hAnsi="Cambria Math"/>
              </w:rPr>
              <m:t>F</m:t>
            </m:r>
          </m:e>
          <m:sub>
            <m:r>
              <m:rPr>
                <m:sty m:val="p"/>
              </m:rPr>
              <w:rPr>
                <w:rFonts w:ascii="Cambria Math" w:hAnsi="Cambria Math"/>
              </w:rPr>
              <m:t>回</m:t>
            </m:r>
          </m:sub>
        </m:sSub>
      </m:oMath>
      <w:r>
        <w:t xml:space="preserve"> </w:t>
      </w:r>
      <w:r>
        <w:t>大小。</w:t>
      </w:r>
    </w:p>
    <w:p w:rsidR="00CD0424" w:rsidRDefault="00755CE7" w:rsidP="00D34E4F">
      <w:pPr>
        <w:pStyle w:val="ItemSub2QDescSpecialMathIndent"/>
        <w:ind w:left="1201" w:hanging="336"/>
      </w:pPr>
      <w:r>
        <w:rPr>
          <w:rFonts w:ascii="宋体" w:hAnsi="宋体"/>
        </w:rPr>
        <w:t>②</w:t>
      </w:r>
      <w:r>
        <w:t xml:space="preserve"> </w:t>
      </w:r>
      <w:r>
        <w:t>请结合简谐运动的特点，证明单摆在小角度摆动时周期为</w:t>
      </w:r>
      <w:r>
        <w:t xml:space="preserve"> </w:t>
      </w:r>
      <m:oMath>
        <m:r>
          <w:rPr>
            <w:rFonts w:ascii="Cambria Math" w:hAnsi="Cambria Math"/>
          </w:rPr>
          <m:t>T=2π</m:t>
        </m:r>
        <m:rad>
          <m:radPr>
            <m:degHide m:val="on"/>
            <m:ctrlPr>
              <w:rPr>
                <w:rFonts w:ascii="Cambria Math" w:hAnsi="Cambria Math"/>
              </w:rPr>
            </m:ctrlPr>
          </m:radPr>
          <m:deg/>
          <m:e>
            <m:f>
              <m:fPr>
                <m:ctrlPr>
                  <w:rPr>
                    <w:rFonts w:ascii="Cambria Math" w:hAnsi="Cambria Math"/>
                  </w:rPr>
                </m:ctrlPr>
              </m:fPr>
              <m:num>
                <m:r>
                  <w:rPr>
                    <w:rFonts w:ascii="Cambria Math" w:hAnsi="Cambria Math"/>
                  </w:rPr>
                  <m:t>L</m:t>
                </m:r>
              </m:num>
              <m:den>
                <m:r>
                  <w:rPr>
                    <w:rFonts w:ascii="Cambria Math" w:hAnsi="Cambria Math"/>
                  </w:rPr>
                  <m:t>g</m:t>
                </m:r>
              </m:den>
            </m:f>
          </m:e>
        </m:rad>
      </m:oMath>
      <w:r>
        <w:t>。</w:t>
      </w:r>
    </w:p>
    <w:p w:rsidR="00CD0424" w:rsidRDefault="00755CE7" w:rsidP="00D34E4F">
      <w:pPr>
        <w:pStyle w:val="ItemQDescSpecialMathIndent1Indent1"/>
        <w:ind w:left="893" w:hanging="328"/>
      </w:pPr>
      <w:r>
        <w:t>（</w:t>
      </w:r>
      <w:r>
        <w:t>2</w:t>
      </w:r>
      <w:r>
        <w:t>）类比法、等效法等都是研究和学习物理过程中常用的重要方法。长为</w:t>
      </w:r>
      <w:r>
        <w:t xml:space="preserve"> </w:t>
      </w:r>
      <m:oMath>
        <m:r>
          <w:rPr>
            <w:rFonts w:ascii="Cambria Math" w:hAnsi="Cambria Math"/>
          </w:rPr>
          <m:t>L</m:t>
        </m:r>
      </m:oMath>
      <w:r>
        <w:t xml:space="preserve"> </w:t>
      </w:r>
      <w:r>
        <w:t>的轻质绝缘细线下端系着一个带电</w:t>
      </w:r>
      <w:r>
        <w:t xml:space="preserve"> </w:t>
      </w:r>
      <m:oMath>
        <m:r>
          <w:rPr>
            <w:rFonts w:ascii="Cambria Math" w:hAnsi="Cambria Math"/>
          </w:rPr>
          <m:t>M</m:t>
        </m:r>
      </m:oMath>
      <w:r>
        <w:t xml:space="preserve"> </w:t>
      </w:r>
      <w:r>
        <w:t>为</w:t>
      </w:r>
      <w:r>
        <w:t xml:space="preserve"> </w:t>
      </w:r>
      <m:oMath>
        <m:r>
          <w:rPr>
            <w:rFonts w:ascii="Cambria Math" w:hAnsi="Cambria Math"/>
          </w:rPr>
          <m:t>+q</m:t>
        </m:r>
      </m:oMath>
      <w:r>
        <w:t>，质量为</w:t>
      </w:r>
      <w:r>
        <w:t xml:space="preserve"> </w:t>
      </w:r>
      <m:oMath>
        <m:r>
          <w:rPr>
            <w:rFonts w:ascii="Cambria Math" w:hAnsi="Cambria Math"/>
          </w:rPr>
          <m:t>m</m:t>
        </m:r>
      </m:oMath>
      <w:r>
        <w:t xml:space="preserve"> </w:t>
      </w:r>
      <w:r>
        <w:t>的小球。将该装置处于场强大小为</w:t>
      </w:r>
      <w:r>
        <w:t xml:space="preserve"> </w:t>
      </w:r>
      <m:oMath>
        <m:r>
          <w:rPr>
            <w:rFonts w:ascii="Cambria Math" w:hAnsi="Cambria Math"/>
          </w:rPr>
          <m:t>E</m:t>
        </m:r>
      </m:oMath>
      <w:r>
        <w:t xml:space="preserve"> </w:t>
      </w:r>
      <w:r>
        <w:t>的竖直向下的匀强电场中，如图乙所示；将该装置处于磁感应强度大小为</w:t>
      </w:r>
      <w:r>
        <w:t xml:space="preserve"> </w:t>
      </w:r>
      <m:oMath>
        <m:r>
          <w:rPr>
            <w:rFonts w:ascii="Cambria Math" w:hAnsi="Cambria Math"/>
          </w:rPr>
          <m:t>B,</m:t>
        </m:r>
      </m:oMath>
      <w:r>
        <w:t xml:space="preserve"> </w:t>
      </w:r>
      <w:r>
        <w:t>方向垂直于纸面向里的匀强磁场中，如图丙所示。带电小球在乙、丙图中均做小角度的简谐</w:t>
      </w:r>
      <w:r>
        <w:t xml:space="preserve"> </w:t>
      </w:r>
      <w:r>
        <w:t>运动，请分析求出带电小球在乙、丙两图中振动的周期。</w:t>
      </w:r>
    </w:p>
    <w:p w:rsidR="00CD0424" w:rsidRDefault="00755CE7" w:rsidP="00D34E4F">
      <w:pPr>
        <w:pStyle w:val="ItemQDescSpecialMathIndent1Indent1"/>
        <w:ind w:left="893" w:hanging="328"/>
      </w:pPr>
      <w:r>
        <w:t>（</w:t>
      </w:r>
      <w:r>
        <w:t>3</w:t>
      </w:r>
      <w:r>
        <w:t>）场是物理学中重要的概念，除了电场和磁场，还有引力场。物体之间的万有引力就</w:t>
      </w:r>
      <w:r>
        <w:t xml:space="preserve"> </w:t>
      </w:r>
      <w:r>
        <w:t>是通过引力场发生作用的，地球附近的引力场叫做重力场。</w:t>
      </w:r>
    </w:p>
    <w:p w:rsidR="00CD0424" w:rsidRDefault="00755CE7" w:rsidP="00D34E4F">
      <w:pPr>
        <w:pStyle w:val="ItemSub2QDescSpecialMathIndent"/>
        <w:ind w:left="1201" w:hanging="336"/>
      </w:pPr>
      <w:r>
        <w:rPr>
          <w:rFonts w:ascii="宋体" w:hAnsi="宋体"/>
        </w:rPr>
        <w:t>①</w:t>
      </w:r>
      <w:r>
        <w:t xml:space="preserve"> </w:t>
      </w:r>
      <w:r>
        <w:t>类比电场强度的定义方法，定义</w:t>
      </w:r>
      <w:r>
        <w:t>“</w:t>
      </w:r>
      <w:r>
        <w:t>重力场强度</w:t>
      </w:r>
      <w:r>
        <w:t>”</w:t>
      </w:r>
      <w:r>
        <w:t>，并说明两种场的共同点（至少写出两条）；</w:t>
      </w:r>
    </w:p>
    <w:p w:rsidR="00CD0424" w:rsidRDefault="00755CE7" w:rsidP="00D34E4F">
      <w:pPr>
        <w:pStyle w:val="ItemSub2QDescSpecialMathIndent"/>
        <w:ind w:left="1201" w:hanging="336"/>
      </w:pPr>
      <w:r>
        <w:rPr>
          <w:rFonts w:ascii="宋体" w:hAnsi="宋体"/>
        </w:rPr>
        <w:t>②</w:t>
      </w:r>
      <w:r>
        <w:t xml:space="preserve"> </w:t>
      </w:r>
      <w:r>
        <w:t>类比电场中的电场线，在图丁地球周围描绘出</w:t>
      </w:r>
      <w:r>
        <w:t>“</w:t>
      </w:r>
      <w:r>
        <w:t>重力场线</w:t>
      </w:r>
      <w:r>
        <w:t>”</w:t>
      </w:r>
      <w:r>
        <w:t>。</w:t>
      </w:r>
    </w:p>
    <w:p w:rsidR="00CD0424" w:rsidRDefault="00755CE7" w:rsidP="00D34E4F">
      <w:pPr>
        <w:pStyle w:val="LinespaceMathQuestion"/>
        <w:ind w:left="195" w:hanging="195"/>
      </w:pPr>
      <w:r>
        <w:t xml:space="preserve">  </w:t>
      </w: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r>
        <w:rPr>
          <w:rFonts w:hint="eastAsia"/>
        </w:rPr>
        <w:lastRenderedPageBreak/>
        <w:t>4</w:t>
      </w:r>
      <w:r>
        <w:t xml:space="preserve">. </w:t>
      </w:r>
      <w:r>
        <w:t>当一个较为复杂的物理过程在某一方面的特征与一个简单的物理过程特征相同时，我们可以通过研究简单物理过程的规律了解复杂的物理过程。如对平抛运动的研究可以转化为研究竖直方向和水平方向的直线运动。</w:t>
      </w:r>
    </w:p>
    <w:p w:rsidR="00D34E4F" w:rsidRDefault="00D34E4F" w:rsidP="00D34E4F">
      <w:pPr>
        <w:pStyle w:val="ItemQDescSpecialMathIndent1Indent1"/>
        <w:ind w:left="893" w:hanging="328"/>
      </w:pPr>
      <w:r>
        <w:t>（</w:t>
      </w:r>
      <w:r>
        <w:t>1</w:t>
      </w:r>
      <w:r>
        <w:t>）小球在竖直面内做匀速圆周运动，则小球在水平地面上形成投影的运动是简谐运动，这是可以证明的结论。设小球的质量为</w:t>
      </w:r>
      <w:r>
        <w:t xml:space="preserve"> </w:t>
      </w:r>
      <m:oMath>
        <m:r>
          <w:rPr>
            <w:rFonts w:ascii="Cambria Math" w:hAnsi="Cambria Math"/>
          </w:rPr>
          <m:t>m</m:t>
        </m:r>
      </m:oMath>
      <w:r>
        <w:t>，角速度为</w:t>
      </w:r>
      <w:r>
        <w:t xml:space="preserve"> </w:t>
      </w:r>
      <m:oMath>
        <m:r>
          <w:rPr>
            <w:rFonts w:ascii="Cambria Math" w:hAnsi="Cambria Math"/>
          </w:rPr>
          <m:t>ω</m:t>
        </m:r>
      </m:oMath>
      <w:r>
        <w:t>，半径为</w:t>
      </w:r>
      <w:r>
        <w:t xml:space="preserve"> </w:t>
      </w:r>
      <m:oMath>
        <m:r>
          <w:rPr>
            <w:rFonts w:ascii="Cambria Math" w:hAnsi="Cambria Math"/>
          </w:rPr>
          <m:t>A</m:t>
        </m:r>
      </m:oMath>
      <w:r>
        <w:t>，从开始计时经时间</w:t>
      </w:r>
      <w:r>
        <w:t xml:space="preserve"> </w:t>
      </w:r>
      <m:oMath>
        <m:r>
          <w:rPr>
            <w:rFonts w:ascii="Cambria Math" w:hAnsi="Cambria Math"/>
          </w:rPr>
          <m:t>t</m:t>
        </m:r>
      </m:oMath>
      <w:r>
        <w:t xml:space="preserve"> </w:t>
      </w:r>
      <w:r>
        <w:t>小球位置如图所示。</w:t>
      </w:r>
    </w:p>
    <w:p w:rsidR="00D34E4F" w:rsidRDefault="00D34E4F" w:rsidP="00D34E4F">
      <w:pPr>
        <w:pStyle w:val="ItemQDescSpecialMathIndent1Indent1"/>
        <w:ind w:left="893" w:hanging="328"/>
      </w:pPr>
      <w:r>
        <w:tab/>
      </w:r>
      <w:r>
        <w:rPr>
          <w:noProof/>
          <w:position w:val="-143"/>
        </w:rPr>
        <w:drawing>
          <wp:inline distT="0" distB="0" distL="0" distR="0">
            <wp:extent cx="2333625" cy="1950243"/>
            <wp:effectExtent l="0" t="0" r="0" b="0"/>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2333625" cy="1950243"/>
                    </a:xfrm>
                    <a:prstGeom prst="rect">
                      <a:avLst/>
                    </a:prstGeom>
                  </pic:spPr>
                </pic:pic>
              </a:graphicData>
            </a:graphic>
          </wp:inline>
        </w:drawing>
      </w:r>
    </w:p>
    <w:p w:rsidR="00D34E4F" w:rsidRDefault="00D34E4F" w:rsidP="00D34E4F">
      <w:pPr>
        <w:pStyle w:val="ItemSub2QDescSpecialMathIndent"/>
        <w:ind w:left="1201" w:hanging="336"/>
      </w:pPr>
      <w:r>
        <w:rPr>
          <w:rFonts w:ascii="宋体" w:hAnsi="宋体"/>
        </w:rPr>
        <w:t>①</w:t>
      </w:r>
      <w:r>
        <w:t xml:space="preserve"> </w:t>
      </w:r>
      <w:r>
        <w:t>取过圆心</w:t>
      </w:r>
      <w:r>
        <w:t xml:space="preserve"> </w:t>
      </w:r>
      <m:oMath>
        <m:r>
          <w:rPr>
            <w:rFonts w:ascii="Cambria Math" w:hAnsi="Cambria Math"/>
          </w:rPr>
          <m:t>O</m:t>
        </m:r>
      </m:oMath>
      <w:r>
        <w:t xml:space="preserve"> </w:t>
      </w:r>
      <w:r>
        <w:t>水平向右为</w:t>
      </w:r>
      <w:r>
        <w:t xml:space="preserve"> </w:t>
      </w:r>
      <m:oMath>
        <m:r>
          <w:rPr>
            <w:rFonts w:ascii="Cambria Math" w:hAnsi="Cambria Math"/>
          </w:rPr>
          <m:t>x</m:t>
        </m:r>
      </m:oMath>
      <w:r>
        <w:t xml:space="preserve"> </w:t>
      </w:r>
      <w:r>
        <w:t>轴，则小球的位移在</w:t>
      </w:r>
      <w:r>
        <w:t xml:space="preserve"> </w:t>
      </w:r>
      <m:oMath>
        <m:r>
          <w:rPr>
            <w:rFonts w:ascii="Cambria Math" w:hAnsi="Cambria Math"/>
          </w:rPr>
          <m:t>x</m:t>
        </m:r>
      </m:oMath>
      <w:r>
        <w:t xml:space="preserve"> </w:t>
      </w:r>
      <w:r>
        <w:t>轴方向上的分量可表示为</w:t>
      </w:r>
      <w:r>
        <w:t xml:space="preserve"> </w:t>
      </w:r>
      <m:oMath>
        <m:r>
          <w:rPr>
            <w:rFonts w:ascii="Cambria Math" w:hAnsi="Cambria Math"/>
          </w:rPr>
          <m:t>x=A</m:t>
        </m:r>
        <m:r>
          <m:rPr>
            <m:sty m:val="p"/>
          </m:rPr>
          <w:rPr>
            <w:rFonts w:ascii="Cambria Math" w:hAnsi="Cambria Math"/>
          </w:rPr>
          <m:t>sin</m:t>
        </m:r>
        <m:r>
          <w:rPr>
            <w:rFonts w:ascii="Cambria Math" w:hAnsi="Cambria Math"/>
          </w:rPr>
          <m:t>ωt</m:t>
        </m:r>
      </m:oMath>
      <w:r>
        <w:t>。以此为例，写出小球在</w:t>
      </w:r>
      <w:r>
        <w:t xml:space="preserve"> </w:t>
      </w:r>
      <m:oMath>
        <m:r>
          <w:rPr>
            <w:rFonts w:ascii="Cambria Math" w:hAnsi="Cambria Math"/>
          </w:rPr>
          <m:t>x</m:t>
        </m:r>
      </m:oMath>
      <w:r>
        <w:t xml:space="preserve"> </w:t>
      </w:r>
      <w:r>
        <w:t>轴方向的速度</w:t>
      </w:r>
      <w:r>
        <w:t xml:space="preserve"> </w:t>
      </w:r>
      <m:oMath>
        <m:sSub>
          <m:sSubPr>
            <m:ctrlPr>
              <w:rPr>
                <w:rFonts w:ascii="Cambria Math" w:hAnsi="Cambria Math"/>
              </w:rPr>
            </m:ctrlPr>
          </m:sSubPr>
          <m:e>
            <m:r>
              <w:rPr>
                <w:rFonts w:ascii="Cambria Math" w:hAnsi="Cambria Math"/>
              </w:rPr>
              <m:t>v</m:t>
            </m:r>
          </m:e>
          <m:sub>
            <m:r>
              <w:rPr>
                <w:rFonts w:ascii="Cambria Math" w:hAnsi="Cambria Math"/>
              </w:rPr>
              <m:t>x</m:t>
            </m:r>
          </m:sub>
        </m:sSub>
      </m:oMath>
      <w:r>
        <w:t xml:space="preserve"> </w:t>
      </w:r>
      <w:r>
        <w:t>、加速度</w:t>
      </w:r>
      <w:r>
        <w:t xml:space="preserve"> </w:t>
      </w:r>
      <m:oMath>
        <m:sSub>
          <m:sSubPr>
            <m:ctrlPr>
              <w:rPr>
                <w:rFonts w:ascii="Cambria Math" w:hAnsi="Cambria Math"/>
              </w:rPr>
            </m:ctrlPr>
          </m:sSubPr>
          <m:e>
            <m:r>
              <w:rPr>
                <w:rFonts w:ascii="Cambria Math" w:hAnsi="Cambria Math"/>
              </w:rPr>
              <m:t>a</m:t>
            </m:r>
          </m:e>
          <m:sub>
            <m:r>
              <w:rPr>
                <w:rFonts w:ascii="Cambria Math" w:hAnsi="Cambria Math"/>
              </w:rPr>
              <m:t>x</m:t>
            </m:r>
          </m:sub>
        </m:sSub>
      </m:oMath>
      <w:r>
        <w:t xml:space="preserve"> </w:t>
      </w:r>
      <w:r>
        <w:t>及合外力</w:t>
      </w:r>
      <w:r>
        <w:t xml:space="preserve"> </w:t>
      </w:r>
      <m:oMath>
        <m:sSub>
          <m:sSubPr>
            <m:ctrlPr>
              <w:rPr>
                <w:rFonts w:ascii="Cambria Math" w:hAnsi="Cambria Math"/>
              </w:rPr>
            </m:ctrlPr>
          </m:sSubPr>
          <m:e>
            <m:r>
              <w:rPr>
                <w:rFonts w:ascii="Cambria Math" w:hAnsi="Cambria Math"/>
              </w:rPr>
              <m:t>F</m:t>
            </m:r>
          </m:e>
          <m:sub>
            <m:r>
              <w:rPr>
                <w:rFonts w:ascii="Cambria Math" w:hAnsi="Cambria Math"/>
              </w:rPr>
              <m:t>x</m:t>
            </m:r>
          </m:sub>
        </m:sSub>
      </m:oMath>
      <w:r>
        <w:t xml:space="preserve"> </w:t>
      </w:r>
      <w:r>
        <w:t>随时间</w:t>
      </w:r>
      <w:r>
        <w:t xml:space="preserve"> </w:t>
      </w:r>
      <m:oMath>
        <m:r>
          <w:rPr>
            <w:rFonts w:ascii="Cambria Math" w:hAnsi="Cambria Math"/>
          </w:rPr>
          <m:t>t</m:t>
        </m:r>
      </m:oMath>
      <w:r>
        <w:t xml:space="preserve"> </w:t>
      </w:r>
      <w:r>
        <w:t>的变化关系。</w:t>
      </w:r>
    </w:p>
    <w:p w:rsidR="00D34E4F" w:rsidRDefault="00D34E4F" w:rsidP="00D34E4F">
      <w:pPr>
        <w:pStyle w:val="ItemSub2QDescSpecialMathIndent"/>
        <w:ind w:left="1201" w:hanging="336"/>
      </w:pPr>
      <w:r>
        <w:rPr>
          <w:rFonts w:ascii="宋体" w:hAnsi="宋体"/>
        </w:rPr>
        <w:t>②</w:t>
      </w:r>
      <w:r>
        <w:t xml:space="preserve"> </w:t>
      </w:r>
      <w:r>
        <w:t>物体做简谐运动时，回复力应该满足</w:t>
      </w:r>
      <w:r>
        <w:t xml:space="preserve"> </w:t>
      </w:r>
      <m:oMath>
        <m:r>
          <w:rPr>
            <w:rFonts w:ascii="Cambria Math" w:hAnsi="Cambria Math"/>
          </w:rPr>
          <m:t>F=-kx</m:t>
        </m:r>
      </m:oMath>
      <w:r>
        <w:t>。则反映该投影是简谐运动中的</w:t>
      </w:r>
      <w:r>
        <w:t xml:space="preserve"> </w:t>
      </w:r>
      <m:oMath>
        <m:r>
          <w:rPr>
            <w:rFonts w:ascii="Cambria Math" w:hAnsi="Cambria Math"/>
          </w:rPr>
          <m:t>k</m:t>
        </m:r>
      </m:oMath>
      <w:r>
        <w:t xml:space="preserve"> </w:t>
      </w:r>
      <w:r>
        <w:t>值是多少</w:t>
      </w:r>
      <w:r>
        <w:t>?</w:t>
      </w:r>
    </w:p>
    <w:p w:rsidR="00D34E4F" w:rsidRDefault="00D34E4F" w:rsidP="00D34E4F">
      <w:pPr>
        <w:pStyle w:val="ItemQDescSpecialMathIndent1Indent1"/>
        <w:ind w:left="893" w:hanging="328"/>
      </w:pPr>
      <w:r>
        <w:t>（</w:t>
      </w:r>
      <w:r>
        <w:t>2</w:t>
      </w:r>
      <w:r>
        <w:t>）如图所示，光滑的平行金属导轨水平放置，导轨间距为</w:t>
      </w:r>
      <w:r>
        <w:t xml:space="preserve"> </w:t>
      </w:r>
      <m:oMath>
        <m:r>
          <w:rPr>
            <w:rFonts w:ascii="Cambria Math" w:hAnsi="Cambria Math"/>
          </w:rPr>
          <m:t>L</m:t>
        </m:r>
      </m:oMath>
      <w:r>
        <w:t>，左端接一阻值为</w:t>
      </w:r>
      <w:r>
        <w:t xml:space="preserve"> </w:t>
      </w:r>
      <m:oMath>
        <m:r>
          <w:rPr>
            <w:rFonts w:ascii="Cambria Math" w:hAnsi="Cambria Math"/>
          </w:rPr>
          <m:t>R</m:t>
        </m:r>
      </m:oMath>
      <w:r>
        <w:t xml:space="preserve"> </w:t>
      </w:r>
      <w:r>
        <w:t>的定值电阻；导轨处在磁感应强度为</w:t>
      </w:r>
      <w:r>
        <w:t xml:space="preserve"> </w:t>
      </w:r>
      <m:oMath>
        <m:r>
          <w:rPr>
            <w:rFonts w:ascii="Cambria Math" w:hAnsi="Cambria Math"/>
          </w:rPr>
          <m:t>B</m:t>
        </m:r>
      </m:oMath>
      <w:r>
        <w:t xml:space="preserve"> </w:t>
      </w:r>
      <w:r>
        <w:t>的匀强磁场中，磁场方向与导轨平面垂直。一根与导轨垂直的铜棒在导轨上做振幅为</w:t>
      </w:r>
      <w:r>
        <w:t xml:space="preserve"> </w:t>
      </w:r>
      <m:oMath>
        <m:r>
          <w:rPr>
            <w:rFonts w:ascii="Cambria Math" w:hAnsi="Cambria Math"/>
          </w:rPr>
          <m:t>A</m:t>
        </m:r>
      </m:oMath>
      <w:r>
        <w:t xml:space="preserve"> </w:t>
      </w:r>
      <w:r>
        <w:t>的简谐运动，振动周期为</w:t>
      </w:r>
      <w:r>
        <w:t xml:space="preserve"> </w:t>
      </w:r>
      <m:oMath>
        <m:r>
          <w:rPr>
            <w:rFonts w:ascii="Cambria Math" w:hAnsi="Cambria Math"/>
          </w:rPr>
          <m:t>T</m:t>
        </m:r>
      </m:oMath>
      <w:r>
        <w:t>。已知铜棒电阻为</w:t>
      </w:r>
      <w:r>
        <w:t xml:space="preserve"> </w:t>
      </w:r>
      <m:oMath>
        <m:r>
          <w:rPr>
            <w:rFonts w:ascii="Cambria Math" w:hAnsi="Cambria Math"/>
          </w:rPr>
          <m:t>r</m:t>
        </m:r>
      </m:oMath>
      <w:r>
        <w:t>，导轨的电阻不计。</w:t>
      </w:r>
    </w:p>
    <w:p w:rsidR="00D34E4F" w:rsidRDefault="00D34E4F" w:rsidP="00D34E4F">
      <w:pPr>
        <w:pStyle w:val="ItemQDescSpecialMathIndent1Indent1"/>
        <w:ind w:left="893" w:hanging="328"/>
      </w:pPr>
      <w:r>
        <w:tab/>
      </w:r>
      <w:r>
        <w:rPr>
          <w:noProof/>
          <w:position w:val="-90"/>
        </w:rPr>
        <w:drawing>
          <wp:inline distT="0" distB="0" distL="0" distR="0">
            <wp:extent cx="1762124" cy="1275284"/>
            <wp:effectExtent l="0" t="0" r="0" b="0"/>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1762124" cy="1275284"/>
                    </a:xfrm>
                    <a:prstGeom prst="rect">
                      <a:avLst/>
                    </a:prstGeom>
                  </pic:spPr>
                </pic:pic>
              </a:graphicData>
            </a:graphic>
          </wp:inline>
        </w:drawing>
      </w:r>
    </w:p>
    <w:p w:rsidR="00D34E4F" w:rsidRDefault="00D34E4F" w:rsidP="00D34E4F">
      <w:pPr>
        <w:pStyle w:val="ItemSub2QDescSpecialMathIndent"/>
        <w:ind w:left="1201" w:hanging="336"/>
      </w:pPr>
      <w:r>
        <w:rPr>
          <w:rFonts w:ascii="宋体" w:hAnsi="宋体"/>
        </w:rPr>
        <w:t>①</w:t>
      </w:r>
      <w:r>
        <w:t xml:space="preserve"> </w:t>
      </w:r>
      <w:r>
        <w:t>在图中画出通过电阻</w:t>
      </w:r>
      <w:r>
        <w:t xml:space="preserve"> </w:t>
      </w:r>
      <m:oMath>
        <m:r>
          <w:rPr>
            <w:rFonts w:ascii="Cambria Math" w:hAnsi="Cambria Math"/>
          </w:rPr>
          <m:t>R</m:t>
        </m:r>
      </m:oMath>
      <w:r>
        <w:t xml:space="preserve"> </w:t>
      </w:r>
      <w:r>
        <w:t>的电流</w:t>
      </w:r>
      <w:r>
        <w:t xml:space="preserve"> </w:t>
      </w:r>
      <m:oMath>
        <m:r>
          <w:rPr>
            <w:rFonts w:ascii="Cambria Math" w:hAnsi="Cambria Math"/>
          </w:rPr>
          <m:t>i</m:t>
        </m:r>
      </m:oMath>
      <w:r>
        <w:t xml:space="preserve"> </w:t>
      </w:r>
      <w:r>
        <w:t>随时间</w:t>
      </w:r>
      <w:r>
        <w:t xml:space="preserve"> </w:t>
      </w:r>
      <m:oMath>
        <m:r>
          <w:rPr>
            <w:rFonts w:ascii="Cambria Math" w:hAnsi="Cambria Math"/>
          </w:rPr>
          <m:t>t</m:t>
        </m:r>
      </m:oMath>
      <w:r>
        <w:t xml:space="preserve"> </w:t>
      </w:r>
      <w:r>
        <w:t>变化的图象。</w:t>
      </w:r>
    </w:p>
    <w:p w:rsidR="00D34E4F" w:rsidRDefault="00D34E4F" w:rsidP="00D34E4F">
      <w:pPr>
        <w:pStyle w:val="ItemSub2QDescSpecialMathIndent"/>
        <w:ind w:left="1201" w:hanging="336"/>
      </w:pPr>
      <w:r>
        <w:tab/>
      </w:r>
      <w:r>
        <w:rPr>
          <w:noProof/>
          <w:position w:val="-101"/>
        </w:rPr>
        <w:drawing>
          <wp:inline distT="0" distB="0" distL="0" distR="0">
            <wp:extent cx="1904999" cy="1413579"/>
            <wp:effectExtent l="0" t="0" r="0" b="0"/>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1904999" cy="1413579"/>
                    </a:xfrm>
                    <a:prstGeom prst="rect">
                      <a:avLst/>
                    </a:prstGeom>
                  </pic:spPr>
                </pic:pic>
              </a:graphicData>
            </a:graphic>
          </wp:inline>
        </w:drawing>
      </w:r>
    </w:p>
    <w:p w:rsidR="00D34E4F" w:rsidRDefault="00D34E4F" w:rsidP="00D34E4F">
      <w:pPr>
        <w:pStyle w:val="ItemSub2QDescSpecialMathIndent"/>
        <w:ind w:left="1201" w:hanging="336"/>
      </w:pPr>
      <w:r>
        <w:rPr>
          <w:rFonts w:ascii="宋体" w:hAnsi="宋体"/>
        </w:rPr>
        <w:t>②</w:t>
      </w:r>
      <w:r>
        <w:t xml:space="preserve"> </w:t>
      </w:r>
      <w:r>
        <w:t>求在一个周期</w:t>
      </w:r>
      <w:r>
        <w:t xml:space="preserve"> </w:t>
      </w:r>
      <m:oMath>
        <m:r>
          <w:rPr>
            <w:rFonts w:ascii="Cambria Math" w:hAnsi="Cambria Math"/>
          </w:rPr>
          <m:t>T</m:t>
        </m:r>
      </m:oMath>
      <w:r>
        <w:t xml:space="preserve"> </w:t>
      </w:r>
      <w:r>
        <w:t>内，电阻</w:t>
      </w:r>
      <w:r>
        <w:t xml:space="preserve"> </w:t>
      </w:r>
      <m:oMath>
        <m:r>
          <w:rPr>
            <w:rFonts w:ascii="Cambria Math" w:hAnsi="Cambria Math"/>
          </w:rPr>
          <m:t>R</m:t>
        </m:r>
      </m:oMath>
      <w:r>
        <w:t xml:space="preserve"> </w:t>
      </w:r>
      <w:r>
        <w:t>产生的焦耳热。</w:t>
      </w:r>
    </w:p>
    <w:p w:rsidR="00D34E4F" w:rsidRDefault="00D34E4F" w:rsidP="00D34E4F">
      <w:pPr>
        <w:pStyle w:val="ItemQDescSpecialMathIndent1"/>
        <w:ind w:leftChars="63" w:left="241" w:hangingChars="52" w:hanging="109"/>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CD0424" w:rsidRDefault="00D34E4F" w:rsidP="00D34E4F">
      <w:pPr>
        <w:pStyle w:val="ItemQDescSpecialMathIndent1"/>
        <w:ind w:left="514" w:hanging="233"/>
      </w:pPr>
      <w:r>
        <w:rPr>
          <w:rFonts w:hint="eastAsia"/>
        </w:rPr>
        <w:lastRenderedPageBreak/>
        <w:t>5.</w:t>
      </w:r>
      <w:r w:rsidR="00755CE7">
        <w:t xml:space="preserve"> </w:t>
      </w:r>
      <w:r w:rsidR="00755CE7">
        <w:t>如图甲所示，光滑的绝缘细杆水平放置，有孔小球套在杆上，整个装置固定于某一电场中。以杆左端为原点，沿杆向右为</w:t>
      </w:r>
      <w:r w:rsidR="00755CE7">
        <w:t xml:space="preserve"> </w:t>
      </w:r>
      <m:oMath>
        <m:r>
          <w:rPr>
            <w:rFonts w:ascii="Cambria Math" w:hAnsi="Cambria Math"/>
          </w:rPr>
          <m:t>x</m:t>
        </m:r>
      </m:oMath>
      <w:r w:rsidR="00755CE7">
        <w:t xml:space="preserve"> </w:t>
      </w:r>
      <w:r w:rsidR="00755CE7">
        <w:t>轴正方向建立坐标系。沿杆方向电场强度</w:t>
      </w:r>
      <w:r w:rsidR="00755CE7">
        <w:t xml:space="preserve"> </w:t>
      </w:r>
      <m:oMath>
        <m:r>
          <w:rPr>
            <w:rFonts w:ascii="Cambria Math" w:hAnsi="Cambria Math"/>
          </w:rPr>
          <m:t>E</m:t>
        </m:r>
      </m:oMath>
      <w:r w:rsidR="00755CE7">
        <w:t xml:space="preserve"> </w:t>
      </w:r>
      <w:r w:rsidR="00755CE7">
        <w:t>随位置</w:t>
      </w:r>
      <w:r w:rsidR="00755CE7">
        <w:t xml:space="preserve"> </w:t>
      </w:r>
      <m:oMath>
        <m:r>
          <w:rPr>
            <w:rFonts w:ascii="Cambria Math" w:hAnsi="Cambria Math"/>
          </w:rPr>
          <m:t>x</m:t>
        </m:r>
      </m:oMath>
      <w:r w:rsidR="00755CE7">
        <w:t xml:space="preserve"> </w:t>
      </w:r>
      <w:r w:rsidR="00755CE7">
        <w:t>的分布如图乙所示，场强为正表示方向水平向右，场强为负表示方向水平向左。图乙中曲线在</w:t>
      </w:r>
      <w:r w:rsidR="00755CE7">
        <w:t xml:space="preserve"> </w:t>
      </w:r>
      <m:oMath>
        <m:r>
          <w:rPr>
            <w:rFonts w:ascii="Cambria Math" w:hAnsi="Cambria Math"/>
          </w:rPr>
          <m:t>0≤x≤0.20 </m:t>
        </m:r>
        <m:r>
          <m:rPr>
            <m:sty m:val="p"/>
          </m:rPr>
          <w:rPr>
            <w:rFonts w:ascii="Cambria Math" w:hAnsi="Cambria Math"/>
          </w:rPr>
          <m:t>m</m:t>
        </m:r>
      </m:oMath>
      <w:r w:rsidR="00755CE7">
        <w:t xml:space="preserve"> </w:t>
      </w:r>
      <w:r w:rsidR="00755CE7">
        <w:t>和</w:t>
      </w:r>
      <w:r w:rsidR="00755CE7">
        <w:t xml:space="preserve"> </w:t>
      </w:r>
      <m:oMath>
        <m:r>
          <w:rPr>
            <w:rFonts w:ascii="Cambria Math" w:hAnsi="Cambria Math"/>
          </w:rPr>
          <m:t>x≥0.4 </m:t>
        </m:r>
        <m:r>
          <m:rPr>
            <m:sty m:val="p"/>
          </m:rPr>
          <w:rPr>
            <w:rFonts w:ascii="Cambria Math" w:hAnsi="Cambria Math"/>
          </w:rPr>
          <m:t>m</m:t>
        </m:r>
      </m:oMath>
      <w:r w:rsidR="00755CE7">
        <w:t xml:space="preserve"> </w:t>
      </w:r>
      <w:r w:rsidR="00755CE7">
        <w:t>范围可看作直线。小球质量</w:t>
      </w:r>
      <w:r w:rsidR="00755CE7">
        <w:t xml:space="preserve"> </w:t>
      </w:r>
      <m:oMath>
        <m:r>
          <w:rPr>
            <w:rFonts w:ascii="Cambria Math" w:hAnsi="Cambria Math"/>
          </w:rPr>
          <m:t>m=0.02 </m:t>
        </m:r>
        <m:r>
          <m:rPr>
            <m:sty m:val="p"/>
          </m:rPr>
          <w:rPr>
            <w:rFonts w:ascii="Cambria Math" w:hAnsi="Cambria Math"/>
          </w:rPr>
          <m:t>kg</m:t>
        </m:r>
      </m:oMath>
      <w:r w:rsidR="00755CE7">
        <w:t>，带电量</w:t>
      </w:r>
      <w:r w:rsidR="00755CE7">
        <w:t xml:space="preserve"> </w:t>
      </w:r>
      <m:oMath>
        <m:r>
          <w:rPr>
            <w:rFonts w:ascii="Cambria Math" w:hAnsi="Cambria Math"/>
          </w:rPr>
          <m:t>q=+1×</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 </m:t>
        </m:r>
        <m:r>
          <m:rPr>
            <m:sty m:val="p"/>
          </m:rPr>
          <w:rPr>
            <w:rFonts w:ascii="Cambria Math" w:hAnsi="Cambria Math"/>
          </w:rPr>
          <m:t>C</m:t>
        </m:r>
      </m:oMath>
      <w:r w:rsidR="00755CE7">
        <w:t>。若小球在</w:t>
      </w:r>
      <w:r w:rsidR="00755CE7">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oMath>
      <w:r w:rsidR="00755CE7">
        <w:t xml:space="preserve"> </w:t>
      </w:r>
      <w:r w:rsidR="00755CE7">
        <w:t>处获得一个</w:t>
      </w:r>
      <w:r w:rsidR="00755CE7">
        <w:t xml:space="preserve"> </w:t>
      </w:r>
      <m:oMath>
        <m:r>
          <w:rPr>
            <w:rFonts w:ascii="Cambria Math" w:hAnsi="Cambria Math"/>
          </w:rPr>
          <m:t>v=0.4 </m:t>
        </m:r>
        <m:r>
          <m:rPr>
            <m:sty m:val="p"/>
          </m:rPr>
          <w:rPr>
            <w:rFonts w:ascii="Cambria Math" w:hAnsi="Cambria Math"/>
          </w:rPr>
          <m:t>m/s</m:t>
        </m:r>
      </m:oMath>
      <w:r w:rsidR="00755CE7">
        <w:t xml:space="preserve"> </w:t>
      </w:r>
      <w:r w:rsidR="00755CE7">
        <w:t>的向右初速度，最远可以运动到</w:t>
      </w:r>
      <w:r w:rsidR="00755CE7">
        <w:t xml:space="preserve"> </w:t>
      </w:r>
      <m:oMath>
        <m:sSub>
          <m:sSubPr>
            <m:ctrlPr>
              <w:rPr>
                <w:rFonts w:ascii="Cambria Math" w:hAnsi="Cambria Math"/>
              </w:rPr>
            </m:ctrlPr>
          </m:sSubPr>
          <m:e>
            <m:r>
              <w:rPr>
                <w:rFonts w:ascii="Cambria Math" w:hAnsi="Cambria Math"/>
              </w:rPr>
              <m:t>x</m:t>
            </m:r>
          </m:e>
          <m:sub>
            <m:r>
              <w:rPr>
                <w:rFonts w:ascii="Cambria Math" w:hAnsi="Cambria Math"/>
              </w:rPr>
              <m:t>4</m:t>
            </m:r>
          </m:sub>
        </m:sSub>
      </m:oMath>
      <w:r w:rsidR="00755CE7">
        <w:t xml:space="preserve"> </w:t>
      </w:r>
      <w:r w:rsidR="00755CE7">
        <w:t>处。</w:t>
      </w:r>
    </w:p>
    <w:p w:rsidR="00CD0424" w:rsidRDefault="00755CE7" w:rsidP="00D34E4F">
      <w:pPr>
        <w:pStyle w:val="ItemQDescSpecialMathIndent1"/>
        <w:ind w:left="514" w:hanging="233"/>
      </w:pPr>
      <w:r>
        <w:tab/>
      </w:r>
      <w:r>
        <w:rPr>
          <w:noProof/>
          <w:position w:val="-168"/>
        </w:rPr>
        <w:drawing>
          <wp:inline distT="0" distB="0" distL="0" distR="0">
            <wp:extent cx="5580000" cy="22716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580000" cy="2271664"/>
                    </a:xfrm>
                    <a:prstGeom prst="rect">
                      <a:avLst/>
                    </a:prstGeom>
                  </pic:spPr>
                </pic:pic>
              </a:graphicData>
            </a:graphic>
          </wp:inline>
        </w:drawing>
      </w:r>
    </w:p>
    <w:p w:rsidR="00CD0424" w:rsidRDefault="00755CE7" w:rsidP="00D34E4F">
      <w:pPr>
        <w:pStyle w:val="ItemQDescSpecialMathIndent1Indent1"/>
        <w:ind w:left="893" w:hanging="328"/>
      </w:pPr>
      <w:r>
        <w:t>（</w:t>
      </w:r>
      <w:r>
        <w:t>1</w:t>
      </w:r>
      <w:r>
        <w:t>）求杆上</w:t>
      </w:r>
      <w:r>
        <w:t xml:space="preserve"> </w:t>
      </w:r>
      <m:oMath>
        <m:sSub>
          <m:sSubPr>
            <m:ctrlPr>
              <w:rPr>
                <w:rFonts w:ascii="Cambria Math" w:hAnsi="Cambria Math"/>
              </w:rPr>
            </m:ctrlPr>
          </m:sSubPr>
          <m:e>
            <m:r>
              <w:rPr>
                <w:rFonts w:ascii="Cambria Math" w:hAnsi="Cambria Math"/>
              </w:rPr>
              <m:t>x</m:t>
            </m:r>
          </m:e>
          <m:sub>
            <m:r>
              <w:rPr>
                <w:rFonts w:ascii="Cambria Math" w:hAnsi="Cambria Math"/>
              </w:rPr>
              <m:t>4</m:t>
            </m:r>
          </m:sub>
        </m:sSub>
      </m:oMath>
      <w:r>
        <w:t xml:space="preserve"> </w:t>
      </w:r>
      <w:r>
        <w:t>到</w:t>
      </w:r>
      <w:r>
        <w:t xml:space="preserve"> </w:t>
      </w:r>
      <m:oMath>
        <m:sSub>
          <m:sSubPr>
            <m:ctrlPr>
              <w:rPr>
                <w:rFonts w:ascii="Cambria Math" w:hAnsi="Cambria Math"/>
              </w:rPr>
            </m:ctrlPr>
          </m:sSubPr>
          <m:e>
            <m:r>
              <w:rPr>
                <w:rFonts w:ascii="Cambria Math" w:hAnsi="Cambria Math"/>
              </w:rPr>
              <m:t>x</m:t>
            </m:r>
          </m:e>
          <m:sub>
            <m:r>
              <w:rPr>
                <w:rFonts w:ascii="Cambria Math" w:hAnsi="Cambria Math"/>
              </w:rPr>
              <m:t>8</m:t>
            </m:r>
          </m:sub>
        </m:sSub>
      </m:oMath>
      <w:r>
        <w:t xml:space="preserve"> </w:t>
      </w:r>
      <w:r>
        <w:t>两点间的电势差大小</w:t>
      </w:r>
      <w:r>
        <w:t xml:space="preserve"> </w:t>
      </w:r>
      <m:oMath>
        <m:r>
          <w:rPr>
            <w:rFonts w:ascii="Cambria Math" w:hAnsi="Cambria Math"/>
          </w:rPr>
          <m:t>U</m:t>
        </m:r>
      </m:oMath>
      <w:r>
        <w:t>；</w:t>
      </w:r>
    </w:p>
    <w:p w:rsidR="00CD0424" w:rsidRDefault="00755CE7" w:rsidP="00D34E4F">
      <w:pPr>
        <w:pStyle w:val="ItemQDescSpecialMathIndent1Indent1"/>
        <w:ind w:left="893" w:hanging="328"/>
      </w:pPr>
      <w:r>
        <w:t>（</w:t>
      </w:r>
      <w:r>
        <w:t>2</w:t>
      </w:r>
      <w:r>
        <w:t>）若小球在</w:t>
      </w:r>
      <w:r>
        <w:t xml:space="preserve"> </w:t>
      </w:r>
      <m:oMath>
        <m:sSub>
          <m:sSubPr>
            <m:ctrlPr>
              <w:rPr>
                <w:rFonts w:ascii="Cambria Math" w:hAnsi="Cambria Math"/>
              </w:rPr>
            </m:ctrlPr>
          </m:sSubPr>
          <m:e>
            <m:r>
              <w:rPr>
                <w:rFonts w:ascii="Cambria Math" w:hAnsi="Cambria Math"/>
              </w:rPr>
              <m:t>x</m:t>
            </m:r>
          </m:e>
          <m:sub>
            <m:r>
              <w:rPr>
                <w:rFonts w:ascii="Cambria Math" w:hAnsi="Cambria Math"/>
              </w:rPr>
              <m:t>6</m:t>
            </m:r>
          </m:sub>
        </m:sSub>
      </m:oMath>
      <w:r>
        <w:t xml:space="preserve"> </w:t>
      </w:r>
      <w:r>
        <w:t>处由静止释放后，开始向左运动，求：</w:t>
      </w:r>
    </w:p>
    <w:p w:rsidR="00CD0424" w:rsidRDefault="00755CE7" w:rsidP="00D34E4F">
      <w:pPr>
        <w:pStyle w:val="ItemSub2QDescSpecialMathIndent"/>
        <w:ind w:left="1201" w:hanging="336"/>
      </w:pPr>
      <w:r>
        <w:rPr>
          <w:rFonts w:ascii="宋体" w:hAnsi="宋体"/>
        </w:rPr>
        <w:t>①</w:t>
      </w:r>
      <w:r>
        <w:t xml:space="preserve"> </w:t>
      </w:r>
      <w:r>
        <w:t>加速运动过程中的最大加速度</w:t>
      </w:r>
      <w:r>
        <w:t xml:space="preserve"> </w:t>
      </w:r>
      <m:oMath>
        <m:sSub>
          <m:sSubPr>
            <m:ctrlPr>
              <w:rPr>
                <w:rFonts w:ascii="Cambria Math" w:hAnsi="Cambria Math"/>
              </w:rPr>
            </m:ctrlPr>
          </m:sSubPr>
          <m:e>
            <m:r>
              <w:rPr>
                <w:rFonts w:ascii="Cambria Math" w:hAnsi="Cambria Math"/>
              </w:rPr>
              <m:t>a</m:t>
            </m:r>
          </m:e>
          <m:sub>
            <m:r>
              <w:rPr>
                <w:rFonts w:ascii="Cambria Math" w:hAnsi="Cambria Math"/>
              </w:rPr>
              <m:t>m</m:t>
            </m:r>
          </m:sub>
        </m:sSub>
      </m:oMath>
      <w:r>
        <w:t>；</w:t>
      </w:r>
    </w:p>
    <w:p w:rsidR="00CD0424" w:rsidRDefault="00755CE7" w:rsidP="00D34E4F">
      <w:pPr>
        <w:pStyle w:val="ItemSub2QDescSpecialMathIndent"/>
        <w:ind w:left="1201" w:hanging="336"/>
      </w:pPr>
      <w:r>
        <w:rPr>
          <w:rFonts w:ascii="宋体" w:hAnsi="宋体"/>
        </w:rPr>
        <w:t>②</w:t>
      </w:r>
      <w:r>
        <w:t xml:space="preserve"> </w:t>
      </w:r>
      <w:r>
        <w:t>向左运动的最大距离</w:t>
      </w:r>
      <w:r>
        <w:t xml:space="preserve"> </w:t>
      </w:r>
      <m:oMath>
        <m:sSub>
          <m:sSubPr>
            <m:ctrlPr>
              <w:rPr>
                <w:rFonts w:ascii="Cambria Math" w:hAnsi="Cambria Math"/>
              </w:rPr>
            </m:ctrlPr>
          </m:sSubPr>
          <m:e>
            <m:r>
              <w:rPr>
                <w:rFonts w:ascii="Cambria Math" w:hAnsi="Cambria Math"/>
              </w:rPr>
              <m:t>s</m:t>
            </m:r>
          </m:e>
          <m:sub>
            <m:r>
              <w:rPr>
                <w:rFonts w:ascii="Cambria Math" w:hAnsi="Cambria Math"/>
              </w:rPr>
              <m:t>m</m:t>
            </m:r>
          </m:sub>
        </m:sSub>
      </m:oMath>
      <w:r>
        <w:t>；</w:t>
      </w:r>
    </w:p>
    <w:p w:rsidR="00CD0424" w:rsidRDefault="00755CE7" w:rsidP="00D34E4F">
      <w:pPr>
        <w:pStyle w:val="ItemQDescSpecialMathIndent1Indent1"/>
        <w:ind w:left="893" w:hanging="328"/>
      </w:pPr>
      <w:r>
        <w:t>（</w:t>
      </w:r>
      <w:r>
        <w:t>3</w:t>
      </w:r>
      <w:r>
        <w:t>）若已知小球在</w:t>
      </w:r>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oMath>
      <w:r>
        <w:t xml:space="preserve"> </w:t>
      </w:r>
      <w:r>
        <w:t>处以初速度</w:t>
      </w:r>
      <w:r>
        <w:t xml:space="preserve"> </w:t>
      </w:r>
      <m:oMath>
        <m:sSub>
          <m:sSubPr>
            <m:ctrlPr>
              <w:rPr>
                <w:rFonts w:ascii="Cambria Math" w:hAnsi="Cambria Math"/>
              </w:rPr>
            </m:ctrlPr>
          </m:sSubPr>
          <m:e>
            <m:r>
              <w:rPr>
                <w:rFonts w:ascii="Cambria Math" w:hAnsi="Cambria Math"/>
              </w:rPr>
              <m:t>v</m:t>
            </m:r>
          </m:e>
          <m:sub>
            <m:r>
              <w:rPr>
                <w:rFonts w:ascii="Cambria Math" w:hAnsi="Cambria Math"/>
              </w:rPr>
              <m:t>0</m:t>
            </m:r>
          </m:sub>
        </m:sSub>
      </m:oMath>
      <w:r>
        <w:t xml:space="preserve"> </w:t>
      </w:r>
      <w:r>
        <w:t>向左减速运动，速度减为零后又返回</w:t>
      </w:r>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oMath>
      <w:r>
        <w:t xml:space="preserve"> </w:t>
      </w:r>
      <w:r>
        <w:t>处，所用总时间为</w:t>
      </w:r>
      <w:r>
        <w:t xml:space="preserve"> </w:t>
      </w:r>
      <m:oMath>
        <m:sSub>
          <m:sSubPr>
            <m:ctrlPr>
              <w:rPr>
                <w:rFonts w:ascii="Cambria Math" w:hAnsi="Cambria Math"/>
              </w:rPr>
            </m:ctrlPr>
          </m:sSubPr>
          <m:e>
            <m:r>
              <w:rPr>
                <w:rFonts w:ascii="Cambria Math" w:hAnsi="Cambria Math"/>
              </w:rPr>
              <m:t>t</m:t>
            </m:r>
          </m:e>
          <m:sub>
            <m:r>
              <w:rPr>
                <w:rFonts w:ascii="Cambria Math" w:hAnsi="Cambria Math"/>
              </w:rPr>
              <m:t>0</m:t>
            </m:r>
          </m:sub>
        </m:sSub>
      </m:oMath>
      <w:r>
        <w:t>，求小球在</w:t>
      </w:r>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oMath>
      <w:r>
        <w:t xml:space="preserve"> </w:t>
      </w:r>
      <w:r>
        <w:t>处以初速度</w:t>
      </w:r>
      <w:r>
        <w:t xml:space="preserve"> </w:t>
      </w:r>
      <m:oMath>
        <m:r>
          <w:rPr>
            <w:rFonts w:ascii="Cambria Math" w:hAnsi="Cambria Math"/>
          </w:rPr>
          <m:t>4</m:t>
        </m:r>
        <m:sSub>
          <m:sSubPr>
            <m:ctrlPr>
              <w:rPr>
                <w:rFonts w:ascii="Cambria Math" w:hAnsi="Cambria Math"/>
              </w:rPr>
            </m:ctrlPr>
          </m:sSubPr>
          <m:e>
            <m:r>
              <w:rPr>
                <w:rFonts w:ascii="Cambria Math" w:hAnsi="Cambria Math"/>
              </w:rPr>
              <m:t>v</m:t>
            </m:r>
          </m:e>
          <m:sub>
            <m:r>
              <w:rPr>
                <w:rFonts w:ascii="Cambria Math" w:hAnsi="Cambria Math"/>
              </w:rPr>
              <m:t>0</m:t>
            </m:r>
          </m:sub>
        </m:sSub>
      </m:oMath>
      <w:r>
        <w:t xml:space="preserve"> </w:t>
      </w:r>
      <w:r>
        <w:t>向左运动，再返回到</w:t>
      </w:r>
      <w:r>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oMath>
      <w:r>
        <w:t xml:space="preserve"> </w:t>
      </w:r>
      <w:r>
        <w:t>处所用的时间（小球运动过程中始终未脱离杆）。你可能不会计算，但小球向左运动过程中受力特点你并不陌生，请展开联想，通过类比分析得出结果。</w:t>
      </w:r>
    </w:p>
    <w:p w:rsidR="00CD0424" w:rsidRDefault="00755CE7" w:rsidP="00D34E4F">
      <w:pPr>
        <w:pStyle w:val="LinespaceMathQuestion"/>
        <w:ind w:left="195" w:hanging="195"/>
      </w:pPr>
      <w:r>
        <w:t xml:space="preserve">  </w:t>
      </w:r>
    </w:p>
    <w:p w:rsidR="00CD0424" w:rsidRDefault="00755CE7" w:rsidP="00D34E4F">
      <w:pPr>
        <w:pStyle w:val="LinespaceMathQuestion"/>
        <w:ind w:left="195" w:hanging="195"/>
      </w:pPr>
      <w:r>
        <w:t xml:space="preserve">  </w:t>
      </w:r>
    </w:p>
    <w:p w:rsidR="00CD0424" w:rsidRDefault="00755CE7" w:rsidP="00D34E4F">
      <w:pPr>
        <w:pStyle w:val="LinespaceMathQuestion"/>
        <w:ind w:left="195" w:hanging="195"/>
      </w:pPr>
      <w:r>
        <w:t xml:space="preserve">  </w:t>
      </w: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CD0424" w:rsidRDefault="00755CE7" w:rsidP="00D34E4F">
      <w:pPr>
        <w:pStyle w:val="ItemQDescSpecialMathIndent1"/>
        <w:ind w:left="514" w:hanging="233"/>
      </w:pPr>
      <w:r>
        <w:lastRenderedPageBreak/>
        <w:t xml:space="preserve">6. </w:t>
      </w:r>
      <w:r>
        <w:t>【</w:t>
      </w:r>
      <w:r>
        <w:t xml:space="preserve"> </w:t>
      </w:r>
      <m:oMath>
        <m:r>
          <w:rPr>
            <w:rFonts w:ascii="Cambria Math" w:hAnsi="Cambria Math"/>
          </w:rPr>
          <m:t>2015</m:t>
        </m:r>
      </m:oMath>
      <w:r>
        <w:t xml:space="preserve"> </w:t>
      </w:r>
      <w:r>
        <w:t>朝阳一模</w:t>
      </w:r>
      <w:r>
        <w:t xml:space="preserve"> </w:t>
      </w:r>
      <m:oMath>
        <m:r>
          <w:rPr>
            <w:rFonts w:ascii="Cambria Math" w:hAnsi="Cambria Math"/>
          </w:rPr>
          <m:t>24</m:t>
        </m:r>
      </m:oMath>
      <w:r>
        <w:t xml:space="preserve"> </w:t>
      </w:r>
      <w:r>
        <w:t>】研究物理问题的方法是运用现有的知识对问题做深入的学习和研究，找到解决的思路与方法，例如：模型法、等效法、分析法、图象法。掌握并能运用这些方法在一定程度上比习得物理知识更加重要。</w:t>
      </w:r>
    </w:p>
    <w:p w:rsidR="00CD0424" w:rsidRDefault="00755CE7" w:rsidP="00D34E4F">
      <w:pPr>
        <w:pStyle w:val="ItemQDescSpecialMathIndent1Indent1"/>
        <w:ind w:left="893" w:hanging="328"/>
      </w:pPr>
      <w:r>
        <w:t>（</w:t>
      </w:r>
      <w:r>
        <w:t>1</w:t>
      </w:r>
      <w:r>
        <w:t>）如图甲所示，空间有一水平向右的匀强电场，半径为</w:t>
      </w:r>
      <w:r>
        <w:t xml:space="preserve"> </w:t>
      </w:r>
      <m:oMath>
        <m:r>
          <w:rPr>
            <w:rFonts w:ascii="Cambria Math" w:hAnsi="Cambria Math"/>
          </w:rPr>
          <m:t>r</m:t>
        </m:r>
      </m:oMath>
      <w:r>
        <w:t xml:space="preserve"> </w:t>
      </w:r>
      <w:r>
        <w:t>的绝缘光滑圆环固定在竖直平面内，</w:t>
      </w:r>
      <m:oMath>
        <m:r>
          <w:rPr>
            <w:rFonts w:ascii="Cambria Math" w:hAnsi="Cambria Math"/>
          </w:rPr>
          <m:t>O</m:t>
        </m:r>
      </m:oMath>
      <w:r>
        <w:t xml:space="preserve"> </w:t>
      </w:r>
      <w:r>
        <w:t>是圆心，</w:t>
      </w:r>
      <m:oMath>
        <m:r>
          <w:rPr>
            <w:rFonts w:ascii="Cambria Math" w:hAnsi="Cambria Math"/>
          </w:rPr>
          <m:t>AB</m:t>
        </m:r>
      </m:oMath>
      <w:r>
        <w:t xml:space="preserve"> </w:t>
      </w:r>
      <w:r>
        <w:t>是竖直方向的直径。一质量为</w:t>
      </w:r>
      <w:r>
        <w:t xml:space="preserve"> </w:t>
      </w:r>
      <m:oMath>
        <m:r>
          <w:rPr>
            <w:rFonts w:ascii="Cambria Math" w:hAnsi="Cambria Math"/>
          </w:rPr>
          <m:t>m</m:t>
        </m:r>
      </m:oMath>
      <w:r>
        <w:t xml:space="preserve"> </w:t>
      </w:r>
      <w:r>
        <w:t>、电荷量为</w:t>
      </w:r>
      <w:r>
        <w:t xml:space="preserve"> </w:t>
      </w:r>
      <m:oMath>
        <m:r>
          <w:rPr>
            <w:rFonts w:ascii="Cambria Math" w:hAnsi="Cambria Math"/>
          </w:rPr>
          <m:t>+q</m:t>
        </m:r>
      </m:oMath>
      <w:r>
        <w:t xml:space="preserve"> </w:t>
      </w:r>
      <w:r>
        <w:t>的小球套在圆环上，并静止在</w:t>
      </w:r>
      <w:r>
        <w:t xml:space="preserve"> </w:t>
      </w:r>
      <m:oMath>
        <m:r>
          <w:rPr>
            <w:rFonts w:ascii="Cambria Math" w:hAnsi="Cambria Math"/>
          </w:rPr>
          <m:t>P</m:t>
        </m:r>
      </m:oMath>
      <w:r>
        <w:t xml:space="preserve"> </w:t>
      </w:r>
      <w:r>
        <w:t>点，且</w:t>
      </w:r>
      <w:r>
        <w:t xml:space="preserve"> </w:t>
      </w:r>
      <m:oMath>
        <m:r>
          <w:rPr>
            <w:rFonts w:ascii="Cambria Math" w:hAnsi="Cambria Math"/>
          </w:rPr>
          <m:t>OP</m:t>
        </m:r>
      </m:oMath>
      <w:r>
        <w:t xml:space="preserve"> </w:t>
      </w:r>
      <w:r>
        <w:t>与竖直方向的夹角</w:t>
      </w:r>
      <w:r>
        <w:t xml:space="preserve"> </w:t>
      </w:r>
      <m:oMath>
        <m:r>
          <w:rPr>
            <w:rFonts w:ascii="Cambria Math" w:hAnsi="Cambria Math"/>
          </w:rPr>
          <m:t>θ=</m:t>
        </m:r>
        <m:sSup>
          <m:sSupPr>
            <m:ctrlPr>
              <w:rPr>
                <w:rFonts w:ascii="Cambria Math" w:hAnsi="Cambria Math"/>
              </w:rPr>
            </m:ctrlPr>
          </m:sSupPr>
          <m:e>
            <m:r>
              <w:rPr>
                <w:rFonts w:ascii="Cambria Math" w:hAnsi="Cambria Math"/>
              </w:rPr>
              <m:t>37</m:t>
            </m:r>
          </m:e>
          <m:sup>
            <m:r>
              <w:rPr>
                <w:rFonts w:ascii="Cambria Math" w:hAnsi="Cambria Math"/>
              </w:rPr>
              <m:t>∘</m:t>
            </m:r>
          </m:sup>
        </m:sSup>
      </m:oMath>
      <w:r>
        <w:t>。不计空气阻力。已知重力加速度为</w:t>
      </w:r>
      <w:r>
        <w:t xml:space="preserve"> </w:t>
      </w:r>
      <m:oMath>
        <m:r>
          <w:rPr>
            <w:rFonts w:ascii="Cambria Math" w:hAnsi="Cambria Math"/>
          </w:rPr>
          <m:t>g</m:t>
        </m:r>
      </m:oMath>
      <w:r>
        <w:t>，</w:t>
      </w:r>
      <m:oMath>
        <m:r>
          <m:rPr>
            <m:sty m:val="p"/>
          </m:rPr>
          <w:rPr>
            <w:rFonts w:ascii="Cambria Math" w:hAnsi="Cambria Math"/>
          </w:rPr>
          <m:t>sin</m:t>
        </m:r>
        <m:sSup>
          <m:sSupPr>
            <m:ctrlPr>
              <w:rPr>
                <w:rFonts w:ascii="Cambria Math" w:hAnsi="Cambria Math"/>
              </w:rPr>
            </m:ctrlPr>
          </m:sSupPr>
          <m:e>
            <m:r>
              <w:rPr>
                <w:rFonts w:ascii="Cambria Math" w:hAnsi="Cambria Math"/>
              </w:rPr>
              <m:t>37</m:t>
            </m:r>
          </m:e>
          <m:sup>
            <m:r>
              <w:rPr>
                <w:rFonts w:ascii="Cambria Math" w:hAnsi="Cambria Math"/>
              </w:rPr>
              <m:t>∘</m:t>
            </m:r>
          </m:sup>
        </m:sSup>
        <m:r>
          <w:rPr>
            <w:rFonts w:ascii="Cambria Math" w:hAnsi="Cambria Math"/>
          </w:rPr>
          <m:t>=0.6</m:t>
        </m:r>
      </m:oMath>
      <w:r>
        <w:t>，</w:t>
      </w:r>
      <m:oMath>
        <m:r>
          <m:rPr>
            <m:sty m:val="p"/>
          </m:rPr>
          <w:rPr>
            <w:rFonts w:ascii="Cambria Math" w:hAnsi="Cambria Math"/>
          </w:rPr>
          <m:t>cos</m:t>
        </m:r>
        <m:sSup>
          <m:sSupPr>
            <m:ctrlPr>
              <w:rPr>
                <w:rFonts w:ascii="Cambria Math" w:hAnsi="Cambria Math"/>
              </w:rPr>
            </m:ctrlPr>
          </m:sSupPr>
          <m:e>
            <m:r>
              <w:rPr>
                <w:rFonts w:ascii="Cambria Math" w:hAnsi="Cambria Math"/>
              </w:rPr>
              <m:t>37</m:t>
            </m:r>
          </m:e>
          <m:sup>
            <m:r>
              <w:rPr>
                <w:rFonts w:ascii="Cambria Math" w:hAnsi="Cambria Math"/>
              </w:rPr>
              <m:t>∘</m:t>
            </m:r>
          </m:sup>
        </m:sSup>
        <m:r>
          <w:rPr>
            <w:rFonts w:ascii="Cambria Math" w:hAnsi="Cambria Math"/>
          </w:rPr>
          <m:t>=0.8</m:t>
        </m:r>
      </m:oMath>
      <w:r>
        <w:t>。</w:t>
      </w:r>
    </w:p>
    <w:p w:rsidR="00CD0424" w:rsidRDefault="00755CE7" w:rsidP="00D34E4F">
      <w:pPr>
        <w:pStyle w:val="ItemQDescSpecialMathIndent1Indent1"/>
        <w:ind w:left="893" w:hanging="328"/>
      </w:pPr>
      <w:r>
        <w:tab/>
      </w:r>
      <w:r>
        <w:rPr>
          <w:noProof/>
          <w:position w:val="-118"/>
        </w:rPr>
        <w:drawing>
          <wp:inline distT="0" distB="0" distL="0" distR="0">
            <wp:extent cx="1762125" cy="162619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1762125" cy="1626197"/>
                    </a:xfrm>
                    <a:prstGeom prst="rect">
                      <a:avLst/>
                    </a:prstGeom>
                  </pic:spPr>
                </pic:pic>
              </a:graphicData>
            </a:graphic>
          </wp:inline>
        </w:drawing>
      </w:r>
    </w:p>
    <w:p w:rsidR="00CD0424" w:rsidRDefault="00755CE7" w:rsidP="00D34E4F">
      <w:pPr>
        <w:pStyle w:val="ItemSub2QDescSpecialMathIndent"/>
        <w:ind w:left="1201" w:hanging="336"/>
      </w:pPr>
      <w:r>
        <w:rPr>
          <w:rFonts w:ascii="宋体" w:hAnsi="宋体"/>
        </w:rPr>
        <w:t>①</w:t>
      </w:r>
      <w:r>
        <w:t xml:space="preserve"> </w:t>
      </w:r>
      <w:r>
        <w:t>求电场强度</w:t>
      </w:r>
      <w:r>
        <w:t xml:space="preserve"> </w:t>
      </w:r>
      <m:oMath>
        <m:r>
          <w:rPr>
            <w:rFonts w:ascii="Cambria Math" w:hAnsi="Cambria Math"/>
          </w:rPr>
          <m:t>E</m:t>
        </m:r>
      </m:oMath>
      <w:r>
        <w:t xml:space="preserve"> </w:t>
      </w:r>
      <w:r>
        <w:t>的大小；</w:t>
      </w:r>
    </w:p>
    <w:p w:rsidR="00CD0424" w:rsidRDefault="00755CE7" w:rsidP="00D34E4F">
      <w:pPr>
        <w:pStyle w:val="ItemSub2QDescSpecialMathIndent"/>
        <w:ind w:left="1201" w:hanging="336"/>
      </w:pPr>
      <w:r>
        <w:rPr>
          <w:rFonts w:ascii="宋体" w:hAnsi="宋体"/>
        </w:rPr>
        <w:t>②</w:t>
      </w:r>
      <w:r>
        <w:t xml:space="preserve"> </w:t>
      </w:r>
      <w:r>
        <w:t>若要使小球从</w:t>
      </w:r>
      <w:r>
        <w:t xml:space="preserve"> </w:t>
      </w:r>
      <m:oMath>
        <m:r>
          <w:rPr>
            <w:rFonts w:ascii="Cambria Math" w:hAnsi="Cambria Math"/>
          </w:rPr>
          <m:t>P</m:t>
        </m:r>
      </m:oMath>
      <w:r>
        <w:t xml:space="preserve"> </w:t>
      </w:r>
      <w:r>
        <w:t>点出发能做完整的圆周运动，求小球初速度应满足的条件。</w:t>
      </w:r>
    </w:p>
    <w:p w:rsidR="00CD0424" w:rsidRDefault="00755CE7" w:rsidP="00D34E4F">
      <w:pPr>
        <w:pStyle w:val="ItemQDescSpecialMathIndent1Indent1"/>
        <w:ind w:left="893" w:hanging="328"/>
      </w:pPr>
      <w:r>
        <w:t>（</w:t>
      </w:r>
      <w:r>
        <w:t>2</w:t>
      </w:r>
      <w:r>
        <w:t>）如图乙所示，空间有一个范围足够大的匀强磁场，磁感应强度为</w:t>
      </w:r>
      <w:r>
        <w:t xml:space="preserve"> </w:t>
      </w:r>
      <m:oMath>
        <m:r>
          <w:rPr>
            <w:rFonts w:ascii="Cambria Math" w:hAnsi="Cambria Math"/>
          </w:rPr>
          <m:t>B</m:t>
        </m:r>
      </m:oMath>
      <w:r>
        <w:t>，一个质量为</w:t>
      </w:r>
      <w:r>
        <w:t xml:space="preserve"> </w:t>
      </w:r>
      <m:oMath>
        <m:r>
          <w:rPr>
            <w:rFonts w:ascii="Cambria Math" w:hAnsi="Cambria Math"/>
          </w:rPr>
          <m:t>m</m:t>
        </m:r>
      </m:oMath>
      <w:r>
        <w:t xml:space="preserve"> </w:t>
      </w:r>
      <w:r>
        <w:t>、电荷量为</w:t>
      </w:r>
      <w:r>
        <w:t xml:space="preserve"> </w:t>
      </w:r>
      <m:oMath>
        <m:r>
          <w:rPr>
            <w:rFonts w:ascii="Cambria Math" w:hAnsi="Cambria Math"/>
          </w:rPr>
          <m:t>+q</m:t>
        </m:r>
      </m:oMath>
      <w:r>
        <w:t xml:space="preserve"> </w:t>
      </w:r>
      <w:r>
        <w:t>的带电小圆环套在一根固定的绝缘竖直细杆上，杆足够长，环与杆的动摩擦因数为</w:t>
      </w:r>
      <w:r>
        <w:t xml:space="preserve"> </w:t>
      </w:r>
      <m:oMath>
        <m:r>
          <w:rPr>
            <w:rFonts w:ascii="Cambria Math" w:hAnsi="Cambria Math"/>
          </w:rPr>
          <m:t>μ</m:t>
        </m:r>
      </m:oMath>
      <w:r>
        <w:t>。现使圆环以初速度</w:t>
      </w:r>
      <w:r>
        <w:t xml:space="preserve"> </w:t>
      </w:r>
      <m:oMath>
        <m:sSub>
          <m:sSubPr>
            <m:ctrlPr>
              <w:rPr>
                <w:rFonts w:ascii="Cambria Math" w:hAnsi="Cambria Math"/>
              </w:rPr>
            </m:ctrlPr>
          </m:sSubPr>
          <m:e>
            <m:r>
              <w:rPr>
                <w:rFonts w:ascii="Cambria Math" w:hAnsi="Cambria Math"/>
              </w:rPr>
              <m:t>v</m:t>
            </m:r>
          </m:e>
          <m:sub>
            <m:r>
              <w:rPr>
                <w:rFonts w:ascii="Cambria Math" w:hAnsi="Cambria Math"/>
              </w:rPr>
              <m:t>0</m:t>
            </m:r>
          </m:sub>
        </m:sSub>
      </m:oMath>
      <w:r>
        <w:t xml:space="preserve"> </w:t>
      </w:r>
      <w:r>
        <w:t>向上运动，经时间</w:t>
      </w:r>
      <w:r>
        <w:t xml:space="preserve"> </w:t>
      </w:r>
      <m:oMath>
        <m:r>
          <w:rPr>
            <w:rFonts w:ascii="Cambria Math" w:hAnsi="Cambria Math"/>
          </w:rPr>
          <m:t>t</m:t>
        </m:r>
      </m:oMath>
      <w:r>
        <w:t xml:space="preserve"> </w:t>
      </w:r>
      <w:r>
        <w:t>圆环回到出发位置。不计空气阻力。已知重力加速度为</w:t>
      </w:r>
      <w:r>
        <w:t xml:space="preserve"> </w:t>
      </w:r>
      <m:oMath>
        <m:r>
          <w:rPr>
            <w:rFonts w:ascii="Cambria Math" w:hAnsi="Cambria Math"/>
          </w:rPr>
          <m:t>g</m:t>
        </m:r>
      </m:oMath>
      <w:r>
        <w:t>。求当圆环回到出发位置时速度</w:t>
      </w:r>
      <w:r>
        <w:t xml:space="preserve"> </w:t>
      </w:r>
      <m:oMath>
        <m:r>
          <w:rPr>
            <w:rFonts w:ascii="Cambria Math" w:hAnsi="Cambria Math"/>
          </w:rPr>
          <m:t>v</m:t>
        </m:r>
      </m:oMath>
      <w:r>
        <w:t xml:space="preserve"> </w:t>
      </w:r>
      <w:r>
        <w:t>的大小。</w:t>
      </w:r>
    </w:p>
    <w:p w:rsidR="00CD0424" w:rsidRDefault="00755CE7" w:rsidP="00D34E4F">
      <w:pPr>
        <w:pStyle w:val="ItemQDescSpecialMathIndent1Indent1"/>
        <w:ind w:left="893" w:hanging="328"/>
      </w:pPr>
      <w:r>
        <w:tab/>
      </w:r>
      <w:r>
        <w:rPr>
          <w:noProof/>
          <w:position w:val="-117"/>
        </w:rPr>
        <w:drawing>
          <wp:inline distT="0" distB="0" distL="0" distR="0">
            <wp:extent cx="1743075" cy="161839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8"/>
                    <a:stretch>
                      <a:fillRect/>
                    </a:stretch>
                  </pic:blipFill>
                  <pic:spPr>
                    <a:xfrm>
                      <a:off x="0" y="0"/>
                      <a:ext cx="1743075" cy="1618398"/>
                    </a:xfrm>
                    <a:prstGeom prst="rect">
                      <a:avLst/>
                    </a:prstGeom>
                  </pic:spPr>
                </pic:pic>
              </a:graphicData>
            </a:graphic>
          </wp:inline>
        </w:drawing>
      </w:r>
    </w:p>
    <w:p w:rsidR="00CD0424" w:rsidRDefault="00755CE7" w:rsidP="00D34E4F">
      <w:pPr>
        <w:pStyle w:val="LinespaceMathQuestion"/>
        <w:ind w:left="195" w:hanging="195"/>
      </w:pPr>
      <w:r>
        <w:t xml:space="preserve">  </w:t>
      </w: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CD0424" w:rsidRDefault="00755CE7" w:rsidP="00D34E4F">
      <w:pPr>
        <w:pStyle w:val="ItemQDescSpecialMathIndent1"/>
        <w:ind w:left="514" w:hanging="233"/>
      </w:pPr>
      <w:r>
        <w:lastRenderedPageBreak/>
        <w:t xml:space="preserve">7. </w:t>
      </w:r>
      <w:r>
        <w:t>【</w:t>
      </w:r>
      <w:r>
        <w:t xml:space="preserve"> </w:t>
      </w:r>
      <m:oMath>
        <m:r>
          <w:rPr>
            <w:rFonts w:ascii="Cambria Math" w:hAnsi="Cambria Math"/>
          </w:rPr>
          <m:t>2015</m:t>
        </m:r>
      </m:oMath>
      <w:r>
        <w:t xml:space="preserve"> </w:t>
      </w:r>
      <w:r>
        <w:t>东城二模</w:t>
      </w:r>
      <w:r>
        <w:t xml:space="preserve"> </w:t>
      </w:r>
      <m:oMath>
        <m:r>
          <w:rPr>
            <w:rFonts w:ascii="Cambria Math" w:hAnsi="Cambria Math"/>
          </w:rPr>
          <m:t>24</m:t>
        </m:r>
      </m:oMath>
      <w:r>
        <w:t xml:space="preserve"> </w:t>
      </w:r>
      <w:r>
        <w:t>】科学研究中经常利用电场、磁场来改变带电微粒的运动状态。如图甲所示，</w:t>
      </w:r>
      <m:oMath>
        <m:r>
          <w:rPr>
            <w:rFonts w:ascii="Cambria Math" w:hAnsi="Cambria Math"/>
          </w:rPr>
          <m:t>M</m:t>
        </m:r>
      </m:oMath>
      <w:r>
        <w:t xml:space="preserve"> </w:t>
      </w:r>
      <w:r>
        <w:t>处有一个带电微粒源可以水平向右发射质量</w:t>
      </w:r>
      <w:r>
        <w:t xml:space="preserve"> </w:t>
      </w:r>
      <m:oMath>
        <m:r>
          <w:rPr>
            <w:rFonts w:ascii="Cambria Math" w:hAnsi="Cambria Math"/>
          </w:rPr>
          <m:t>m=3.2×</m:t>
        </m:r>
        <m:sSup>
          <m:sSupPr>
            <m:ctrlPr>
              <w:rPr>
                <w:rFonts w:ascii="Cambria Math" w:hAnsi="Cambria Math"/>
              </w:rPr>
            </m:ctrlPr>
          </m:sSupPr>
          <m:e>
            <m:r>
              <w:rPr>
                <w:rFonts w:ascii="Cambria Math" w:hAnsi="Cambria Math"/>
              </w:rPr>
              <m:t>10</m:t>
            </m:r>
          </m:e>
          <m:sup>
            <m:r>
              <w:rPr>
                <w:rFonts w:ascii="Cambria Math" w:hAnsi="Cambria Math"/>
              </w:rPr>
              <m:t>-9</m:t>
            </m:r>
          </m:sup>
        </m:sSup>
        <m:r>
          <w:rPr>
            <w:rFonts w:ascii="Cambria Math" w:hAnsi="Cambria Math"/>
          </w:rPr>
          <m:t> </m:t>
        </m:r>
        <m:r>
          <m:rPr>
            <m:sty m:val="p"/>
          </m:rPr>
          <w:rPr>
            <w:rFonts w:ascii="Cambria Math" w:hAnsi="Cambria Math"/>
          </w:rPr>
          <m:t>kg</m:t>
        </m:r>
      </m:oMath>
      <w:r>
        <w:t>，电荷量</w:t>
      </w:r>
      <w:r>
        <w:t xml:space="preserve"> </w:t>
      </w:r>
      <m:oMath>
        <m:r>
          <w:rPr>
            <w:rFonts w:ascii="Cambria Math" w:hAnsi="Cambria Math"/>
          </w:rPr>
          <m:t>q=1.6×</m:t>
        </m:r>
        <m:sSup>
          <m:sSupPr>
            <m:ctrlPr>
              <w:rPr>
                <w:rFonts w:ascii="Cambria Math" w:hAnsi="Cambria Math"/>
              </w:rPr>
            </m:ctrlPr>
          </m:sSupPr>
          <m:e>
            <m:r>
              <w:rPr>
                <w:rFonts w:ascii="Cambria Math" w:hAnsi="Cambria Math"/>
              </w:rPr>
              <m:t>10</m:t>
            </m:r>
          </m:e>
          <m:sup>
            <m:r>
              <w:rPr>
                <w:rFonts w:ascii="Cambria Math" w:hAnsi="Cambria Math"/>
              </w:rPr>
              <m:t>-9</m:t>
            </m:r>
          </m:sup>
        </m:sSup>
        <m:r>
          <m:rPr>
            <m:sty m:val="p"/>
          </m:rPr>
          <w:rPr>
            <w:rFonts w:ascii="Cambria Math" w:hAnsi="Cambria Math"/>
          </w:rPr>
          <m:t>C</m:t>
        </m:r>
      </m:oMath>
      <w:r>
        <w:t>，速度</w:t>
      </w:r>
      <w:r>
        <w:t xml:space="preserve"> </w:t>
      </w:r>
      <m:oMath>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=0.4 </m:t>
        </m:r>
        <m:r>
          <m:rPr>
            <m:sty m:val="p"/>
          </m:rPr>
          <w:rPr>
            <w:rFonts w:ascii="Cambria Math" w:hAnsi="Cambria Math"/>
          </w:rPr>
          <m:t>m/s</m:t>
        </m:r>
      </m:oMath>
      <w:r>
        <w:t xml:space="preserve"> </w:t>
      </w:r>
      <w:r>
        <w:t>的带正电的微粒。</w:t>
      </w:r>
      <m:oMath>
        <m:r>
          <w:rPr>
            <w:rFonts w:ascii="Cambria Math" w:hAnsi="Cambria Math"/>
          </w:rPr>
          <m:t>N</m:t>
        </m:r>
      </m:oMath>
      <w:r>
        <w:t xml:space="preserve"> </w:t>
      </w:r>
      <w:r>
        <w:t>处有一个竖直放置的荧光屏，微粒源正对着荧光屏的正中央</w:t>
      </w:r>
      <w:r>
        <w:t xml:space="preserve"> </w:t>
      </w:r>
      <m:oMath>
        <m:r>
          <w:rPr>
            <w:rFonts w:ascii="Cambria Math" w:hAnsi="Cambria Math"/>
          </w:rPr>
          <m:t>O</m:t>
        </m:r>
      </m:oMath>
      <w:r>
        <w:t xml:space="preserve"> </w:t>
      </w:r>
      <w:r>
        <w:t>点，二者间距离</w:t>
      </w:r>
      <w:r>
        <w:t xml:space="preserve"> </w:t>
      </w:r>
      <m:oMath>
        <m:r>
          <w:rPr>
            <w:rFonts w:ascii="Cambria Math" w:hAnsi="Cambria Math"/>
          </w:rPr>
          <m:t>L=12 </m:t>
        </m:r>
        <m:r>
          <m:rPr>
            <m:sty m:val="p"/>
          </m:rPr>
          <w:rPr>
            <w:rFonts w:ascii="Cambria Math" w:hAnsi="Cambria Math"/>
          </w:rPr>
          <m:t>cm</m:t>
        </m:r>
      </m:oMath>
      <w:r>
        <w:t>。在荧光屏上以</w:t>
      </w:r>
      <w:r>
        <w:t xml:space="preserve"> </w:t>
      </w:r>
      <m:oMath>
        <m:r>
          <w:rPr>
            <w:rFonts w:ascii="Cambria Math" w:hAnsi="Cambria Math"/>
          </w:rPr>
          <m:t>O</m:t>
        </m:r>
      </m:oMath>
      <w:r>
        <w:t xml:space="preserve"> </w:t>
      </w:r>
      <w:r>
        <w:t>点为原点，以垂直于纸面向里为</w:t>
      </w:r>
      <w:r>
        <w:t xml:space="preserve"> </w:t>
      </w:r>
      <m:oMath>
        <m:r>
          <w:rPr>
            <w:rFonts w:ascii="Cambria Math" w:hAnsi="Cambria Math"/>
          </w:rPr>
          <m:t>x</m:t>
        </m:r>
      </m:oMath>
      <w:r>
        <w:t xml:space="preserve"> </w:t>
      </w:r>
      <w:r>
        <w:t>轴正方向，以竖直向上为</w:t>
      </w:r>
      <w:r>
        <w:t xml:space="preserve"> </w:t>
      </w:r>
      <m:oMath>
        <m:r>
          <w:rPr>
            <w:rFonts w:ascii="Cambria Math" w:hAnsi="Cambria Math"/>
          </w:rPr>
          <m:t>y</m:t>
        </m:r>
      </m:oMath>
      <w:r>
        <w:t xml:space="preserve"> </w:t>
      </w:r>
      <w:r>
        <w:t>轴正方向建立直角坐标系，每个方格的边长均为</w:t>
      </w:r>
      <w:r>
        <w:t xml:space="preserve"> </w:t>
      </w:r>
      <m:oMath>
        <m:r>
          <w:rPr>
            <w:rFonts w:ascii="Cambria Math" w:hAnsi="Cambria Math"/>
          </w:rPr>
          <m:t>1 </m:t>
        </m:r>
        <m:r>
          <m:rPr>
            <m:sty m:val="p"/>
          </m:rPr>
          <w:rPr>
            <w:rFonts w:ascii="Cambria Math" w:hAnsi="Cambria Math"/>
          </w:rPr>
          <m:t>cm</m:t>
        </m:r>
      </m:oMath>
      <w:r>
        <w:t>，图乙所示为荧光屏的一部分（逆着微粒运动方向看）。在微粒源与荧光屏之间可以施加范围足够大的匀强电场、匀强磁场。忽略空气阻力的影响及微粒间的相互作用，</w:t>
      </w:r>
      <m:oMath>
        <m:r>
          <w:rPr>
            <w:rFonts w:ascii="Cambria Math" w:hAnsi="Cambria Math"/>
          </w:rPr>
          <m:t>g</m:t>
        </m:r>
      </m:oMath>
      <w:r>
        <w:t xml:space="preserve"> </w:t>
      </w:r>
      <w:r>
        <w:t>取</w:t>
      </w:r>
      <w:r>
        <w:t xml:space="preserve"> </w:t>
      </w:r>
      <m:oMath>
        <m:r>
          <w:rPr>
            <w:rFonts w:ascii="Cambria Math" w:hAnsi="Cambria Math"/>
          </w:rPr>
          <m:t>10 </m:t>
        </m:r>
        <m:sSup>
          <m:sSupPr>
            <m:ctrlPr>
              <w:rPr>
                <w:rFonts w:ascii="Cambria Math" w:hAnsi="Cambria Math"/>
              </w:rPr>
            </m:ctrlPr>
          </m:sSupPr>
          <m:e>
            <m:r>
              <m:rPr>
                <m:sty m:val="p"/>
              </m:rPr>
              <w:rPr>
                <w:rFonts w:ascii="Cambria Math" w:hAnsi="Cambria Math"/>
              </w:rPr>
              <m:t>m/s</m:t>
            </m:r>
          </m:e>
          <m:sup>
            <m:r>
              <w:rPr>
                <w:rFonts w:ascii="Cambria Math" w:hAnsi="Cambria Math"/>
              </w:rPr>
              <m:t>2</m:t>
            </m:r>
          </m:sup>
        </m:sSup>
      </m:oMath>
      <w:r>
        <w:t>。</w:t>
      </w:r>
    </w:p>
    <w:p w:rsidR="00CD0424" w:rsidRDefault="00755CE7" w:rsidP="00D34E4F">
      <w:pPr>
        <w:pStyle w:val="ItemQDescSpecialMathIndent1"/>
        <w:ind w:left="514" w:hanging="233"/>
      </w:pPr>
      <w:r>
        <w:tab/>
      </w:r>
      <w:r>
        <w:rPr>
          <w:noProof/>
          <w:position w:val="-134"/>
        </w:rPr>
        <w:drawing>
          <wp:inline distT="0" distB="0" distL="0" distR="0">
            <wp:extent cx="4286250" cy="183282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9"/>
                    <a:stretch>
                      <a:fillRect/>
                    </a:stretch>
                  </pic:blipFill>
                  <pic:spPr>
                    <a:xfrm>
                      <a:off x="0" y="0"/>
                      <a:ext cx="4286250" cy="1832821"/>
                    </a:xfrm>
                    <a:prstGeom prst="rect">
                      <a:avLst/>
                    </a:prstGeom>
                  </pic:spPr>
                </pic:pic>
              </a:graphicData>
            </a:graphic>
          </wp:inline>
        </w:drawing>
      </w:r>
    </w:p>
    <w:p w:rsidR="00CD0424" w:rsidRDefault="00755CE7" w:rsidP="00D34E4F">
      <w:pPr>
        <w:pStyle w:val="ItemQDescSpecialMathIndent1Indent1"/>
        <w:ind w:left="893" w:hanging="328"/>
      </w:pPr>
      <w:r>
        <w:t>（</w:t>
      </w:r>
      <w:r>
        <w:t>1</w:t>
      </w:r>
      <w:r>
        <w:t>）若微粒源与荧光屏之间只存在水平向右的匀强电场，电场强度</w:t>
      </w:r>
      <w:r>
        <w:t xml:space="preserve"> </w:t>
      </w:r>
      <m:oMath>
        <m:r>
          <w:rPr>
            <w:rFonts w:ascii="Cambria Math" w:hAnsi="Cambria Math"/>
          </w:rPr>
          <m:t>E=32 </m:t>
        </m:r>
        <m:r>
          <m:rPr>
            <m:sty m:val="p"/>
          </m:rPr>
          <w:rPr>
            <w:rFonts w:ascii="Cambria Math" w:hAnsi="Cambria Math"/>
          </w:rPr>
          <m:t>V/m</m:t>
        </m:r>
      </m:oMath>
      <w:r>
        <w:t>，求带电微粒打在荧光屏上的位置坐标；</w:t>
      </w:r>
    </w:p>
    <w:p w:rsidR="00CD0424" w:rsidRDefault="00755CE7" w:rsidP="00D34E4F">
      <w:pPr>
        <w:pStyle w:val="ItemQDescSpecialMathIndent1Indent1"/>
        <w:ind w:left="893" w:hanging="328"/>
      </w:pPr>
      <w:r>
        <w:t>（</w:t>
      </w:r>
      <w:r>
        <w:t>2</w:t>
      </w:r>
      <w:r>
        <w:t>）若微粒源与荧光屏之间同时存在匀强电场与匀强磁场</w:t>
      </w:r>
    </w:p>
    <w:p w:rsidR="00CD0424" w:rsidRDefault="00755CE7" w:rsidP="00D34E4F">
      <w:pPr>
        <w:pStyle w:val="ItemSub2QDescSpecialMathIndent"/>
        <w:ind w:left="1201" w:hanging="336"/>
      </w:pPr>
      <w:r>
        <w:rPr>
          <w:rFonts w:ascii="宋体" w:hAnsi="宋体"/>
        </w:rPr>
        <w:t>①</w:t>
      </w:r>
      <w:r>
        <w:t xml:space="preserve"> </w:t>
      </w:r>
      <w:r>
        <w:t>当电场与磁场方向均竖直向上，电场强度</w:t>
      </w:r>
      <w:r>
        <w:t xml:space="preserve"> </w:t>
      </w:r>
      <m:oMath>
        <m:r>
          <w:rPr>
            <w:rFonts w:ascii="Cambria Math" w:hAnsi="Cambria Math"/>
          </w:rPr>
          <m:t>E=20 </m:t>
        </m:r>
        <m:r>
          <m:rPr>
            <m:sty m:val="p"/>
          </m:rPr>
          <w:rPr>
            <w:rFonts w:ascii="Cambria Math" w:hAnsi="Cambria Math"/>
          </w:rPr>
          <m:t>V/m</m:t>
        </m:r>
      </m:oMath>
      <w:r>
        <w:t>，带电微粒打在荧光屏上的</w:t>
      </w:r>
      <w:r>
        <w:t xml:space="preserve"> </w:t>
      </w:r>
      <m:oMath>
        <m:r>
          <w:rPr>
            <w:rFonts w:ascii="Cambria Math" w:hAnsi="Cambria Math"/>
          </w:rPr>
          <m:t>P</m:t>
        </m:r>
      </m:oMath>
      <w:r>
        <w:t xml:space="preserve"> </w:t>
      </w:r>
      <w:r>
        <w:t>点，其坐标为</w:t>
      </w:r>
      <w:r>
        <w:t xml:space="preserve"> </w:t>
      </w:r>
      <m:oMath>
        <m:d>
          <m:dPr>
            <m:ctrlPr>
              <w:rPr>
                <w:rFonts w:ascii="Cambria Math" w:hAnsi="Cambria Math"/>
              </w:rPr>
            </m:ctrlPr>
          </m:dPr>
          <m:e>
            <m:r>
              <w:rPr>
                <w:rFonts w:ascii="Cambria Math" w:hAnsi="Cambria Math"/>
              </w:rPr>
              <m:t>-4 </m:t>
            </m:r>
            <m:r>
              <m:rPr>
                <m:sty m:val="p"/>
              </m:rPr>
              <w:rPr>
                <w:rFonts w:ascii="Cambria Math" w:hAnsi="Cambria Math"/>
              </w:rPr>
              <m:t>cm</m:t>
            </m:r>
            <m:r>
              <w:rPr>
                <w:rFonts w:ascii="Cambria Math" w:hAnsi="Cambria Math"/>
              </w:rPr>
              <m:t>,0</m:t>
            </m:r>
          </m:e>
        </m:d>
      </m:oMath>
      <w:r>
        <w:t>，求磁感应强度</w:t>
      </w:r>
      <w:r>
        <w:t xml:space="preserve"> </w:t>
      </w:r>
      <m:oMath>
        <m:r>
          <w:rPr>
            <w:rFonts w:ascii="Cambria Math" w:hAnsi="Cambria Math"/>
          </w:rPr>
          <m:t>B</m:t>
        </m:r>
      </m:oMath>
      <w:r>
        <w:t xml:space="preserve"> </w:t>
      </w:r>
      <w:r>
        <w:t>的大小；</w:t>
      </w:r>
    </w:p>
    <w:p w:rsidR="00CD0424" w:rsidRDefault="00755CE7" w:rsidP="00D34E4F">
      <w:pPr>
        <w:pStyle w:val="ItemSub2QDescSpecialMathIndent"/>
        <w:ind w:left="1201" w:hanging="336"/>
      </w:pPr>
      <w:r>
        <w:rPr>
          <w:rFonts w:ascii="宋体" w:hAnsi="宋体"/>
        </w:rPr>
        <w:t>②</w:t>
      </w:r>
      <w:r>
        <w:t xml:space="preserve"> </w:t>
      </w:r>
      <w:r>
        <w:t>当电场与磁场的大小和方向均可以调整，为使带电微粒打在荧光屏的正中央，请你提出两种方法并说明微粒的运动情况。</w:t>
      </w:r>
    </w:p>
    <w:p w:rsidR="00CD0424" w:rsidRDefault="00755CE7" w:rsidP="00D34E4F">
      <w:pPr>
        <w:pStyle w:val="LinespaceMathQuestion"/>
        <w:ind w:left="195" w:hanging="195"/>
      </w:pPr>
      <w:r>
        <w:t xml:space="preserve">  </w:t>
      </w: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D34E4F" w:rsidRDefault="00D34E4F" w:rsidP="00D34E4F">
      <w:pPr>
        <w:pStyle w:val="ItemQDescSpecialMathIndent1"/>
        <w:ind w:left="514" w:hanging="233"/>
      </w:pPr>
    </w:p>
    <w:p w:rsidR="00CD0424" w:rsidRDefault="00755CE7" w:rsidP="00D34E4F">
      <w:pPr>
        <w:pStyle w:val="ItemQDescSpecialMathIndent1"/>
        <w:ind w:left="514" w:hanging="233"/>
      </w:pPr>
      <w:r>
        <w:lastRenderedPageBreak/>
        <w:t xml:space="preserve">8. </w:t>
      </w:r>
      <w:r>
        <w:t>【</w:t>
      </w:r>
      <w:r>
        <w:t xml:space="preserve"> </w:t>
      </w:r>
      <m:oMath>
        <m:r>
          <w:rPr>
            <w:rFonts w:ascii="Cambria Math" w:hAnsi="Cambria Math"/>
          </w:rPr>
          <m:t>2017</m:t>
        </m:r>
      </m:oMath>
      <w:r>
        <w:t xml:space="preserve"> </w:t>
      </w:r>
      <w:r>
        <w:t>海淀一模</w:t>
      </w:r>
      <w:r>
        <w:t xml:space="preserve"> </w:t>
      </w:r>
      <m:oMath>
        <m:r>
          <w:rPr>
            <w:rFonts w:ascii="Cambria Math" w:hAnsi="Cambria Math"/>
          </w:rPr>
          <m:t>24</m:t>
        </m:r>
      </m:oMath>
      <w:r>
        <w:t xml:space="preserve"> </w:t>
      </w:r>
      <w:r>
        <w:t>】根据题意解答</w:t>
      </w:r>
    </w:p>
    <w:p w:rsidR="00CD0424" w:rsidRDefault="00755CE7" w:rsidP="00D34E4F">
      <w:pPr>
        <w:pStyle w:val="ItemQDescSpecialMathIndent1Indent1"/>
        <w:ind w:left="893" w:hanging="328"/>
      </w:pPr>
      <w:r>
        <w:t>（</w:t>
      </w:r>
      <w:r>
        <w:t>1</w:t>
      </w:r>
      <w:r>
        <w:t>）科学家发现，除了类似太阳系的恒星</w:t>
      </w:r>
      <w:r>
        <w:t>—</w:t>
      </w:r>
      <w:r>
        <w:t>行星系统，还存在许多双星系统，通过对它们的研究，使我们对宇宙有了较深刻的认识。双星系统是由两个星体构成，其中每个星体的线度（直径）都远小于两星体间的距离，一般双星系统距离其他星体很远，可以当做孤立系统处理。已知某双星系统中每个星体的质量都是</w:t>
      </w:r>
      <w:r>
        <w:t xml:space="preserve"> </w:t>
      </w:r>
      <m:oMath>
        <m:sSub>
          <m:sSubPr>
            <m:ctrlPr>
              <w:rPr>
                <w:rFonts w:ascii="Cambria Math" w:hAnsi="Cambria Math"/>
              </w:rPr>
            </m:ctrlPr>
          </m:sSubPr>
          <m:e>
            <m:r>
              <w:rPr>
                <w:rFonts w:ascii="Cambria Math" w:hAnsi="Cambria Math"/>
              </w:rPr>
              <m:t>M</m:t>
            </m:r>
          </m:e>
          <m:sub>
            <m:r>
              <w:rPr>
                <w:rFonts w:ascii="Cambria Math" w:hAnsi="Cambria Math"/>
              </w:rPr>
              <m:t>0</m:t>
            </m:r>
          </m:sub>
        </m:sSub>
      </m:oMath>
      <w:r>
        <w:t>，两者相距</w:t>
      </w:r>
      <w:r>
        <w:t xml:space="preserve"> </w:t>
      </w:r>
      <m:oMath>
        <m:r>
          <w:rPr>
            <w:rFonts w:ascii="Cambria Math" w:hAnsi="Cambria Math"/>
          </w:rPr>
          <m:t>L</m:t>
        </m:r>
      </m:oMath>
      <w:r>
        <w:t>，它们正围绕两者连线的中点做匀速圆周运动，引力常量为</w:t>
      </w:r>
      <w:r>
        <w:t xml:space="preserve"> </w:t>
      </w:r>
      <m:oMath>
        <m:r>
          <w:rPr>
            <w:rFonts w:ascii="Cambria Math" w:hAnsi="Cambria Math"/>
          </w:rPr>
          <m:t>G</m:t>
        </m:r>
      </m:oMath>
      <w:r>
        <w:t>。求：</w:t>
      </w:r>
    </w:p>
    <w:p w:rsidR="00CD0424" w:rsidRDefault="00755CE7" w:rsidP="00D34E4F">
      <w:pPr>
        <w:pStyle w:val="ItemSub2QDescSpecialMathIndent"/>
        <w:ind w:left="1201" w:hanging="336"/>
      </w:pPr>
      <w:r>
        <w:rPr>
          <w:rFonts w:ascii="宋体" w:hAnsi="宋体"/>
        </w:rPr>
        <w:t>①</w:t>
      </w:r>
      <w:r>
        <w:t xml:space="preserve"> </w:t>
      </w:r>
      <w:r>
        <w:t>该双星系统中星体的加速度大小</w:t>
      </w:r>
      <w:r>
        <w:t xml:space="preserve"> </w:t>
      </w:r>
      <m:oMath>
        <m:r>
          <w:rPr>
            <w:rFonts w:ascii="Cambria Math" w:hAnsi="Cambria Math"/>
          </w:rPr>
          <m:t>a</m:t>
        </m:r>
      </m:oMath>
      <w:r>
        <w:t>。</w:t>
      </w:r>
    </w:p>
    <w:p w:rsidR="00CD0424" w:rsidRDefault="00755CE7" w:rsidP="00D34E4F">
      <w:pPr>
        <w:pStyle w:val="ItemSub2QDescSpecialMathIndent"/>
        <w:ind w:left="1201" w:hanging="336"/>
      </w:pPr>
      <w:r>
        <w:rPr>
          <w:rFonts w:ascii="宋体" w:hAnsi="宋体"/>
        </w:rPr>
        <w:t>②</w:t>
      </w:r>
      <w:r>
        <w:t xml:space="preserve"> </w:t>
      </w:r>
      <w:r>
        <w:t>该双星系统的运动周期</w:t>
      </w:r>
      <w:r>
        <w:t xml:space="preserve"> </w:t>
      </w:r>
      <m:oMath>
        <m:r>
          <w:rPr>
            <w:rFonts w:ascii="Cambria Math" w:hAnsi="Cambria Math"/>
          </w:rPr>
          <m:t>T</m:t>
        </m:r>
      </m:oMath>
      <w:r>
        <w:t>。</w:t>
      </w:r>
    </w:p>
    <w:p w:rsidR="00CD0424" w:rsidRDefault="00755CE7" w:rsidP="00D34E4F">
      <w:pPr>
        <w:pStyle w:val="ItemQDescSpecialMathIndent1Indent1"/>
        <w:ind w:left="893" w:hanging="328"/>
      </w:pPr>
      <w:r>
        <w:t>（</w:t>
      </w:r>
      <w:r>
        <w:t>2</w:t>
      </w:r>
      <w:r>
        <w:t>）微观世界与宏观世界往往存在奇妙的相似性。对于氢原子模型，因为原子核的质量远大于电子质量，可以忽略原子核的运动，形成类似天文学中的恒星</w:t>
      </w:r>
      <w:r>
        <w:t>—</w:t>
      </w:r>
      <w:r>
        <w:t>行星系统，记为模型</w:t>
      </w:r>
      <w:r>
        <w:t xml:space="preserve"> </w:t>
      </w:r>
      <m:oMath>
        <m:r>
          <m:rPr>
            <m:sty m:val="p"/>
          </m:rPr>
          <w:rPr>
            <w:rFonts w:ascii="宋体" w:hAnsi="宋体"/>
          </w:rPr>
          <m:t>Ⅰ</m:t>
        </m:r>
      </m:oMath>
      <w:r>
        <w:t>。另一种模型认为氢原子的核外电子并非绕核旋转，而是类似天文学中的双星系统，核外电子和原子核依靠库仑力作用使它们同时绕彼此连线上某一点做匀速圆周运动，记为模型</w:t>
      </w:r>
      <w:r>
        <w:t xml:space="preserve"> </w:t>
      </w:r>
      <m:oMath>
        <m:r>
          <m:rPr>
            <m:sty m:val="p"/>
          </m:rPr>
          <w:rPr>
            <w:rFonts w:ascii="宋体" w:hAnsi="宋体"/>
          </w:rPr>
          <m:t>Ⅱ</m:t>
        </m:r>
      </m:oMath>
      <w:r>
        <w:t>。已知核外电子的质量为</w:t>
      </w:r>
      <w:r>
        <w:t xml:space="preserve"> </w:t>
      </w:r>
      <m:oMath>
        <m:r>
          <w:rPr>
            <w:rFonts w:ascii="Cambria Math" w:hAnsi="Cambria Math"/>
          </w:rPr>
          <m:t>m</m:t>
        </m:r>
      </m:oMath>
      <w:r>
        <w:t>，氢原子核的质量为</w:t>
      </w:r>
      <w:r>
        <w:t xml:space="preserve"> </w:t>
      </w:r>
      <m:oMath>
        <m:r>
          <w:rPr>
            <w:rFonts w:ascii="Cambria Math" w:hAnsi="Cambria Math"/>
          </w:rPr>
          <m:t>M</m:t>
        </m:r>
      </m:oMath>
      <w:r>
        <w:t>，二者相距为</w:t>
      </w:r>
      <w:r>
        <w:t xml:space="preserve"> </w:t>
      </w:r>
      <m:oMath>
        <m:r>
          <w:rPr>
            <w:rFonts w:ascii="Cambria Math" w:hAnsi="Cambria Math"/>
          </w:rPr>
          <m:t>r</m:t>
        </m:r>
      </m:oMath>
      <w:r>
        <w:t>，静电力常量为</w:t>
      </w:r>
      <w:r>
        <w:t xml:space="preserve"> </w:t>
      </w:r>
      <m:oMath>
        <m:r>
          <w:rPr>
            <w:rFonts w:ascii="Cambria Math" w:hAnsi="Cambria Math"/>
          </w:rPr>
          <m:t>k</m:t>
        </m:r>
      </m:oMath>
      <w:r>
        <w:t>，电子和氢原子核的电荷量大小均为</w:t>
      </w:r>
      <w:r>
        <w:t xml:space="preserve"> </w:t>
      </w:r>
      <m:oMath>
        <m:r>
          <w:rPr>
            <w:rFonts w:ascii="Cambria Math" w:hAnsi="Cambria Math"/>
          </w:rPr>
          <m:t>e</m:t>
        </m:r>
      </m:oMath>
      <w:r>
        <w:t>。</w:t>
      </w:r>
    </w:p>
    <w:p w:rsidR="00CD0424" w:rsidRDefault="00755CE7" w:rsidP="00D34E4F">
      <w:pPr>
        <w:pStyle w:val="ItemSub2QDescSpecialMathIndent"/>
        <w:ind w:left="1201" w:hanging="336"/>
      </w:pPr>
      <w:r>
        <w:rPr>
          <w:rFonts w:ascii="宋体" w:hAnsi="宋体"/>
        </w:rPr>
        <w:t>①</w:t>
      </w:r>
      <w:r>
        <w:t xml:space="preserve"> </w:t>
      </w:r>
      <w:r>
        <w:t>模型</w:t>
      </w:r>
      <w:r>
        <w:t xml:space="preserve"> </w:t>
      </w:r>
      <m:oMath>
        <m:r>
          <m:rPr>
            <m:sty m:val="p"/>
          </m:rPr>
          <w:rPr>
            <w:rFonts w:ascii="宋体" w:hAnsi="宋体"/>
          </w:rPr>
          <m:t>Ⅰ</m:t>
        </m:r>
      </m:oMath>
      <w:r>
        <w:t xml:space="preserve"> </w:t>
      </w:r>
      <w:r>
        <w:t>、</w:t>
      </w:r>
      <w:r>
        <w:t xml:space="preserve"> </w:t>
      </w:r>
      <m:oMath>
        <m:r>
          <m:rPr>
            <m:sty m:val="p"/>
          </m:rPr>
          <w:rPr>
            <w:rFonts w:ascii="宋体" w:hAnsi="宋体"/>
          </w:rPr>
          <m:t>Ⅱ</m:t>
        </m:r>
      </m:oMath>
      <w:r>
        <w:t xml:space="preserve"> </w:t>
      </w:r>
      <w:r>
        <w:t>中系统的总动能分别用</w:t>
      </w:r>
      <w:r>
        <w:t xml:space="preserve"> </w:t>
      </w:r>
      <m:oMath>
        <m:sSub>
          <m:sSubPr>
            <m:ctrlPr>
              <w:rPr>
                <w:rFonts w:ascii="Cambria Math" w:hAnsi="Cambria Math"/>
              </w:rPr>
            </m:ctrlPr>
          </m:sSubPr>
          <m:e>
            <m:r>
              <w:rPr>
                <w:rFonts w:ascii="Cambria Math" w:hAnsi="Cambria Math"/>
              </w:rPr>
              <m:t>E</m:t>
            </m:r>
          </m:e>
          <m:sub>
            <m:r>
              <m:rPr>
                <m:sty m:val="p"/>
              </m:rPr>
              <w:rPr>
                <w:rFonts w:ascii="Cambria Math" w:hAnsi="Cambria Math"/>
              </w:rPr>
              <m:t>k</m:t>
            </m:r>
            <m:r>
              <m:rPr>
                <m:sty m:val="p"/>
              </m:rPr>
              <w:rPr>
                <w:rFonts w:ascii="宋体" w:hAnsi="宋体"/>
              </w:rPr>
              <m:t>Ⅰ</m:t>
            </m:r>
          </m:sub>
        </m:sSub>
      </m:oMath>
      <w:r>
        <w:t xml:space="preserve"> </w:t>
      </w:r>
      <w:r>
        <w:t>、</w:t>
      </w:r>
      <w:r>
        <w:t xml:space="preserve"> </w:t>
      </w:r>
      <m:oMath>
        <m:sSub>
          <m:sSubPr>
            <m:ctrlPr>
              <w:rPr>
                <w:rFonts w:ascii="Cambria Math" w:hAnsi="Cambria Math"/>
              </w:rPr>
            </m:ctrlPr>
          </m:sSubPr>
          <m:e>
            <m:r>
              <w:rPr>
                <w:rFonts w:ascii="Cambria Math" w:hAnsi="Cambria Math"/>
              </w:rPr>
              <m:t>E</m:t>
            </m:r>
          </m:e>
          <m:sub>
            <m:r>
              <m:rPr>
                <m:sty m:val="p"/>
              </m:rPr>
              <w:rPr>
                <w:rFonts w:ascii="Cambria Math" w:hAnsi="Cambria Math"/>
              </w:rPr>
              <m:t>k</m:t>
            </m:r>
            <m:r>
              <m:rPr>
                <m:sty m:val="p"/>
              </m:rPr>
              <w:rPr>
                <w:rFonts w:ascii="宋体" w:hAnsi="宋体"/>
              </w:rPr>
              <m:t>Ⅱ</m:t>
            </m:r>
          </m:sub>
        </m:sSub>
      </m:oMath>
      <w:r>
        <w:t xml:space="preserve"> </w:t>
      </w:r>
      <w:r>
        <w:t>表示，请推理分析，比较</w:t>
      </w:r>
      <w:r>
        <w:t xml:space="preserve"> </w:t>
      </w:r>
      <m:oMath>
        <m:sSub>
          <m:sSubPr>
            <m:ctrlPr>
              <w:rPr>
                <w:rFonts w:ascii="Cambria Math" w:hAnsi="Cambria Math"/>
              </w:rPr>
            </m:ctrlPr>
          </m:sSubPr>
          <m:e>
            <m:r>
              <w:rPr>
                <w:rFonts w:ascii="Cambria Math" w:hAnsi="Cambria Math"/>
              </w:rPr>
              <m:t>E</m:t>
            </m:r>
          </m:e>
          <m:sub>
            <m:r>
              <m:rPr>
                <m:sty m:val="p"/>
              </m:rPr>
              <w:rPr>
                <w:rFonts w:ascii="Cambria Math" w:hAnsi="Cambria Math"/>
              </w:rPr>
              <m:t>k</m:t>
            </m:r>
            <m:r>
              <m:rPr>
                <m:sty m:val="p"/>
              </m:rPr>
              <w:rPr>
                <w:rFonts w:ascii="宋体" w:hAnsi="宋体"/>
              </w:rPr>
              <m:t>Ⅰ</m:t>
            </m:r>
          </m:sub>
        </m:sSub>
      </m:oMath>
      <w:r>
        <w:t xml:space="preserve"> </w:t>
      </w:r>
      <w:r>
        <w:t>、</w:t>
      </w:r>
      <w:r>
        <w:t xml:space="preserve"> </w:t>
      </w:r>
      <m:oMath>
        <m:sSub>
          <m:sSubPr>
            <m:ctrlPr>
              <w:rPr>
                <w:rFonts w:ascii="Cambria Math" w:hAnsi="Cambria Math"/>
              </w:rPr>
            </m:ctrlPr>
          </m:sSubPr>
          <m:e>
            <m:r>
              <w:rPr>
                <w:rFonts w:ascii="Cambria Math" w:hAnsi="Cambria Math"/>
              </w:rPr>
              <m:t>E</m:t>
            </m:r>
          </m:e>
          <m:sub>
            <m:r>
              <m:rPr>
                <m:sty m:val="p"/>
              </m:rPr>
              <w:rPr>
                <w:rFonts w:ascii="Cambria Math" w:hAnsi="Cambria Math"/>
              </w:rPr>
              <m:t>k</m:t>
            </m:r>
            <m:r>
              <m:rPr>
                <m:sty m:val="p"/>
              </m:rPr>
              <w:rPr>
                <w:rFonts w:ascii="宋体" w:hAnsi="宋体"/>
              </w:rPr>
              <m:t>Ⅱ</m:t>
            </m:r>
          </m:sub>
        </m:sSub>
      </m:oMath>
      <w:r>
        <w:t xml:space="preserve"> </w:t>
      </w:r>
      <w:r>
        <w:t>的大小关系。</w:t>
      </w:r>
    </w:p>
    <w:p w:rsidR="00CD0424" w:rsidRDefault="00755CE7" w:rsidP="00D34E4F">
      <w:pPr>
        <w:pStyle w:val="ItemSub2QDescSpecialMathIndent"/>
        <w:ind w:left="1201" w:hanging="336"/>
      </w:pPr>
      <w:r>
        <w:rPr>
          <w:rFonts w:ascii="宋体" w:hAnsi="宋体"/>
        </w:rPr>
        <w:t>②</w:t>
      </w:r>
      <w:r>
        <w:t xml:space="preserve"> </w:t>
      </w:r>
      <w:r>
        <w:t>模型</w:t>
      </w:r>
      <w:r>
        <w:t xml:space="preserve"> </w:t>
      </w:r>
      <m:oMath>
        <m:r>
          <m:rPr>
            <m:sty m:val="p"/>
          </m:rPr>
          <w:rPr>
            <w:rFonts w:ascii="宋体" w:hAnsi="宋体"/>
          </w:rPr>
          <m:t>Ⅰ</m:t>
        </m:r>
      </m:oMath>
      <w:r>
        <w:t xml:space="preserve"> </w:t>
      </w:r>
      <w:r>
        <w:t>、</w:t>
      </w:r>
      <w:r>
        <w:t xml:space="preserve"> </w:t>
      </w:r>
      <m:oMath>
        <m:r>
          <m:rPr>
            <m:sty m:val="p"/>
          </m:rPr>
          <w:rPr>
            <w:rFonts w:ascii="宋体" w:hAnsi="宋体"/>
          </w:rPr>
          <m:t>Ⅱ</m:t>
        </m:r>
      </m:oMath>
      <w:r>
        <w:t xml:space="preserve"> </w:t>
      </w:r>
      <w:r>
        <w:t>中核外电子做匀速圆周运动的周期分别用</w:t>
      </w:r>
      <w:r>
        <w:t xml:space="preserve"> </w:t>
      </w:r>
      <m:oMath>
        <m:sSub>
          <m:sSubPr>
            <m:ctrlPr>
              <w:rPr>
                <w:rFonts w:ascii="Cambria Math" w:hAnsi="Cambria Math"/>
              </w:rPr>
            </m:ctrlPr>
          </m:sSubPr>
          <m:e>
            <m:r>
              <w:rPr>
                <w:rFonts w:ascii="Cambria Math" w:hAnsi="Cambria Math"/>
              </w:rPr>
              <m:t>T</m:t>
            </m:r>
          </m:e>
          <m:sub>
            <m:r>
              <m:rPr>
                <m:sty m:val="p"/>
              </m:rPr>
              <w:rPr>
                <w:rFonts w:ascii="宋体" w:hAnsi="宋体"/>
              </w:rPr>
              <m:t>Ⅰ</m:t>
            </m:r>
          </m:sub>
        </m:sSub>
      </m:oMath>
      <w:r>
        <w:t xml:space="preserve"> </w:t>
      </w:r>
      <w:r>
        <w:t>、</w:t>
      </w:r>
      <w:r>
        <w:t xml:space="preserve"> </w:t>
      </w:r>
      <m:oMath>
        <m:sSub>
          <m:sSubPr>
            <m:ctrlPr>
              <w:rPr>
                <w:rFonts w:ascii="Cambria Math" w:hAnsi="Cambria Math"/>
              </w:rPr>
            </m:ctrlPr>
          </m:sSubPr>
          <m:e>
            <m:r>
              <w:rPr>
                <w:rFonts w:ascii="Cambria Math" w:hAnsi="Cambria Math"/>
              </w:rPr>
              <m:t>T</m:t>
            </m:r>
          </m:e>
          <m:sub>
            <m:r>
              <m:rPr>
                <m:sty m:val="p"/>
              </m:rPr>
              <w:rPr>
                <w:rFonts w:ascii="宋体" w:hAnsi="宋体"/>
              </w:rPr>
              <m:t>Ⅱ</m:t>
            </m:r>
          </m:sub>
        </m:sSub>
      </m:oMath>
      <w:r>
        <w:t xml:space="preserve"> </w:t>
      </w:r>
      <w:r>
        <w:t>表示，通常情况下氢原子的研究采用模型</w:t>
      </w:r>
      <w:r>
        <w:t xml:space="preserve"> </w:t>
      </w:r>
      <m:oMath>
        <m:r>
          <m:rPr>
            <m:sty m:val="p"/>
          </m:rPr>
          <w:rPr>
            <w:rFonts w:ascii="宋体" w:hAnsi="宋体"/>
          </w:rPr>
          <m:t>Ⅰ</m:t>
        </m:r>
      </m:oMath>
      <w:r>
        <w:t xml:space="preserve"> </w:t>
      </w:r>
      <w:r>
        <w:t>的方案，请从周期的角度分析这样简化处理的合理性。</w:t>
      </w:r>
    </w:p>
    <w:p w:rsidR="00CD0424" w:rsidRDefault="00CD0424"/>
    <w:p w:rsidR="00CD0424" w:rsidRDefault="00CD0424">
      <w:pPr>
        <w:pStyle w:val="ItemAnswer"/>
      </w:pPr>
    </w:p>
    <w:sectPr w:rsidR="00CD0424" w:rsidSect="00863921">
      <w:footerReference w:type="default" r:id="rId20"/>
      <w:pgSz w:w="12240" w:h="15840"/>
      <w:pgMar w:top="1134" w:right="1418" w:bottom="1134" w:left="1418"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BEA" w:rsidRDefault="00F52BEA" w:rsidP="00BA1576">
      <w:pPr>
        <w:spacing w:line="240" w:lineRule="auto"/>
      </w:pPr>
      <w:r>
        <w:separator/>
      </w:r>
    </w:p>
  </w:endnote>
  <w:endnote w:type="continuationSeparator" w:id="0">
    <w:p w:rsidR="00F52BEA" w:rsidRDefault="00F52BEA" w:rsidP="00BA15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753" w:rsidRPr="00B509F4" w:rsidRDefault="00B84753" w:rsidP="00863921">
    <w:pPr>
      <w:pStyle w:val="aff6"/>
      <w:jc w:val="center"/>
      <w:rPr>
        <w:color w:val="404040" w:themeColor="text1" w:themeTint="BF"/>
        <w:sz w:val="15"/>
        <w:szCs w:val="15"/>
      </w:rPr>
    </w:pPr>
    <w:r w:rsidRPr="00B509F4">
      <w:rPr>
        <w:rFonts w:hint="eastAsia"/>
        <w:color w:val="404040" w:themeColor="text1" w:themeTint="BF"/>
        <w:sz w:val="15"/>
        <w:szCs w:val="15"/>
      </w:rPr>
      <w:t>第</w:t>
    </w:r>
    <w:r w:rsidR="005300FA" w:rsidRPr="00B509F4">
      <w:rPr>
        <w:color w:val="404040" w:themeColor="text1" w:themeTint="BF"/>
        <w:sz w:val="15"/>
        <w:szCs w:val="15"/>
      </w:rPr>
      <w:fldChar w:fldCharType="begin"/>
    </w:r>
    <w:r w:rsidR="00863921" w:rsidRPr="00B509F4">
      <w:rPr>
        <w:color w:val="404040" w:themeColor="text1" w:themeTint="BF"/>
        <w:sz w:val="15"/>
        <w:szCs w:val="15"/>
      </w:rPr>
      <w:instrText xml:space="preserve"> PAGE   \* MERGEFORMAT </w:instrText>
    </w:r>
    <w:r w:rsidR="005300FA" w:rsidRPr="00B509F4">
      <w:rPr>
        <w:color w:val="404040" w:themeColor="text1" w:themeTint="BF"/>
        <w:sz w:val="15"/>
        <w:szCs w:val="15"/>
      </w:rPr>
      <w:fldChar w:fldCharType="separate"/>
    </w:r>
    <w:r w:rsidR="00264C0C">
      <w:rPr>
        <w:noProof/>
        <w:color w:val="404040" w:themeColor="text1" w:themeTint="BF"/>
        <w:sz w:val="15"/>
        <w:szCs w:val="15"/>
      </w:rPr>
      <w:t>5</w:t>
    </w:r>
    <w:r w:rsidR="005300FA" w:rsidRPr="00B509F4">
      <w:rPr>
        <w:color w:val="404040" w:themeColor="text1" w:themeTint="BF"/>
        <w:sz w:val="15"/>
        <w:szCs w:val="15"/>
      </w:rPr>
      <w:fldChar w:fldCharType="end"/>
    </w:r>
    <w:r w:rsidRPr="00B509F4">
      <w:rPr>
        <w:rFonts w:hint="eastAsia"/>
        <w:color w:val="404040" w:themeColor="text1" w:themeTint="BF"/>
        <w:sz w:val="15"/>
        <w:szCs w:val="15"/>
      </w:rPr>
      <w:t>页（共</w:t>
    </w:r>
    <w:fldSimple w:instr=" NUMPAGES   \* MERGEFORMAT ">
      <w:r w:rsidR="00264C0C" w:rsidRPr="00264C0C">
        <w:rPr>
          <w:noProof/>
          <w:color w:val="404040" w:themeColor="text1" w:themeTint="BF"/>
          <w:sz w:val="15"/>
          <w:szCs w:val="15"/>
        </w:rPr>
        <w:t>8</w:t>
      </w:r>
    </w:fldSimple>
    <w:r w:rsidR="00863921" w:rsidRPr="00B509F4">
      <w:rPr>
        <w:rFonts w:hint="eastAsia"/>
        <w:color w:val="404040" w:themeColor="text1" w:themeTint="BF"/>
        <w:sz w:val="15"/>
        <w:szCs w:val="15"/>
      </w:rPr>
      <w:t xml:space="preserve"> </w:t>
    </w:r>
    <w:r w:rsidRPr="00B509F4">
      <w:rPr>
        <w:rFonts w:hint="eastAsia"/>
        <w:color w:val="404040" w:themeColor="text1" w:themeTint="BF"/>
        <w:sz w:val="15"/>
        <w:szCs w:val="15"/>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BEA" w:rsidRDefault="00F52BEA" w:rsidP="00BA1576">
      <w:pPr>
        <w:spacing w:line="240" w:lineRule="auto"/>
      </w:pPr>
      <w:r>
        <w:separator/>
      </w:r>
    </w:p>
  </w:footnote>
  <w:footnote w:type="continuationSeparator" w:id="0">
    <w:p w:rsidR="00F52BEA" w:rsidRDefault="00F52BEA" w:rsidP="00BA157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71621F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05"/>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B47730"/>
    <w:rsid w:val="000019C2"/>
    <w:rsid w:val="00012353"/>
    <w:rsid w:val="0002281A"/>
    <w:rsid w:val="00034616"/>
    <w:rsid w:val="000376E0"/>
    <w:rsid w:val="00037F27"/>
    <w:rsid w:val="00053416"/>
    <w:rsid w:val="0006063C"/>
    <w:rsid w:val="00093808"/>
    <w:rsid w:val="000971A0"/>
    <w:rsid w:val="000A7AF2"/>
    <w:rsid w:val="000D156B"/>
    <w:rsid w:val="00122E26"/>
    <w:rsid w:val="0015074B"/>
    <w:rsid w:val="001639EC"/>
    <w:rsid w:val="001927C4"/>
    <w:rsid w:val="001B548B"/>
    <w:rsid w:val="001C1A56"/>
    <w:rsid w:val="001F22AC"/>
    <w:rsid w:val="00204A10"/>
    <w:rsid w:val="00205730"/>
    <w:rsid w:val="00224530"/>
    <w:rsid w:val="0023708C"/>
    <w:rsid w:val="00243DE0"/>
    <w:rsid w:val="0026345D"/>
    <w:rsid w:val="00264C0C"/>
    <w:rsid w:val="00266727"/>
    <w:rsid w:val="0029639D"/>
    <w:rsid w:val="002B11D7"/>
    <w:rsid w:val="002B6E67"/>
    <w:rsid w:val="002D3194"/>
    <w:rsid w:val="002D5F44"/>
    <w:rsid w:val="002E2E63"/>
    <w:rsid w:val="002E6F59"/>
    <w:rsid w:val="002E74CA"/>
    <w:rsid w:val="003232E3"/>
    <w:rsid w:val="00326F90"/>
    <w:rsid w:val="00342B83"/>
    <w:rsid w:val="00350EFD"/>
    <w:rsid w:val="00366B59"/>
    <w:rsid w:val="00385391"/>
    <w:rsid w:val="0039453C"/>
    <w:rsid w:val="00397A58"/>
    <w:rsid w:val="003A4344"/>
    <w:rsid w:val="003B5CB1"/>
    <w:rsid w:val="003F0BC5"/>
    <w:rsid w:val="003F4386"/>
    <w:rsid w:val="00404DE3"/>
    <w:rsid w:val="00424EF0"/>
    <w:rsid w:val="00431312"/>
    <w:rsid w:val="0044545B"/>
    <w:rsid w:val="0045313E"/>
    <w:rsid w:val="00464FC0"/>
    <w:rsid w:val="00496A41"/>
    <w:rsid w:val="004A4589"/>
    <w:rsid w:val="004B44D7"/>
    <w:rsid w:val="004D0685"/>
    <w:rsid w:val="004F41DD"/>
    <w:rsid w:val="00503B00"/>
    <w:rsid w:val="0052329D"/>
    <w:rsid w:val="005300FA"/>
    <w:rsid w:val="00547AAC"/>
    <w:rsid w:val="005A0AAD"/>
    <w:rsid w:val="005A33F8"/>
    <w:rsid w:val="005D7DDF"/>
    <w:rsid w:val="00603BDE"/>
    <w:rsid w:val="00605C4F"/>
    <w:rsid w:val="00611C47"/>
    <w:rsid w:val="00630462"/>
    <w:rsid w:val="00674862"/>
    <w:rsid w:val="006B0AC7"/>
    <w:rsid w:val="006B4C18"/>
    <w:rsid w:val="006C190E"/>
    <w:rsid w:val="00711FDD"/>
    <w:rsid w:val="00727A70"/>
    <w:rsid w:val="007304BC"/>
    <w:rsid w:val="007459F2"/>
    <w:rsid w:val="00750D9B"/>
    <w:rsid w:val="00755CE7"/>
    <w:rsid w:val="00796537"/>
    <w:rsid w:val="007A41A0"/>
    <w:rsid w:val="007A6CC0"/>
    <w:rsid w:val="007D0D28"/>
    <w:rsid w:val="007E284F"/>
    <w:rsid w:val="007F4376"/>
    <w:rsid w:val="00800D21"/>
    <w:rsid w:val="008451DB"/>
    <w:rsid w:val="00863921"/>
    <w:rsid w:val="008A289C"/>
    <w:rsid w:val="008F4AB6"/>
    <w:rsid w:val="00901E01"/>
    <w:rsid w:val="009023F2"/>
    <w:rsid w:val="009268A8"/>
    <w:rsid w:val="009325E3"/>
    <w:rsid w:val="0094797A"/>
    <w:rsid w:val="00947E0F"/>
    <w:rsid w:val="0097018F"/>
    <w:rsid w:val="00975257"/>
    <w:rsid w:val="009877E0"/>
    <w:rsid w:val="00990000"/>
    <w:rsid w:val="009C6A8B"/>
    <w:rsid w:val="00A02915"/>
    <w:rsid w:val="00A06F41"/>
    <w:rsid w:val="00A7389D"/>
    <w:rsid w:val="00AA1D8D"/>
    <w:rsid w:val="00AA3E2B"/>
    <w:rsid w:val="00AA604B"/>
    <w:rsid w:val="00AB2168"/>
    <w:rsid w:val="00AB7EFB"/>
    <w:rsid w:val="00AF10D6"/>
    <w:rsid w:val="00AF7FAD"/>
    <w:rsid w:val="00B211BE"/>
    <w:rsid w:val="00B21E61"/>
    <w:rsid w:val="00B36187"/>
    <w:rsid w:val="00B47730"/>
    <w:rsid w:val="00B509F4"/>
    <w:rsid w:val="00B652A4"/>
    <w:rsid w:val="00B741A2"/>
    <w:rsid w:val="00B84753"/>
    <w:rsid w:val="00BA1576"/>
    <w:rsid w:val="00BB4A83"/>
    <w:rsid w:val="00BC182D"/>
    <w:rsid w:val="00BD70A2"/>
    <w:rsid w:val="00BF45C9"/>
    <w:rsid w:val="00C0075A"/>
    <w:rsid w:val="00C10270"/>
    <w:rsid w:val="00C23454"/>
    <w:rsid w:val="00C43BF8"/>
    <w:rsid w:val="00C66008"/>
    <w:rsid w:val="00CB0664"/>
    <w:rsid w:val="00CC4F8A"/>
    <w:rsid w:val="00CD0424"/>
    <w:rsid w:val="00D10EF7"/>
    <w:rsid w:val="00D174C6"/>
    <w:rsid w:val="00D2111E"/>
    <w:rsid w:val="00D2521D"/>
    <w:rsid w:val="00D32C33"/>
    <w:rsid w:val="00D34E4F"/>
    <w:rsid w:val="00D42E5E"/>
    <w:rsid w:val="00D467DA"/>
    <w:rsid w:val="00D5170B"/>
    <w:rsid w:val="00D57A06"/>
    <w:rsid w:val="00DA150C"/>
    <w:rsid w:val="00DB07EE"/>
    <w:rsid w:val="00DB4BD9"/>
    <w:rsid w:val="00DD5DD8"/>
    <w:rsid w:val="00DE1323"/>
    <w:rsid w:val="00DE360E"/>
    <w:rsid w:val="00DF6DA5"/>
    <w:rsid w:val="00E05241"/>
    <w:rsid w:val="00E07535"/>
    <w:rsid w:val="00E12382"/>
    <w:rsid w:val="00E25908"/>
    <w:rsid w:val="00E35040"/>
    <w:rsid w:val="00E452DB"/>
    <w:rsid w:val="00E51EBD"/>
    <w:rsid w:val="00E5545E"/>
    <w:rsid w:val="00EA68A9"/>
    <w:rsid w:val="00EE7AC0"/>
    <w:rsid w:val="00F06F76"/>
    <w:rsid w:val="00F357B9"/>
    <w:rsid w:val="00F507FA"/>
    <w:rsid w:val="00F52BEA"/>
    <w:rsid w:val="00F768C7"/>
    <w:rsid w:val="00FB111D"/>
    <w:rsid w:val="00FC69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D5F44"/>
  </w:style>
  <w:style w:type="paragraph" w:styleId="1">
    <w:name w:val="heading 1"/>
    <w:basedOn w:val="a1"/>
    <w:next w:val="a1"/>
    <w:link w:val="1Char"/>
    <w:uiPriority w:val="9"/>
    <w:qFormat/>
    <w:rsid w:val="00FC693F"/>
    <w:pPr>
      <w:keepNext/>
      <w:keepLines/>
      <w:spacing w:before="480"/>
      <w:outlineLvl w:val="0"/>
    </w:pPr>
    <w:rPr>
      <w:rFonts w:asciiTheme="majorHAnsi" w:eastAsiaTheme="majorEastAsia" w:hAnsiTheme="majorHAnsi" w:cstheme="majorBidi"/>
      <w:b/>
      <w:bCs/>
      <w:color w:val="365F91" w:themeColor="accent1" w:themeShade="BF"/>
      <w:sz w:val="30"/>
      <w:szCs w:val="30"/>
    </w:rPr>
  </w:style>
  <w:style w:type="paragraph" w:styleId="21">
    <w:name w:val="heading 2"/>
    <w:basedOn w:val="a1"/>
    <w:next w:val="a1"/>
    <w:link w:val="2Char"/>
    <w:uiPriority w:val="9"/>
    <w:unhideWhenUsed/>
    <w:rsid w:val="00800D21"/>
    <w:pPr>
      <w:keepNext/>
      <w:keepLines/>
      <w:pageBreakBefore/>
      <w:spacing w:before="200"/>
      <w:jc w:val="center"/>
      <w:outlineLvl w:val="1"/>
    </w:pPr>
    <w:rPr>
      <w:rFonts w:asciiTheme="majorHAnsi" w:hAnsiTheme="majorHAnsi" w:cstheme="majorBidi"/>
      <w:b/>
      <w:bCs/>
      <w:sz w:val="28"/>
      <w:szCs w:val="28"/>
    </w:rPr>
  </w:style>
  <w:style w:type="paragraph" w:styleId="31">
    <w:name w:val="heading 3"/>
    <w:basedOn w:val="a1"/>
    <w:next w:val="a1"/>
    <w:link w:val="3Char"/>
    <w:uiPriority w:val="9"/>
    <w:unhideWhenUsed/>
    <w:qFormat/>
    <w:rsid w:val="002B11D7"/>
    <w:pPr>
      <w:keepNext/>
      <w:keepLines/>
      <w:spacing w:before="200"/>
      <w:jc w:val="center"/>
      <w:outlineLvl w:val="2"/>
    </w:pPr>
    <w:rPr>
      <w:rFonts w:asciiTheme="majorHAnsi" w:eastAsiaTheme="majorEastAsia" w:hAnsiTheme="majorHAnsi" w:cstheme="majorBidi"/>
      <w:b/>
      <w:bCs/>
      <w:sz w:val="26"/>
      <w:szCs w:val="26"/>
    </w:rPr>
  </w:style>
  <w:style w:type="paragraph" w:styleId="4">
    <w:name w:val="heading 4"/>
    <w:basedOn w:val="a1"/>
    <w:next w:val="a1"/>
    <w:link w:val="4Char"/>
    <w:uiPriority w:val="9"/>
    <w:unhideWhenUsed/>
    <w:qFormat/>
    <w:rsid w:val="00FC693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unhideWhenUsed/>
    <w:qFormat/>
    <w:rsid w:val="00FC693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30"/>
      <w:szCs w:val="30"/>
    </w:rPr>
  </w:style>
  <w:style w:type="character" w:customStyle="1" w:styleId="2Char">
    <w:name w:val="标题 2 Char"/>
    <w:basedOn w:val="a2"/>
    <w:link w:val="21"/>
    <w:uiPriority w:val="9"/>
    <w:rsid w:val="00800D21"/>
    <w:rPr>
      <w:rFonts w:asciiTheme="majorHAnsi" w:hAnsiTheme="majorHAnsi" w:cstheme="majorBidi"/>
      <w:b/>
      <w:bCs/>
      <w:sz w:val="28"/>
      <w:szCs w:val="28"/>
    </w:rPr>
  </w:style>
  <w:style w:type="character" w:customStyle="1" w:styleId="3Char">
    <w:name w:val="标题 3 Char"/>
    <w:basedOn w:val="a2"/>
    <w:link w:val="31"/>
    <w:uiPriority w:val="9"/>
    <w:rsid w:val="002B11D7"/>
    <w:rPr>
      <w:rFonts w:asciiTheme="majorHAnsi" w:eastAsiaTheme="majorEastAsia" w:hAnsiTheme="majorHAnsi" w:cstheme="majorBidi"/>
      <w:b/>
      <w:bCs/>
      <w:sz w:val="26"/>
      <w:szCs w:val="26"/>
    </w:rPr>
  </w:style>
  <w:style w:type="paragraph" w:styleId="a6">
    <w:name w:val="Title"/>
    <w:basedOn w:val="a1"/>
    <w:next w:val="a1"/>
    <w:link w:val="Char"/>
    <w:uiPriority w:val="10"/>
    <w:rsid w:val="00DE360E"/>
    <w:pPr>
      <w:pBdr>
        <w:bottom w:val="single" w:sz="8" w:space="1" w:color="auto"/>
      </w:pBdr>
      <w:spacing w:after="300" w:line="240" w:lineRule="auto"/>
      <w:contextualSpacing/>
      <w:jc w:val="center"/>
    </w:pPr>
    <w:rPr>
      <w:rFonts w:asciiTheme="majorHAnsi" w:eastAsiaTheme="majorEastAsia" w:hAnsiTheme="majorHAnsi" w:cstheme="majorBidi"/>
      <w:spacing w:val="5"/>
      <w:kern w:val="28"/>
      <w:sz w:val="32"/>
      <w:szCs w:val="52"/>
    </w:rPr>
  </w:style>
  <w:style w:type="character" w:customStyle="1" w:styleId="Char">
    <w:name w:val="标题 Char"/>
    <w:basedOn w:val="a2"/>
    <w:link w:val="a6"/>
    <w:uiPriority w:val="10"/>
    <w:rsid w:val="00DE360E"/>
    <w:rPr>
      <w:rFonts w:asciiTheme="majorHAnsi" w:eastAsiaTheme="majorEastAsia" w:hAnsiTheme="majorHAnsi" w:cstheme="majorBidi"/>
      <w:spacing w:val="5"/>
      <w:kern w:val="28"/>
      <w:sz w:val="3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customStyle="1" w:styleId="aa">
    <w:name w:val="题干"/>
    <w:basedOn w:val="a1"/>
    <w:next w:val="a1"/>
    <w:link w:val="ItemStemChar"/>
    <w:uiPriority w:val="8"/>
    <w:qFormat/>
    <w:rsid w:val="00BC48D5"/>
  </w:style>
  <w:style w:type="character" w:customStyle="1" w:styleId="ItemStemChar">
    <w:name w:val="Item Stem Char"/>
    <w:basedOn w:val="a2"/>
    <w:link w:val="aa"/>
    <w:rsid w:val="00BC48D5"/>
  </w:style>
  <w:style w:type="paragraph" w:customStyle="1" w:styleId="ab">
    <w:name w:val="小题描述"/>
    <w:basedOn w:val="a1"/>
    <w:next w:val="a1"/>
    <w:link w:val="ItemQuestionDescChar"/>
    <w:uiPriority w:val="8"/>
    <w:qFormat/>
    <w:rsid w:val="00BC48D5"/>
    <w:rPr>
      <w:bCs/>
    </w:rPr>
  </w:style>
  <w:style w:type="character" w:customStyle="1" w:styleId="ItemQuestionDescChar">
    <w:name w:val="Item Question Desc Char"/>
    <w:basedOn w:val="a2"/>
    <w:link w:val="ab"/>
    <w:rsid w:val="00BC48D5"/>
    <w:rPr>
      <w:bCs/>
    </w:rPr>
  </w:style>
  <w:style w:type="paragraph" w:customStyle="1" w:styleId="ac">
    <w:name w:val="小题选项"/>
    <w:basedOn w:val="a1"/>
    <w:link w:val="ItemQuestionOptsChar"/>
    <w:uiPriority w:val="8"/>
    <w:qFormat/>
    <w:rsid w:val="00BC48D5"/>
  </w:style>
  <w:style w:type="character" w:customStyle="1" w:styleId="ItemQuestionOptsChar">
    <w:name w:val="Item Question Opts Char"/>
    <w:basedOn w:val="a2"/>
    <w:link w:val="ac"/>
    <w:rsid w:val="00BC48D5"/>
  </w:style>
  <w:style w:type="paragraph" w:customStyle="1" w:styleId="ad">
    <w:name w:val="答案"/>
    <w:basedOn w:val="a1"/>
    <w:link w:val="ItemAnswerChar"/>
    <w:uiPriority w:val="8"/>
    <w:qFormat/>
    <w:rsid w:val="00BC48D5"/>
    <w:pPr>
      <w:spacing w:line="240" w:lineRule="auto"/>
    </w:pPr>
  </w:style>
  <w:style w:type="character" w:customStyle="1" w:styleId="ItemAnswerChar">
    <w:name w:val="Item Answer Char"/>
    <w:basedOn w:val="a2"/>
    <w:link w:val="ad"/>
    <w:rsid w:val="00BC48D5"/>
  </w:style>
  <w:style w:type="paragraph" w:styleId="ae">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f0">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f0"/>
    <w:uiPriority w:val="99"/>
    <w:rsid w:val="0029639D"/>
    <w:rPr>
      <w:rFonts w:ascii="Courier" w:hAnsi="Courier"/>
      <w:sz w:val="20"/>
      <w:szCs w:val="20"/>
    </w:rPr>
  </w:style>
  <w:style w:type="paragraph" w:styleId="af1">
    <w:name w:val="Quote"/>
    <w:basedOn w:val="a1"/>
    <w:next w:val="a1"/>
    <w:link w:val="Char3"/>
    <w:uiPriority w:val="29"/>
    <w:qFormat/>
    <w:rsid w:val="00FC693F"/>
    <w:rPr>
      <w:i/>
      <w:iCs/>
      <w:color w:val="000000" w:themeColor="text1"/>
    </w:rPr>
  </w:style>
  <w:style w:type="character" w:customStyle="1" w:styleId="Char3">
    <w:name w:val="引用 Char"/>
    <w:basedOn w:val="a2"/>
    <w:link w:val="af1"/>
    <w:uiPriority w:val="29"/>
    <w:rsid w:val="00FC693F"/>
    <w:rPr>
      <w:i/>
      <w:iCs/>
      <w:color w:val="000000" w:themeColor="text1"/>
    </w:rPr>
  </w:style>
  <w:style w:type="character" w:customStyle="1" w:styleId="4Char">
    <w:name w:val="标题 4 Char"/>
    <w:basedOn w:val="a2"/>
    <w:link w:val="4"/>
    <w:uiPriority w:val="9"/>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2">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3">
    <w:name w:val="Strong"/>
    <w:basedOn w:val="a2"/>
    <w:uiPriority w:val="22"/>
    <w:qFormat/>
    <w:rsid w:val="00FC693F"/>
    <w:rPr>
      <w:b/>
      <w:bCs/>
    </w:rPr>
  </w:style>
  <w:style w:type="character" w:styleId="af4">
    <w:name w:val="Emphasis"/>
    <w:basedOn w:val="a2"/>
    <w:uiPriority w:val="20"/>
    <w:qFormat/>
    <w:rsid w:val="00FC693F"/>
    <w:rPr>
      <w:i/>
      <w:iCs/>
    </w:rPr>
  </w:style>
  <w:style w:type="paragraph" w:styleId="af5">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5"/>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customStyle="1" w:styleId="afb">
    <w:name w:val="横排选项"/>
    <w:basedOn w:val="a3"/>
    <w:uiPriority w:val="58"/>
    <w:rsid w:val="00FC693F"/>
    <w:tblPr>
      <w:tblInd w:w="0" w:type="dxa"/>
      <w:tblCellMar>
        <w:top w:w="0" w:type="dxa"/>
        <w:left w:w="108" w:type="dxa"/>
        <w:bottom w:w="0" w:type="dxa"/>
        <w:right w:w="108" w:type="dxa"/>
      </w:tblCellMar>
    </w:tblPr>
  </w:style>
  <w:style w:type="table" w:customStyle="1" w:styleId="afc">
    <w:name w:val="竖排选项"/>
    <w:basedOn w:val="a3"/>
    <w:uiPriority w:val="58"/>
    <w:rsid w:val="00FC693F"/>
    <w:tblPr>
      <w:tblInd w:w="0" w:type="dxa"/>
      <w:tblCellMar>
        <w:top w:w="0" w:type="dxa"/>
        <w:left w:w="108" w:type="dxa"/>
        <w:bottom w:w="0" w:type="dxa"/>
        <w:right w:w="108" w:type="dxa"/>
      </w:tblCellMar>
    </w:tblPr>
  </w:style>
  <w:style w:type="table" w:styleId="afd">
    <w:name w:val="Table Grid"/>
    <w:basedOn w:val="a3"/>
    <w:uiPriority w:val="59"/>
    <w:rsid w:val="00FC693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Light Shading"/>
    <w:basedOn w:val="a3"/>
    <w:uiPriority w:val="60"/>
    <w:rsid w:val="00FC693F"/>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
    <w:name w:val="Light List"/>
    <w:basedOn w:val="a3"/>
    <w:uiPriority w:val="61"/>
    <w:rsid w:val="00FC693F"/>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0">
    <w:name w:val="Light Grid"/>
    <w:basedOn w:val="a3"/>
    <w:uiPriority w:val="62"/>
    <w:rsid w:val="00CB0664"/>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1">
    <w:name w:val="Dark List"/>
    <w:basedOn w:val="a3"/>
    <w:uiPriority w:val="70"/>
    <w:rsid w:val="00CB066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2">
    <w:name w:val="Colorful Shading"/>
    <w:basedOn w:val="a3"/>
    <w:uiPriority w:val="71"/>
    <w:rsid w:val="00CB0664"/>
    <w:pPr>
      <w:spacing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3">
    <w:name w:val="Colorful List"/>
    <w:basedOn w:val="a3"/>
    <w:uiPriority w:val="72"/>
    <w:rsid w:val="00CB0664"/>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4">
    <w:name w:val="Colorful Grid"/>
    <w:basedOn w:val="a3"/>
    <w:uiPriority w:val="73"/>
    <w:rsid w:val="00CB0664"/>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5">
    <w:name w:val="header"/>
    <w:basedOn w:val="a1"/>
    <w:link w:val="Char5"/>
    <w:uiPriority w:val="99"/>
    <w:unhideWhenUsed/>
    <w:rsid w:val="00BA157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5"/>
    <w:uiPriority w:val="99"/>
    <w:rsid w:val="00BA1576"/>
    <w:rPr>
      <w:sz w:val="18"/>
      <w:szCs w:val="18"/>
    </w:rPr>
  </w:style>
  <w:style w:type="paragraph" w:styleId="aff6">
    <w:name w:val="footer"/>
    <w:basedOn w:val="a1"/>
    <w:link w:val="Char6"/>
    <w:uiPriority w:val="99"/>
    <w:unhideWhenUsed/>
    <w:rsid w:val="00BA1576"/>
    <w:pPr>
      <w:tabs>
        <w:tab w:val="center" w:pos="4153"/>
        <w:tab w:val="right" w:pos="8306"/>
      </w:tabs>
      <w:snapToGrid w:val="0"/>
      <w:spacing w:line="240" w:lineRule="auto"/>
    </w:pPr>
    <w:rPr>
      <w:sz w:val="18"/>
      <w:szCs w:val="18"/>
    </w:rPr>
  </w:style>
  <w:style w:type="character" w:customStyle="1" w:styleId="Char6">
    <w:name w:val="页脚 Char"/>
    <w:basedOn w:val="a2"/>
    <w:link w:val="aff6"/>
    <w:uiPriority w:val="99"/>
    <w:rsid w:val="00BA1576"/>
    <w:rPr>
      <w:sz w:val="18"/>
      <w:szCs w:val="18"/>
    </w:rPr>
  </w:style>
  <w:style w:type="paragraph" w:customStyle="1" w:styleId="ItemStem">
    <w:name w:val="ItemStem"/>
    <w:rsid w:val="00B741A2"/>
    <w:pPr>
      <w:spacing w:line="312" w:lineRule="auto"/>
      <w:jc w:val="both"/>
    </w:pPr>
  </w:style>
  <w:style w:type="paragraph" w:customStyle="1" w:styleId="ItemQDesc">
    <w:name w:val="ItemQDesc"/>
    <w:basedOn w:val="ItemStem"/>
    <w:rsid w:val="00E05241"/>
  </w:style>
  <w:style w:type="table" w:customStyle="1" w:styleId="TableOptsV">
    <w:name w:val="TableOptsV"/>
    <w:basedOn w:val="a3"/>
    <w:uiPriority w:val="99"/>
    <w:rsid w:val="006B4C18"/>
    <w:pPr>
      <w:spacing w:line="240" w:lineRule="auto"/>
    </w:pPr>
    <w:tblPr>
      <w:tblInd w:w="0" w:type="dxa"/>
      <w:tblCellMar>
        <w:top w:w="0" w:type="dxa"/>
        <w:left w:w="108" w:type="dxa"/>
        <w:bottom w:w="0" w:type="dxa"/>
        <w:right w:w="108" w:type="dxa"/>
      </w:tblCellMar>
    </w:tblPr>
  </w:style>
  <w:style w:type="paragraph" w:customStyle="1" w:styleId="ItemAnswer">
    <w:name w:val="ItemAnswer"/>
    <w:basedOn w:val="a1"/>
    <w:rsid w:val="007A41A0"/>
    <w:pPr>
      <w:spacing w:line="312" w:lineRule="auto"/>
    </w:pPr>
  </w:style>
  <w:style w:type="paragraph" w:customStyle="1" w:styleId="OptWithTabs4">
    <w:name w:val="OptWithTabs4"/>
    <w:basedOn w:val="a1"/>
    <w:next w:val="a1"/>
    <w:rsid w:val="00611C47"/>
    <w:pPr>
      <w:tabs>
        <w:tab w:val="left" w:pos="326"/>
        <w:tab w:val="left" w:pos="2453"/>
        <w:tab w:val="left" w:pos="4578"/>
        <w:tab w:val="left" w:pos="6705"/>
      </w:tabs>
    </w:pPr>
  </w:style>
  <w:style w:type="table" w:customStyle="1" w:styleId="TableGrid">
    <w:name w:val="TableGrid"/>
    <w:basedOn w:val="a3"/>
    <w:uiPriority w:val="99"/>
    <w:rsid w:val="00D2111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style>
  <w:style w:type="paragraph" w:customStyle="1" w:styleId="OptWithTabs2">
    <w:name w:val="OptWithTabs2"/>
    <w:basedOn w:val="OptWithTabs4"/>
    <w:next w:val="a1"/>
    <w:qFormat/>
    <w:rsid w:val="00A02915"/>
    <w:pPr>
      <w:tabs>
        <w:tab w:val="clear" w:pos="2453"/>
        <w:tab w:val="clear" w:pos="6705"/>
      </w:tabs>
    </w:pPr>
  </w:style>
  <w:style w:type="paragraph" w:customStyle="1" w:styleId="OptWithTabs1">
    <w:name w:val="OptWithTabs1"/>
    <w:basedOn w:val="OptWithTabs4"/>
    <w:next w:val="a1"/>
    <w:qFormat/>
    <w:rsid w:val="00A02915"/>
    <w:pPr>
      <w:tabs>
        <w:tab w:val="clear" w:pos="2453"/>
        <w:tab w:val="clear" w:pos="4578"/>
        <w:tab w:val="clear" w:pos="6705"/>
      </w:tabs>
    </w:pPr>
  </w:style>
  <w:style w:type="paragraph" w:customStyle="1" w:styleId="OptWithTabs3">
    <w:name w:val="OptWithTabs3"/>
    <w:basedOn w:val="OptWithTabs4"/>
    <w:next w:val="a1"/>
    <w:rsid w:val="00E12382"/>
    <w:pPr>
      <w:tabs>
        <w:tab w:val="clear" w:pos="2453"/>
        <w:tab w:val="clear" w:pos="4578"/>
        <w:tab w:val="clear" w:pos="6705"/>
        <w:tab w:val="left" w:pos="3066"/>
        <w:tab w:val="left" w:pos="5796"/>
      </w:tabs>
    </w:pPr>
  </w:style>
  <w:style w:type="paragraph" w:customStyle="1" w:styleId="ItemStemSpecialEnglishDuanWenGaiCuo1">
    <w:name w:val="ItemStemSpecialEnglishDuanWenGaiCuo1"/>
    <w:basedOn w:val="ItemStem"/>
    <w:qFormat/>
    <w:rsid w:val="007D0D28"/>
    <w:pPr>
      <w:spacing w:line="408" w:lineRule="auto"/>
    </w:pPr>
  </w:style>
  <w:style w:type="paragraph" w:customStyle="1" w:styleId="ItemQDescSpecialEnglishDanJuGaiCuo">
    <w:name w:val="ItemQDescSpecialEnglishDanJuGaiCuo"/>
    <w:basedOn w:val="ItemQDesc"/>
    <w:qFormat/>
    <w:rsid w:val="007304BC"/>
    <w:pPr>
      <w:tabs>
        <w:tab w:val="right" w:pos="8610"/>
      </w:tabs>
    </w:pPr>
  </w:style>
  <w:style w:type="paragraph" w:customStyle="1" w:styleId="ItemStemSpecialEnglishDuanWenGaiCuo2">
    <w:name w:val="ItemStemSpecialEnglishDuanWenGaiCuo2"/>
    <w:basedOn w:val="ItemStem"/>
    <w:qFormat/>
    <w:rsid w:val="00B652A4"/>
    <w:pPr>
      <w:tabs>
        <w:tab w:val="right" w:pos="8610"/>
      </w:tabs>
    </w:pPr>
  </w:style>
  <w:style w:type="table" w:customStyle="1" w:styleId="TableOptsEnglishXuanCiTianKong">
    <w:name w:val="TableOptsEnglishXuanCiTianKong"/>
    <w:basedOn w:val="a3"/>
    <w:uiPriority w:val="99"/>
    <w:rsid w:val="00630462"/>
    <w:pPr>
      <w:tabs>
        <w:tab w:val="left" w:pos="1680"/>
        <w:tab w:val="left" w:pos="3360"/>
        <w:tab w:val="left" w:pos="5040"/>
        <w:tab w:val="left" w:pos="6720"/>
      </w:tabs>
      <w:spacing w:line="240" w:lineRule="auto"/>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customStyle="1" w:styleId="LinespaceMathQuestion">
    <w:name w:val="LinespaceMathQuestion"/>
    <w:basedOn w:val="a1"/>
    <w:next w:val="a1"/>
    <w:rsid w:val="002D3194"/>
    <w:pPr>
      <w:tabs>
        <w:tab w:val="left" w:pos="195"/>
      </w:tabs>
      <w:spacing w:line="16" w:lineRule="exact"/>
      <w:ind w:left="93" w:hangingChars="93" w:hanging="93"/>
    </w:pPr>
  </w:style>
  <w:style w:type="paragraph" w:customStyle="1" w:styleId="ItemQDescSpecialEnglishDanXuan2">
    <w:name w:val="ItemQDescSpecialEnglishDanXuan2"/>
    <w:basedOn w:val="LinespaceMathQuestion"/>
    <w:qFormat/>
    <w:rsid w:val="003232E3"/>
    <w:pPr>
      <w:tabs>
        <w:tab w:val="clear" w:pos="195"/>
        <w:tab w:val="left" w:pos="307"/>
      </w:tabs>
      <w:ind w:left="146" w:hangingChars="146" w:hanging="146"/>
    </w:pPr>
  </w:style>
  <w:style w:type="table" w:customStyle="1" w:styleId="TableGrid1x1">
    <w:name w:val="TableGrid1x1"/>
    <w:basedOn w:val="TableGrid"/>
    <w:uiPriority w:val="99"/>
    <w:rsid w:val="00727A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style>
  <w:style w:type="paragraph" w:customStyle="1" w:styleId="TitleSpecialMath">
    <w:name w:val="TitleSpecialMath"/>
    <w:basedOn w:val="a1"/>
    <w:next w:val="a1"/>
    <w:rsid w:val="00605C4F"/>
    <w:pPr>
      <w:ind w:left="193" w:hanging="193"/>
      <w:jc w:val="center"/>
    </w:pPr>
    <w:rPr>
      <w:b/>
      <w:sz w:val="24"/>
    </w:rPr>
  </w:style>
  <w:style w:type="paragraph" w:customStyle="1" w:styleId="LinespaceMathQuestionType">
    <w:name w:val="LinespaceMathQuestionType"/>
    <w:basedOn w:val="a1"/>
    <w:next w:val="a1"/>
    <w:qFormat/>
    <w:rsid w:val="00053416"/>
    <w:pPr>
      <w:spacing w:line="160" w:lineRule="exact"/>
      <w:ind w:left="193" w:hanging="193"/>
    </w:pPr>
  </w:style>
  <w:style w:type="paragraph" w:customStyle="1" w:styleId="Title2SpecialMath">
    <w:name w:val="Title2SpecialMath"/>
    <w:basedOn w:val="a1"/>
    <w:next w:val="a1"/>
    <w:rsid w:val="00605C4F"/>
    <w:pPr>
      <w:jc w:val="center"/>
    </w:pPr>
  </w:style>
  <w:style w:type="paragraph" w:customStyle="1" w:styleId="ItemQDescSpecialMathIndent1">
    <w:name w:val="ItemQDescSpecialMathIndent1"/>
    <w:basedOn w:val="ItemStem"/>
    <w:rsid w:val="002D5F44"/>
    <w:pPr>
      <w:tabs>
        <w:tab w:val="left" w:pos="515"/>
      </w:tabs>
      <w:ind w:leftChars="134" w:left="245" w:hangingChars="111" w:hanging="111"/>
    </w:pPr>
  </w:style>
  <w:style w:type="paragraph" w:customStyle="1" w:styleId="ItemQDescSpecialMathIndent2">
    <w:name w:val="ItemQDescSpecialMathIndent2"/>
    <w:basedOn w:val="ItemStem"/>
    <w:rsid w:val="002D5F44"/>
    <w:pPr>
      <w:tabs>
        <w:tab w:val="left" w:pos="613"/>
      </w:tabs>
      <w:ind w:leftChars="134" w:left="292" w:hangingChars="158" w:hanging="158"/>
    </w:pPr>
  </w:style>
  <w:style w:type="paragraph" w:customStyle="1" w:styleId="OptWithTabs4SpecialMathIndent1">
    <w:name w:val="OptWithTabs4SpecialMathIndent1"/>
    <w:basedOn w:val="a1"/>
    <w:next w:val="a1"/>
    <w:rsid w:val="007A6CC0"/>
    <w:pPr>
      <w:tabs>
        <w:tab w:val="left" w:pos="603"/>
        <w:tab w:val="left" w:pos="2799"/>
        <w:tab w:val="left" w:pos="5055"/>
        <w:tab w:val="left" w:pos="7335"/>
      </w:tabs>
    </w:pPr>
  </w:style>
  <w:style w:type="paragraph" w:customStyle="1" w:styleId="OptWithTabs2SpecialMathIndent1">
    <w:name w:val="OptWithTabs2SpecialMathIndent1"/>
    <w:basedOn w:val="OptWithTabs4SpecialMathIndent1"/>
    <w:next w:val="a1"/>
    <w:qFormat/>
    <w:rsid w:val="00750D9B"/>
    <w:pPr>
      <w:tabs>
        <w:tab w:val="clear" w:pos="2799"/>
        <w:tab w:val="clear" w:pos="7335"/>
      </w:tabs>
    </w:pPr>
  </w:style>
  <w:style w:type="paragraph" w:customStyle="1" w:styleId="OptWithTabs1SpecialMathIndent1">
    <w:name w:val="OptWithTabs1SpecialMathIndent1"/>
    <w:basedOn w:val="OptWithTabs2SpecialMathIndent1"/>
    <w:next w:val="a1"/>
    <w:qFormat/>
    <w:rsid w:val="00750D9B"/>
    <w:pPr>
      <w:tabs>
        <w:tab w:val="clear" w:pos="5055"/>
      </w:tabs>
    </w:pPr>
  </w:style>
  <w:style w:type="paragraph" w:customStyle="1" w:styleId="OptWithTabs4SpecialMathIndent2">
    <w:name w:val="OptWithTabs4SpecialMathIndent2"/>
    <w:basedOn w:val="a1"/>
    <w:next w:val="a1"/>
    <w:qFormat/>
    <w:rsid w:val="007A6CC0"/>
    <w:pPr>
      <w:tabs>
        <w:tab w:val="left" w:pos="729"/>
        <w:tab w:val="left" w:pos="2913"/>
        <w:tab w:val="left" w:pos="5151"/>
        <w:tab w:val="left" w:pos="7371"/>
      </w:tabs>
    </w:pPr>
  </w:style>
  <w:style w:type="paragraph" w:customStyle="1" w:styleId="OptWithTabs2SpecialMathIndent2">
    <w:name w:val="OptWithTabs2SpecialMathIndent2"/>
    <w:basedOn w:val="OptWithTabs4SpecialMathIndent2"/>
    <w:next w:val="a1"/>
    <w:qFormat/>
    <w:rsid w:val="00750D9B"/>
    <w:pPr>
      <w:tabs>
        <w:tab w:val="clear" w:pos="2913"/>
        <w:tab w:val="clear" w:pos="7371"/>
      </w:tabs>
    </w:pPr>
  </w:style>
  <w:style w:type="paragraph" w:customStyle="1" w:styleId="OptWithTabs1SpecialMathIndent2">
    <w:name w:val="OptWithTabs1SpecialMathIndent2"/>
    <w:basedOn w:val="OptWithTabs2SpecialMathIndent2"/>
    <w:next w:val="a1"/>
    <w:qFormat/>
    <w:rsid w:val="00750D9B"/>
    <w:pPr>
      <w:tabs>
        <w:tab w:val="clear" w:pos="5151"/>
      </w:tabs>
    </w:pPr>
  </w:style>
  <w:style w:type="paragraph" w:customStyle="1" w:styleId="ItemQDescSpecialMathIndent1Indent1">
    <w:name w:val="ItemQDescSpecialMathIndent1Indent1"/>
    <w:basedOn w:val="ItemStem"/>
    <w:rsid w:val="002D5F44"/>
    <w:pPr>
      <w:tabs>
        <w:tab w:val="left" w:pos="893"/>
      </w:tabs>
      <w:ind w:leftChars="269" w:left="425" w:hangingChars="156" w:hanging="156"/>
    </w:pPr>
  </w:style>
  <w:style w:type="paragraph" w:customStyle="1" w:styleId="ItemQDescSpecialMathIndent2Indent1">
    <w:name w:val="ItemQDescSpecialMathIndent2Indent1"/>
    <w:basedOn w:val="ItemStem"/>
    <w:rsid w:val="00EA68A9"/>
    <w:pPr>
      <w:tabs>
        <w:tab w:val="left" w:pos="895"/>
      </w:tabs>
      <w:ind w:leftChars="286" w:left="446" w:hangingChars="160" w:hanging="160"/>
    </w:pPr>
  </w:style>
  <w:style w:type="paragraph" w:customStyle="1" w:styleId="ItemSub2QDescSpecialMathIndent">
    <w:name w:val="ItemSub2QDescSpecialMathIndent"/>
    <w:basedOn w:val="ItemQDescSpecialMathIndent2Indent1"/>
    <w:qFormat/>
    <w:rsid w:val="00EA68A9"/>
    <w:pPr>
      <w:ind w:leftChars="412" w:left="572"/>
    </w:pPr>
  </w:style>
  <w:style w:type="paragraph" w:styleId="aff7">
    <w:name w:val="Balloon Text"/>
    <w:basedOn w:val="a1"/>
    <w:link w:val="Char7"/>
    <w:uiPriority w:val="99"/>
    <w:semiHidden/>
    <w:unhideWhenUsed/>
    <w:rsid w:val="00D34E4F"/>
    <w:pPr>
      <w:spacing w:line="240" w:lineRule="auto"/>
    </w:pPr>
    <w:rPr>
      <w:sz w:val="18"/>
      <w:szCs w:val="18"/>
    </w:rPr>
  </w:style>
  <w:style w:type="character" w:customStyle="1" w:styleId="Char7">
    <w:name w:val="批注框文本 Char"/>
    <w:basedOn w:val="a2"/>
    <w:link w:val="aff7"/>
    <w:uiPriority w:val="99"/>
    <w:semiHidden/>
    <w:rsid w:val="00D34E4F"/>
    <w:rPr>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0EF4C-984C-4240-86C0-8BCB7329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Administrator</cp:lastModifiedBy>
  <cp:revision>67</cp:revision>
  <dcterms:created xsi:type="dcterms:W3CDTF">2013-12-23T23:15:00Z</dcterms:created>
  <dcterms:modified xsi:type="dcterms:W3CDTF">2020-02-26T03:51:00Z</dcterms:modified>
  <cp:category/>
</cp:coreProperties>
</file>