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30D" w:rsidRPr="0024530D" w:rsidRDefault="0024530D" w:rsidP="0024530D">
      <w:pPr>
        <w:spacing w:line="360" w:lineRule="auto"/>
        <w:jc w:val="center"/>
        <w:rPr>
          <w:rFonts w:hint="eastAsia"/>
          <w:sz w:val="28"/>
          <w:szCs w:val="28"/>
        </w:rPr>
      </w:pPr>
      <w:r w:rsidRPr="0024530D">
        <w:rPr>
          <w:rFonts w:hint="eastAsia"/>
          <w:sz w:val="28"/>
          <w:szCs w:val="28"/>
        </w:rPr>
        <w:t>《中华文化与民族精神》重难点拓展提升任务</w:t>
      </w:r>
    </w:p>
    <w:p w:rsidR="002D298E" w:rsidRPr="002D68E9" w:rsidRDefault="0024530D" w:rsidP="002D298E">
      <w:pPr>
        <w:spacing w:line="360" w:lineRule="auto"/>
        <w:jc w:val="left"/>
      </w:pPr>
      <w:r w:rsidRPr="0024530D">
        <w:rPr>
          <w:rFonts w:hint="eastAsia"/>
          <w:szCs w:val="21"/>
        </w:rPr>
        <w:t>拓展提升任务</w:t>
      </w:r>
      <w:proofErr w:type="gramStart"/>
      <w:r>
        <w:rPr>
          <w:rFonts w:hint="eastAsia"/>
          <w:szCs w:val="21"/>
        </w:rPr>
        <w:t>一</w:t>
      </w:r>
      <w:proofErr w:type="gramEnd"/>
      <w:r>
        <w:rPr>
          <w:rFonts w:hint="eastAsia"/>
          <w:szCs w:val="21"/>
        </w:rPr>
        <w:t>：</w:t>
      </w:r>
      <w:r w:rsidR="002D298E" w:rsidRPr="0024530D">
        <w:rPr>
          <w:rFonts w:ascii="宋体" w:hAnsi="宋体" w:hint="eastAsia"/>
        </w:rPr>
        <w:t>相关热点</w:t>
      </w:r>
      <w:r w:rsidRPr="0024530D">
        <w:rPr>
          <w:rFonts w:ascii="宋体" w:hAnsi="宋体" w:hint="eastAsia"/>
        </w:rPr>
        <w:t>资料</w:t>
      </w:r>
    </w:p>
    <w:p w:rsidR="002D298E" w:rsidRPr="0024530D" w:rsidRDefault="002D298E" w:rsidP="0024530D">
      <w:pPr>
        <w:jc w:val="center"/>
        <w:rPr>
          <w:rStyle w:val="a5"/>
          <w:rFonts w:asciiTheme="minorEastAsia" w:eastAsiaTheme="minorEastAsia" w:hAnsiTheme="minorEastAsia"/>
          <w:b/>
          <w:i w:val="0"/>
          <w:iCs w:val="0"/>
          <w:szCs w:val="21"/>
        </w:rPr>
      </w:pPr>
      <w:r w:rsidRPr="0024530D">
        <w:rPr>
          <w:rStyle w:val="a5"/>
          <w:rFonts w:asciiTheme="minorEastAsia" w:eastAsiaTheme="minorEastAsia" w:hAnsiTheme="minorEastAsia"/>
          <w:b/>
          <w:i w:val="0"/>
          <w:szCs w:val="21"/>
        </w:rPr>
        <w:t>习近平：在敦煌研究院座谈时的讲话</w:t>
      </w:r>
    </w:p>
    <w:p w:rsidR="002D298E" w:rsidRPr="0024530D" w:rsidRDefault="002D298E" w:rsidP="0024530D">
      <w:pPr>
        <w:widowControl/>
        <w:ind w:firstLineChars="200" w:firstLine="420"/>
        <w:jc w:val="left"/>
        <w:rPr>
          <w:rStyle w:val="a5"/>
          <w:rFonts w:ascii="楷体" w:eastAsia="楷体" w:hAnsi="楷体"/>
          <w:i w:val="0"/>
          <w:iCs w:val="0"/>
          <w:szCs w:val="21"/>
        </w:rPr>
      </w:pPr>
      <w:r w:rsidRPr="0024530D">
        <w:rPr>
          <w:rStyle w:val="a5"/>
          <w:rFonts w:ascii="楷体" w:eastAsia="楷体" w:hAnsi="楷体"/>
          <w:i w:val="0"/>
          <w:color w:val="000000" w:themeColor="text1"/>
          <w:szCs w:val="21"/>
        </w:rPr>
        <w:t>很高兴来到敦煌研究院。这次来，我实地察看了莫高窟，察看了珍藏文物和学术成果展示，听取了研究院在石窟文物保护研究、弘扬优秀历史文化等方面的情况介绍。</w:t>
      </w:r>
      <w:r w:rsidRPr="0024530D">
        <w:rPr>
          <w:rStyle w:val="a5"/>
          <w:rFonts w:ascii="楷体" w:eastAsia="楷体" w:hAnsi="楷体"/>
          <w:i w:val="0"/>
          <w:color w:val="FF0000"/>
          <w:szCs w:val="21"/>
        </w:rPr>
        <w:t>敦煌文化</w:t>
      </w:r>
      <w:proofErr w:type="gramStart"/>
      <w:r w:rsidRPr="0024530D">
        <w:rPr>
          <w:rStyle w:val="a5"/>
          <w:rFonts w:ascii="楷体" w:eastAsia="楷体" w:hAnsi="楷体"/>
          <w:i w:val="0"/>
          <w:color w:val="FF0000"/>
          <w:szCs w:val="21"/>
        </w:rPr>
        <w:t>集建筑</w:t>
      </w:r>
      <w:proofErr w:type="gramEnd"/>
      <w:r w:rsidRPr="0024530D">
        <w:rPr>
          <w:rStyle w:val="a5"/>
          <w:rFonts w:ascii="楷体" w:eastAsia="楷体" w:hAnsi="楷体"/>
          <w:i w:val="0"/>
          <w:color w:val="FF0000"/>
          <w:szCs w:val="21"/>
        </w:rPr>
        <w:t>艺术、彩塑艺术、壁画艺术、佛教文化于一身，历史底蕴雄浑厚重，文化内涵博大精深，艺术形象美轮美奂，给我留下了很深的印象</w:t>
      </w:r>
      <w:r w:rsidRPr="0024530D">
        <w:rPr>
          <w:rStyle w:val="a5"/>
          <w:rFonts w:ascii="楷体" w:eastAsia="楷体" w:hAnsi="楷体"/>
          <w:i w:val="0"/>
          <w:szCs w:val="21"/>
        </w:rPr>
        <w:t>。</w:t>
      </w:r>
    </w:p>
    <w:p w:rsidR="002D298E" w:rsidRPr="0024530D" w:rsidRDefault="002D298E" w:rsidP="0024530D">
      <w:pPr>
        <w:widowControl/>
        <w:ind w:firstLineChars="200" w:firstLine="420"/>
        <w:jc w:val="left"/>
        <w:rPr>
          <w:rStyle w:val="a5"/>
          <w:rFonts w:ascii="楷体" w:eastAsia="楷体" w:hAnsi="楷体"/>
          <w:i w:val="0"/>
          <w:iCs w:val="0"/>
          <w:color w:val="FF0000"/>
          <w:szCs w:val="21"/>
        </w:rPr>
      </w:pPr>
      <w:r w:rsidRPr="0024530D">
        <w:rPr>
          <w:rStyle w:val="a5"/>
          <w:rFonts w:ascii="楷体" w:eastAsia="楷体" w:hAnsi="楷体"/>
          <w:i w:val="0"/>
          <w:color w:val="FF0000"/>
          <w:szCs w:val="21"/>
        </w:rPr>
        <w:t>第一，敦煌文化保护研究工作很有意义、很有成效。</w:t>
      </w:r>
      <w:r w:rsidRPr="0024530D">
        <w:rPr>
          <w:rStyle w:val="a5"/>
          <w:rFonts w:ascii="楷体" w:eastAsia="楷体" w:hAnsi="楷体"/>
          <w:i w:val="0"/>
          <w:color w:val="000000" w:themeColor="text1"/>
          <w:szCs w:val="21"/>
        </w:rPr>
        <w:t>敦煌文化延续近两千年，是世界现存规模最大、延续时间最长、内容最丰富、保存最完整的艺术宝库，</w:t>
      </w:r>
      <w:r w:rsidRPr="0024530D">
        <w:rPr>
          <w:rStyle w:val="a5"/>
          <w:rFonts w:ascii="楷体" w:eastAsia="楷体" w:hAnsi="楷体"/>
          <w:i w:val="0"/>
          <w:color w:val="FF0000"/>
          <w:szCs w:val="21"/>
        </w:rPr>
        <w:t>是世界文明长河中的一颗璀璨明珠，也是研究我国古代各民族政治、经济、军事、文化、艺术的珍贵史料。</w:t>
      </w:r>
    </w:p>
    <w:p w:rsidR="002D298E" w:rsidRPr="0024530D" w:rsidRDefault="002D298E" w:rsidP="0024530D">
      <w:pPr>
        <w:widowControl/>
        <w:ind w:firstLineChars="200" w:firstLine="420"/>
        <w:jc w:val="left"/>
        <w:rPr>
          <w:rStyle w:val="a5"/>
          <w:rFonts w:ascii="楷体" w:eastAsia="楷体" w:hAnsi="楷体"/>
          <w:i w:val="0"/>
          <w:iCs w:val="0"/>
          <w:color w:val="000000" w:themeColor="text1"/>
          <w:szCs w:val="21"/>
        </w:rPr>
      </w:pPr>
      <w:r w:rsidRPr="0024530D">
        <w:rPr>
          <w:rStyle w:val="a5"/>
          <w:rFonts w:ascii="楷体" w:eastAsia="楷体" w:hAnsi="楷体"/>
          <w:i w:val="0"/>
          <w:color w:val="000000" w:themeColor="text1"/>
          <w:szCs w:val="21"/>
        </w:rPr>
        <w:t>1944年，国立敦煌艺术研究所成立，结束了敦煌石窟近400年无人管理、任凭损毁、屡遭破坏偷盗的历史。新中国成立以来，党和国家高度重视、大力支持敦煌文化的保护传承工作。70年来，一代又一代的敦煌人秉承“坚守大漠、甘于奉献、勇于担当、开拓进取”的莫高精神，在极其艰苦的物质生活条件下，在敦煌石窟资料整理和保护修复、敦煌文化艺术研究弘扬、文化旅游开发和遗址管理等方面做了大量工作，取得了不少重要研究成果。在这里，我向大家表示诚挚的慰问！</w:t>
      </w:r>
    </w:p>
    <w:p w:rsidR="002D298E" w:rsidRPr="0024530D" w:rsidRDefault="002D298E" w:rsidP="0024530D">
      <w:pPr>
        <w:widowControl/>
        <w:ind w:firstLineChars="200" w:firstLine="420"/>
        <w:jc w:val="left"/>
        <w:rPr>
          <w:rStyle w:val="a5"/>
          <w:rFonts w:ascii="楷体" w:eastAsia="楷体" w:hAnsi="楷体"/>
          <w:i w:val="0"/>
          <w:iCs w:val="0"/>
          <w:color w:val="000000" w:themeColor="text1"/>
          <w:szCs w:val="21"/>
        </w:rPr>
      </w:pPr>
      <w:r w:rsidRPr="0024530D">
        <w:rPr>
          <w:rStyle w:val="a5"/>
          <w:rFonts w:ascii="楷体" w:eastAsia="楷体" w:hAnsi="楷体"/>
          <w:i w:val="0"/>
          <w:color w:val="FF0000"/>
          <w:szCs w:val="21"/>
        </w:rPr>
        <w:t>第二，敦煌文化是各种文明长期交流</w:t>
      </w:r>
      <w:proofErr w:type="gramStart"/>
      <w:r w:rsidRPr="0024530D">
        <w:rPr>
          <w:rStyle w:val="a5"/>
          <w:rFonts w:ascii="楷体" w:eastAsia="楷体" w:hAnsi="楷体"/>
          <w:i w:val="0"/>
          <w:color w:val="FF0000"/>
          <w:szCs w:val="21"/>
        </w:rPr>
        <w:t>融汇</w:t>
      </w:r>
      <w:proofErr w:type="gramEnd"/>
      <w:r w:rsidRPr="0024530D">
        <w:rPr>
          <w:rStyle w:val="a5"/>
          <w:rFonts w:ascii="楷体" w:eastAsia="楷体" w:hAnsi="楷体"/>
          <w:i w:val="0"/>
          <w:color w:val="FF0000"/>
          <w:szCs w:val="21"/>
        </w:rPr>
        <w:t>的结晶。</w:t>
      </w:r>
      <w:r w:rsidRPr="0024530D">
        <w:rPr>
          <w:rStyle w:val="a5"/>
          <w:rFonts w:ascii="楷体" w:eastAsia="楷体" w:hAnsi="楷体"/>
          <w:i w:val="0"/>
          <w:color w:val="000000" w:themeColor="text1"/>
          <w:szCs w:val="21"/>
        </w:rPr>
        <w:t>我在亚洲文明对话大会上讲过：“文明因多样而交流，因交流而互鉴，因互鉴而发展。”敦煌作为中国通向西域的重要门户，古代中国文明同来自古印度、古希腊、古波斯等不同国家和地区的思想、宗教、艺术、文化在这里汇聚交融。</w:t>
      </w:r>
      <w:r w:rsidRPr="0024530D">
        <w:rPr>
          <w:rStyle w:val="a5"/>
          <w:rFonts w:ascii="楷体" w:eastAsia="楷体" w:hAnsi="楷体"/>
          <w:i w:val="0"/>
          <w:color w:val="FF0000"/>
          <w:szCs w:val="21"/>
        </w:rPr>
        <w:t>中华文明以海纳百川、开放包容的广阔胸襟，不断吸收借鉴域外优秀文明成果，造就了独具特色的敦煌文化和丝路精神</w:t>
      </w:r>
      <w:r w:rsidRPr="0024530D">
        <w:rPr>
          <w:rStyle w:val="a5"/>
          <w:rFonts w:ascii="楷体" w:eastAsia="楷体" w:hAnsi="楷体"/>
          <w:i w:val="0"/>
          <w:szCs w:val="21"/>
        </w:rPr>
        <w:t>。</w:t>
      </w:r>
      <w:r w:rsidRPr="0024530D">
        <w:rPr>
          <w:rStyle w:val="a5"/>
          <w:rFonts w:ascii="楷体" w:eastAsia="楷体" w:hAnsi="楷体"/>
          <w:i w:val="0"/>
          <w:color w:val="000000" w:themeColor="text1"/>
          <w:szCs w:val="21"/>
        </w:rPr>
        <w:t>季羡林先生说过：“</w:t>
      </w:r>
      <w:r w:rsidRPr="0024530D">
        <w:rPr>
          <w:rStyle w:val="a5"/>
          <w:rFonts w:ascii="楷体" w:eastAsia="楷体" w:hAnsi="楷体"/>
          <w:i w:val="0"/>
          <w:color w:val="FF0000"/>
          <w:szCs w:val="21"/>
        </w:rPr>
        <w:t>敦煌文化的灿烂，正是世界各族文化精粹的融合，也是中华文明几千年源远流长不断融会贯通的典范。</w:t>
      </w:r>
      <w:r w:rsidRPr="0024530D">
        <w:rPr>
          <w:rStyle w:val="a5"/>
          <w:rFonts w:ascii="楷体" w:eastAsia="楷体" w:hAnsi="楷体"/>
          <w:i w:val="0"/>
          <w:color w:val="000000" w:themeColor="text1"/>
          <w:szCs w:val="21"/>
        </w:rPr>
        <w:t>”</w:t>
      </w:r>
    </w:p>
    <w:p w:rsidR="002D298E" w:rsidRPr="0024530D" w:rsidRDefault="002D298E" w:rsidP="0024530D">
      <w:pPr>
        <w:widowControl/>
        <w:jc w:val="left"/>
        <w:rPr>
          <w:rStyle w:val="a5"/>
          <w:rFonts w:ascii="楷体" w:eastAsia="楷体" w:hAnsi="楷体"/>
          <w:i w:val="0"/>
          <w:iCs w:val="0"/>
          <w:szCs w:val="21"/>
        </w:rPr>
      </w:pPr>
      <w:r w:rsidRPr="0024530D">
        <w:rPr>
          <w:rStyle w:val="a5"/>
          <w:rFonts w:ascii="楷体" w:eastAsia="楷体" w:hAnsi="楷体"/>
          <w:i w:val="0"/>
          <w:color w:val="000000" w:themeColor="text1"/>
          <w:szCs w:val="21"/>
        </w:rPr>
        <w:t>回顾历史，只有中华民族这样的具有开放包容胸怀的民族，才会容纳世界不同文明在此交融交汇。今天，</w:t>
      </w:r>
      <w:r w:rsidRPr="0024530D">
        <w:rPr>
          <w:rStyle w:val="a5"/>
          <w:rFonts w:ascii="楷体" w:eastAsia="楷体" w:hAnsi="楷体"/>
          <w:i w:val="0"/>
          <w:color w:val="FF0000"/>
          <w:szCs w:val="21"/>
        </w:rPr>
        <w:t>我们要铸就中华文化新辉煌，就要以更加博大的胸怀，更加广泛地开展同各国的文化交流，更加积极主动地学习借鉴世界一切优秀文明成果。</w:t>
      </w:r>
    </w:p>
    <w:p w:rsidR="002D298E" w:rsidRPr="0024530D" w:rsidRDefault="002D298E" w:rsidP="0024530D">
      <w:pPr>
        <w:widowControl/>
        <w:jc w:val="left"/>
        <w:rPr>
          <w:rStyle w:val="a5"/>
          <w:rFonts w:ascii="楷体" w:eastAsia="楷体" w:hAnsi="楷体"/>
          <w:i w:val="0"/>
          <w:iCs w:val="0"/>
          <w:color w:val="FF0000"/>
          <w:szCs w:val="21"/>
        </w:rPr>
      </w:pPr>
      <w:r w:rsidRPr="0024530D">
        <w:rPr>
          <w:rStyle w:val="a5"/>
          <w:rFonts w:ascii="楷体" w:eastAsia="楷体" w:hAnsi="楷体"/>
          <w:i w:val="0"/>
          <w:color w:val="FF0000"/>
          <w:szCs w:val="21"/>
        </w:rPr>
        <w:t>第三，敦煌文化展示了中华民族的文化自信。</w:t>
      </w:r>
      <w:r w:rsidRPr="0024530D">
        <w:rPr>
          <w:rStyle w:val="a5"/>
          <w:rFonts w:ascii="楷体" w:eastAsia="楷体" w:hAnsi="楷体"/>
          <w:i w:val="0"/>
          <w:color w:val="000000" w:themeColor="text1"/>
          <w:szCs w:val="21"/>
        </w:rPr>
        <w:t>只有充满自信的文明，才会在保持自己民族特色的同时包容、借鉴、吸收各种不同文明。我讲过，文化自信是更基础、更广泛、更深厚的自信，是更基本、更深沉、更持久的力量。</w:t>
      </w:r>
      <w:r w:rsidRPr="0024530D">
        <w:rPr>
          <w:rStyle w:val="a5"/>
          <w:rFonts w:ascii="楷体" w:eastAsia="楷体" w:hAnsi="楷体"/>
          <w:i w:val="0"/>
          <w:color w:val="FF0000"/>
          <w:szCs w:val="21"/>
        </w:rPr>
        <w:t>中华文明5000多年绵延不断、经久不衰，在长期演进过程中，形成了中国人看待世界、看待社会、看待人生的独特价值体系、文化内涵和精神品质，这是我们区别于其他国家和民族的根本特征，也铸就了中华民族博采众长的文化自信。</w:t>
      </w:r>
    </w:p>
    <w:p w:rsidR="002D298E" w:rsidRPr="0024530D" w:rsidRDefault="002D298E" w:rsidP="0024530D">
      <w:pPr>
        <w:widowControl/>
        <w:ind w:firstLineChars="200" w:firstLine="420"/>
        <w:jc w:val="left"/>
        <w:rPr>
          <w:rStyle w:val="a5"/>
          <w:rFonts w:ascii="楷体" w:eastAsia="楷体" w:hAnsi="楷体"/>
          <w:i w:val="0"/>
          <w:iCs w:val="0"/>
          <w:color w:val="000000" w:themeColor="text1"/>
          <w:szCs w:val="21"/>
        </w:rPr>
      </w:pPr>
      <w:r w:rsidRPr="0024530D">
        <w:rPr>
          <w:rStyle w:val="a5"/>
          <w:rFonts w:ascii="楷体" w:eastAsia="楷体" w:hAnsi="楷体"/>
          <w:i w:val="0"/>
          <w:color w:val="000000" w:themeColor="text1"/>
          <w:szCs w:val="21"/>
        </w:rPr>
        <w:t>研究和弘扬敦煌文化，</w:t>
      </w:r>
      <w:r w:rsidRPr="0024530D">
        <w:rPr>
          <w:rStyle w:val="a5"/>
          <w:rFonts w:ascii="楷体" w:eastAsia="楷体" w:hAnsi="楷体"/>
          <w:i w:val="0"/>
          <w:color w:val="FF0000"/>
          <w:szCs w:val="21"/>
        </w:rPr>
        <w:t>既要深入挖掘敦煌文化和历史遗存背后蕴含的哲学思想、人文精神、价值理念、道德规范等，</w:t>
      </w:r>
      <w:r w:rsidRPr="0024530D">
        <w:rPr>
          <w:rStyle w:val="a5"/>
          <w:rFonts w:ascii="楷体" w:eastAsia="楷体" w:hAnsi="楷体"/>
          <w:i w:val="0"/>
          <w:color w:val="FF0000"/>
          <w:szCs w:val="21"/>
          <w:u w:val="single"/>
        </w:rPr>
        <w:t>推动中华优秀传统文化创造性转化、创新性发展</w:t>
      </w:r>
      <w:r w:rsidRPr="0024530D">
        <w:rPr>
          <w:rStyle w:val="a5"/>
          <w:rFonts w:ascii="楷体" w:eastAsia="楷体" w:hAnsi="楷体"/>
          <w:i w:val="0"/>
          <w:color w:val="FF0000"/>
          <w:szCs w:val="21"/>
        </w:rPr>
        <w:t>，更要揭示蕴含其中的中华民族的文化精神、文化胸怀和文化自信，为新时代坚持和发展中国特色社会主义提供精神支撑。</w:t>
      </w:r>
      <w:r w:rsidRPr="0024530D">
        <w:rPr>
          <w:rStyle w:val="a5"/>
          <w:rFonts w:ascii="楷体" w:eastAsia="楷体" w:hAnsi="楷体"/>
          <w:i w:val="0"/>
          <w:color w:val="000000" w:themeColor="text1"/>
          <w:szCs w:val="21"/>
        </w:rPr>
        <w:t>要加强对国粹传承和非物质文化遗产保护的支持和扶持，加强对少数民族历史文化的研究，铸牢中华民族共同体意识。</w:t>
      </w:r>
    </w:p>
    <w:p w:rsidR="002D298E" w:rsidRPr="0024530D" w:rsidRDefault="002D298E" w:rsidP="0024530D">
      <w:pPr>
        <w:widowControl/>
        <w:ind w:firstLineChars="200" w:firstLine="420"/>
        <w:jc w:val="left"/>
        <w:rPr>
          <w:rStyle w:val="a5"/>
          <w:rFonts w:ascii="楷体" w:eastAsia="楷体" w:hAnsi="楷体"/>
          <w:i w:val="0"/>
          <w:iCs w:val="0"/>
          <w:color w:val="000000" w:themeColor="text1"/>
          <w:szCs w:val="21"/>
        </w:rPr>
      </w:pPr>
      <w:r w:rsidRPr="0024530D">
        <w:rPr>
          <w:rStyle w:val="a5"/>
          <w:rFonts w:ascii="楷体" w:eastAsia="楷体" w:hAnsi="楷体"/>
          <w:i w:val="0"/>
          <w:color w:val="FF0000"/>
          <w:szCs w:val="21"/>
        </w:rPr>
        <w:t>第四，推动敦煌文化研究服务共建“一带一路”。</w:t>
      </w:r>
      <w:r w:rsidRPr="0024530D">
        <w:rPr>
          <w:rStyle w:val="a5"/>
          <w:rFonts w:ascii="楷体" w:eastAsia="楷体" w:hAnsi="楷体"/>
          <w:i w:val="0"/>
          <w:color w:val="000000" w:themeColor="text1"/>
          <w:szCs w:val="21"/>
        </w:rPr>
        <w:t>我提出共建“一带一路”，加强文明对话，倡导“和平合作、开放包容、互学互鉴、互利共赢”的丝路精神，就是在新的历史条件下加强同世界各国的合作交流、促进各国文明对话和文化交流的重要举措。</w:t>
      </w:r>
    </w:p>
    <w:p w:rsidR="002D298E" w:rsidRPr="0024530D" w:rsidRDefault="002D298E" w:rsidP="0024530D">
      <w:pPr>
        <w:widowControl/>
        <w:ind w:firstLineChars="200" w:firstLine="420"/>
        <w:jc w:val="left"/>
        <w:rPr>
          <w:rStyle w:val="a5"/>
          <w:rFonts w:ascii="楷体" w:eastAsia="楷体" w:hAnsi="楷体"/>
          <w:i w:val="0"/>
          <w:iCs w:val="0"/>
          <w:color w:val="000000" w:themeColor="text1"/>
          <w:szCs w:val="21"/>
        </w:rPr>
      </w:pPr>
      <w:r w:rsidRPr="0024530D">
        <w:rPr>
          <w:rStyle w:val="a5"/>
          <w:rFonts w:ascii="楷体" w:eastAsia="楷体" w:hAnsi="楷体"/>
          <w:i w:val="0"/>
          <w:color w:val="000000" w:themeColor="text1"/>
          <w:szCs w:val="21"/>
        </w:rPr>
        <w:t>民心相通是政策沟通、设施联通、贸易畅通、资金融通的基础和支撑。</w:t>
      </w:r>
      <w:r w:rsidRPr="0024530D">
        <w:rPr>
          <w:rStyle w:val="a5"/>
          <w:rFonts w:ascii="楷体" w:eastAsia="楷体" w:hAnsi="楷体"/>
          <w:i w:val="0"/>
          <w:color w:val="FF0000"/>
          <w:szCs w:val="21"/>
        </w:rPr>
        <w:t>在共建“一带一路”过程中，我们要积极传播中华文化，加强同沿线国家的文化交流，增进民心相通，共同构建亚洲命运共同体、人类命运共同体，共同创造更多更优秀的人类文明成果。</w:t>
      </w:r>
      <w:r w:rsidRPr="0024530D">
        <w:rPr>
          <w:rStyle w:val="a5"/>
          <w:rFonts w:ascii="楷体" w:eastAsia="楷体" w:hAnsi="楷体"/>
          <w:i w:val="0"/>
          <w:color w:val="000000" w:themeColor="text1"/>
          <w:szCs w:val="21"/>
        </w:rPr>
        <w:t>研究院在这</w:t>
      </w:r>
      <w:r w:rsidRPr="0024530D">
        <w:rPr>
          <w:rStyle w:val="a5"/>
          <w:rFonts w:ascii="楷体" w:eastAsia="楷体" w:hAnsi="楷体"/>
          <w:i w:val="0"/>
          <w:color w:val="000000" w:themeColor="text1"/>
          <w:szCs w:val="21"/>
        </w:rPr>
        <w:lastRenderedPageBreak/>
        <w:t>方面已经做了大量工作、取得了不少成果，要继续努力、更进一步，做新时代中华文化的继承者、创新者、传播者。</w:t>
      </w:r>
    </w:p>
    <w:p w:rsidR="002D298E" w:rsidRPr="0024530D" w:rsidRDefault="002D298E" w:rsidP="0024530D">
      <w:pPr>
        <w:widowControl/>
        <w:ind w:firstLineChars="200" w:firstLine="420"/>
        <w:jc w:val="left"/>
        <w:rPr>
          <w:rStyle w:val="a5"/>
          <w:rFonts w:ascii="楷体" w:eastAsia="楷体" w:hAnsi="楷体"/>
          <w:i w:val="0"/>
          <w:iCs w:val="0"/>
          <w:color w:val="000000" w:themeColor="text1"/>
          <w:szCs w:val="21"/>
        </w:rPr>
      </w:pPr>
      <w:r w:rsidRPr="0024530D">
        <w:rPr>
          <w:rStyle w:val="a5"/>
          <w:rFonts w:ascii="楷体" w:eastAsia="楷体" w:hAnsi="楷体"/>
          <w:i w:val="0"/>
          <w:color w:val="FF0000"/>
          <w:szCs w:val="21"/>
        </w:rPr>
        <w:t>第五，加强敦煌学研究。敦煌文化属于中国，但敦煌学是属于世界的。</w:t>
      </w:r>
      <w:r w:rsidRPr="0024530D">
        <w:rPr>
          <w:rStyle w:val="a5"/>
          <w:rFonts w:ascii="楷体" w:eastAsia="楷体" w:hAnsi="楷体"/>
          <w:i w:val="0"/>
          <w:color w:val="000000" w:themeColor="text1"/>
          <w:szCs w:val="21"/>
        </w:rPr>
        <w:t>把莫高窟保护好，把敦煌文化传承好，是中华民族为世界文明进步应负的责任。希望大家再接再厉，努力把研究院建设成为世界文化遗产保护的典范和敦煌学研究的高地。</w:t>
      </w:r>
    </w:p>
    <w:p w:rsidR="002D298E" w:rsidRPr="0024530D" w:rsidRDefault="002D298E" w:rsidP="0024530D">
      <w:pPr>
        <w:widowControl/>
        <w:ind w:firstLineChars="200" w:firstLine="420"/>
        <w:jc w:val="left"/>
        <w:rPr>
          <w:rStyle w:val="a5"/>
          <w:rFonts w:ascii="楷体" w:eastAsia="楷体" w:hAnsi="楷体"/>
          <w:i w:val="0"/>
          <w:iCs w:val="0"/>
          <w:color w:val="000000" w:themeColor="text1"/>
          <w:szCs w:val="21"/>
        </w:rPr>
      </w:pPr>
      <w:r w:rsidRPr="0024530D">
        <w:rPr>
          <w:rStyle w:val="a5"/>
          <w:rFonts w:ascii="楷体" w:eastAsia="楷体" w:hAnsi="楷体"/>
          <w:i w:val="0"/>
          <w:color w:val="000000" w:themeColor="text1"/>
          <w:szCs w:val="21"/>
        </w:rPr>
        <w:t>敦煌学是当今一门国际性显学，世界上许多国家如英国、法国、俄罗斯、日本、德国、美国、印度等国不少学者都在从事敦煌学研究。</w:t>
      </w:r>
      <w:r w:rsidRPr="0024530D">
        <w:rPr>
          <w:rStyle w:val="a5"/>
          <w:rFonts w:ascii="楷体" w:eastAsia="楷体" w:hAnsi="楷体"/>
          <w:i w:val="0"/>
          <w:color w:val="FF0000"/>
          <w:szCs w:val="21"/>
        </w:rPr>
        <w:t>研究院要坚持“引进来”和“走出去”相结合，</w:t>
      </w:r>
      <w:r w:rsidRPr="0024530D">
        <w:rPr>
          <w:rStyle w:val="a5"/>
          <w:rFonts w:ascii="楷体" w:eastAsia="楷体" w:hAnsi="楷体"/>
          <w:i w:val="0"/>
          <w:color w:val="000000" w:themeColor="text1"/>
          <w:szCs w:val="21"/>
        </w:rPr>
        <w:t>开展多种形式的国际性展</w:t>
      </w:r>
      <w:proofErr w:type="gramStart"/>
      <w:r w:rsidRPr="0024530D">
        <w:rPr>
          <w:rStyle w:val="a5"/>
          <w:rFonts w:ascii="楷体" w:eastAsia="楷体" w:hAnsi="楷体"/>
          <w:i w:val="0"/>
          <w:color w:val="000000" w:themeColor="text1"/>
          <w:szCs w:val="21"/>
        </w:rPr>
        <w:t>陈活动</w:t>
      </w:r>
      <w:proofErr w:type="gramEnd"/>
      <w:r w:rsidRPr="0024530D">
        <w:rPr>
          <w:rStyle w:val="a5"/>
          <w:rFonts w:ascii="楷体" w:eastAsia="楷体" w:hAnsi="楷体"/>
          <w:i w:val="0"/>
          <w:color w:val="000000" w:themeColor="text1"/>
          <w:szCs w:val="21"/>
        </w:rPr>
        <w:t>和文化交流对话，展示我国敦煌文物保护和敦煌学研究的成果，</w:t>
      </w:r>
      <w:r w:rsidRPr="0024530D">
        <w:rPr>
          <w:rStyle w:val="a5"/>
          <w:rFonts w:ascii="楷体" w:eastAsia="楷体" w:hAnsi="楷体"/>
          <w:i w:val="0"/>
          <w:color w:val="FF0000"/>
          <w:szCs w:val="21"/>
        </w:rPr>
        <w:t>努力掌握敦煌学研究的话语权</w:t>
      </w:r>
      <w:r w:rsidRPr="0024530D">
        <w:rPr>
          <w:rStyle w:val="a5"/>
          <w:rFonts w:ascii="楷体" w:eastAsia="楷体" w:hAnsi="楷体"/>
          <w:i w:val="0"/>
          <w:szCs w:val="21"/>
        </w:rPr>
        <w:t>。</w:t>
      </w:r>
      <w:r w:rsidRPr="0024530D">
        <w:rPr>
          <w:rStyle w:val="a5"/>
          <w:rFonts w:ascii="楷体" w:eastAsia="楷体" w:hAnsi="楷体"/>
          <w:i w:val="0"/>
          <w:color w:val="FF0000"/>
          <w:szCs w:val="21"/>
        </w:rPr>
        <w:t>要通过数字化、信息化等高技术手段，推动流散海外的敦煌遗书等文物的数字化回归，实现敦煌文化艺术资源在全球范围内的数字化共享。</w:t>
      </w:r>
      <w:r w:rsidRPr="0024530D">
        <w:rPr>
          <w:rStyle w:val="a5"/>
          <w:rFonts w:ascii="楷体" w:eastAsia="楷体" w:hAnsi="楷体"/>
          <w:i w:val="0"/>
          <w:color w:val="000000" w:themeColor="text1"/>
          <w:szCs w:val="21"/>
        </w:rPr>
        <w:t>要引导支持各国学者讲好敦煌故事，传播中国声音。</w:t>
      </w:r>
    </w:p>
    <w:p w:rsidR="002D298E" w:rsidRPr="0024530D" w:rsidRDefault="002D298E" w:rsidP="0024530D">
      <w:pPr>
        <w:widowControl/>
        <w:ind w:firstLineChars="200" w:firstLine="420"/>
        <w:jc w:val="left"/>
        <w:rPr>
          <w:rStyle w:val="a5"/>
          <w:rFonts w:ascii="楷体" w:eastAsia="楷体" w:hAnsi="楷体"/>
          <w:i w:val="0"/>
          <w:iCs w:val="0"/>
          <w:color w:val="000000" w:themeColor="text1"/>
          <w:szCs w:val="21"/>
        </w:rPr>
      </w:pPr>
      <w:r w:rsidRPr="0024530D">
        <w:rPr>
          <w:rStyle w:val="a5"/>
          <w:rFonts w:ascii="楷体" w:eastAsia="楷体" w:hAnsi="楷体"/>
          <w:i w:val="0"/>
          <w:color w:val="000000" w:themeColor="text1"/>
          <w:szCs w:val="21"/>
        </w:rPr>
        <w:t>我了解到，你们这里的博士生数量是全国文物保护单位中最多的，很不容易。敦煌文物保护和敦煌学研究博大精深，需要毕生精力才能见成效、出成果。择一事、终一生。希望大家把研究保护工作当作终身事业和无悔追求。要关心爱护我们的科研工作者，完善人才激励机制，支持和鼓励更多优秀专业人才从事这项工作。要持续加大投入，运用先进技术加强文物保护和研究，不断改善工作生活条件，为科研工作者开展研究、学习深造、研修交流搭建更好平台，提高科研队伍专业化水平。地方机构改革完成后，要继续加强基层文物保护和研究队伍建设，保持队伍稳定。</w:t>
      </w:r>
    </w:p>
    <w:p w:rsidR="0024530D" w:rsidRDefault="0024530D" w:rsidP="0024530D">
      <w:pPr>
        <w:spacing w:line="360" w:lineRule="auto"/>
        <w:jc w:val="left"/>
        <w:rPr>
          <w:rFonts w:hint="eastAsia"/>
          <w:szCs w:val="21"/>
        </w:rPr>
      </w:pPr>
    </w:p>
    <w:p w:rsidR="0024530D" w:rsidRDefault="0024530D" w:rsidP="0024530D">
      <w:pPr>
        <w:spacing w:line="360" w:lineRule="auto"/>
        <w:jc w:val="left"/>
        <w:rPr>
          <w:rFonts w:hint="eastAsia"/>
          <w:szCs w:val="21"/>
        </w:rPr>
      </w:pPr>
    </w:p>
    <w:p w:rsidR="002D298E" w:rsidRPr="0024530D" w:rsidRDefault="0024530D" w:rsidP="0024530D">
      <w:pPr>
        <w:spacing w:line="360" w:lineRule="auto"/>
        <w:jc w:val="left"/>
        <w:rPr>
          <w:rFonts w:ascii="宋体" w:hAnsi="宋体"/>
          <w:b/>
          <w:szCs w:val="21"/>
        </w:rPr>
      </w:pPr>
      <w:r w:rsidRPr="0024530D">
        <w:rPr>
          <w:rFonts w:hint="eastAsia"/>
          <w:b/>
          <w:szCs w:val="21"/>
        </w:rPr>
        <w:t>拓展提升任务二：</w:t>
      </w:r>
      <w:r w:rsidRPr="0024530D">
        <w:rPr>
          <w:rFonts w:ascii="宋体" w:hAnsi="宋体" w:hint="eastAsia"/>
          <w:b/>
          <w:szCs w:val="21"/>
        </w:rPr>
        <w:t>相关练习</w:t>
      </w:r>
    </w:p>
    <w:p w:rsidR="002D298E" w:rsidRPr="002337B2" w:rsidRDefault="0024530D" w:rsidP="002D298E">
      <w:pPr>
        <w:widowControl/>
        <w:adjustRightInd w:val="0"/>
        <w:snapToGrid w:val="0"/>
        <w:ind w:left="420" w:hangingChars="200" w:hanging="420"/>
        <w:jc w:val="left"/>
        <w:rPr>
          <w:rFonts w:ascii="楷体" w:eastAsia="楷体" w:hAnsi="楷体" w:cs="宋体"/>
          <w:color w:val="000000" w:themeColor="text1"/>
          <w:kern w:val="0"/>
        </w:rPr>
      </w:pPr>
      <w:r>
        <w:rPr>
          <w:rFonts w:ascii="宋体" w:hAnsi="宋体" w:cs="宋体" w:hint="eastAsia"/>
          <w:color w:val="000000" w:themeColor="text1"/>
          <w:kern w:val="0"/>
        </w:rPr>
        <w:t>1</w:t>
      </w:r>
      <w:r w:rsidR="002D298E" w:rsidRPr="002337B2">
        <w:rPr>
          <w:rFonts w:ascii="宋体" w:hAnsi="宋体" w:cs="宋体" w:hint="eastAsia"/>
          <w:color w:val="000000" w:themeColor="text1"/>
          <w:kern w:val="0"/>
        </w:rPr>
        <w:t>.（16分）</w:t>
      </w:r>
      <w:r w:rsidR="002D298E" w:rsidRPr="002337B2">
        <w:rPr>
          <w:rFonts w:ascii="楷体" w:eastAsia="楷体" w:hAnsi="楷体" w:cs="宋体" w:hint="eastAsia"/>
          <w:color w:val="000000" w:themeColor="text1"/>
          <w:kern w:val="0"/>
        </w:rPr>
        <w:t>敦煌，不仅是西北沙漠里的一片绿洲，是丝绸之路文明交流与融合的历史见证，也是外部世界认知和了解中国文化的窗口。</w:t>
      </w:r>
    </w:p>
    <w:p w:rsidR="002D298E" w:rsidRPr="00CB089F" w:rsidRDefault="002D298E" w:rsidP="002D298E">
      <w:pPr>
        <w:widowControl/>
        <w:adjustRightInd w:val="0"/>
        <w:snapToGrid w:val="0"/>
        <w:ind w:firstLine="480"/>
        <w:jc w:val="left"/>
        <w:rPr>
          <w:rFonts w:ascii="宋体" w:hAnsi="宋体" w:cs="宋体"/>
          <w:bCs/>
          <w:color w:val="000000" w:themeColor="text1"/>
          <w:kern w:val="0"/>
        </w:rPr>
      </w:pPr>
      <w:r w:rsidRPr="002337B2">
        <w:rPr>
          <w:rFonts w:ascii="黑体" w:eastAsia="黑体" w:hAnsi="黑体" w:cs="宋体" w:hint="eastAsia"/>
          <w:color w:val="000000" w:themeColor="text1"/>
          <w:kern w:val="0"/>
        </w:rPr>
        <w:t>材料</w:t>
      </w:r>
      <w:proofErr w:type="gramStart"/>
      <w:r w:rsidRPr="002337B2">
        <w:rPr>
          <w:rFonts w:ascii="黑体" w:eastAsia="黑体" w:hAnsi="黑体" w:cs="宋体" w:hint="eastAsia"/>
          <w:color w:val="000000" w:themeColor="text1"/>
          <w:kern w:val="0"/>
        </w:rPr>
        <w:t>一</w:t>
      </w:r>
      <w:proofErr w:type="gramEnd"/>
      <w:r w:rsidRPr="002337B2">
        <w:rPr>
          <w:rFonts w:ascii="楷体" w:eastAsia="楷体" w:hAnsi="楷体" w:cs="宋体" w:hint="eastAsia"/>
          <w:color w:val="000000" w:themeColor="text1"/>
          <w:kern w:val="0"/>
        </w:rPr>
        <w:t xml:space="preserve"> </w:t>
      </w:r>
      <w:r w:rsidRPr="00CB089F">
        <w:rPr>
          <w:rFonts w:ascii="宋体" w:hAnsi="宋体" w:cs="宋体"/>
          <w:color w:val="000000" w:themeColor="text1"/>
          <w:kern w:val="0"/>
        </w:rPr>
        <w:t xml:space="preserve"> </w:t>
      </w:r>
      <w:r w:rsidRPr="00CB089F">
        <w:rPr>
          <w:rFonts w:ascii="宋体" w:hAnsi="宋体" w:hint="eastAsia"/>
          <w:bCs/>
          <w:color w:val="000000" w:themeColor="text1"/>
        </w:rPr>
        <w:t xml:space="preserve">莫高窟的保护是第一位的 </w:t>
      </w:r>
    </w:p>
    <w:p w:rsidR="002D298E" w:rsidRPr="002337B2" w:rsidRDefault="002D298E" w:rsidP="002D298E">
      <w:pPr>
        <w:pBdr>
          <w:top w:val="single" w:sz="4" w:space="1" w:color="auto"/>
          <w:left w:val="single" w:sz="4" w:space="0" w:color="auto"/>
          <w:bottom w:val="single" w:sz="4" w:space="1" w:color="auto"/>
          <w:right w:val="single" w:sz="4" w:space="4" w:color="auto"/>
        </w:pBdr>
        <w:adjustRightInd w:val="0"/>
        <w:snapToGrid w:val="0"/>
        <w:spacing w:line="360" w:lineRule="exact"/>
        <w:ind w:firstLineChars="200" w:firstLine="420"/>
        <w:jc w:val="left"/>
        <w:rPr>
          <w:rFonts w:ascii="楷体" w:eastAsia="楷体" w:hAnsi="楷体"/>
          <w:color w:val="000000" w:themeColor="text1"/>
        </w:rPr>
      </w:pPr>
      <w:r w:rsidRPr="002337B2">
        <w:rPr>
          <w:rFonts w:ascii="楷体" w:eastAsia="楷体" w:hAnsi="楷体" w:hint="eastAsia"/>
          <w:color w:val="000000" w:themeColor="text1"/>
        </w:rPr>
        <w:t>莫高窟与许多文化遗产一样，既有珍贵稀有的价值，又有脆弱易损的特点，一旦被破坏，不可再生，所以保护必须是第一位的。敦煌莫高窟的保护，石窟的保护是关键。</w:t>
      </w:r>
    </w:p>
    <w:p w:rsidR="002D298E" w:rsidRPr="002337B2" w:rsidRDefault="002D298E" w:rsidP="002D298E">
      <w:pPr>
        <w:pBdr>
          <w:top w:val="single" w:sz="4" w:space="1" w:color="auto"/>
          <w:left w:val="single" w:sz="4" w:space="0" w:color="auto"/>
          <w:bottom w:val="single" w:sz="4" w:space="1" w:color="auto"/>
          <w:right w:val="single" w:sz="4" w:space="4" w:color="auto"/>
        </w:pBdr>
        <w:adjustRightInd w:val="0"/>
        <w:snapToGrid w:val="0"/>
        <w:spacing w:line="360" w:lineRule="exact"/>
        <w:ind w:firstLineChars="200" w:firstLine="420"/>
        <w:jc w:val="left"/>
        <w:rPr>
          <w:rFonts w:ascii="楷体" w:eastAsia="楷体" w:hAnsi="楷体"/>
          <w:color w:val="000000" w:themeColor="text1"/>
        </w:rPr>
      </w:pPr>
      <w:r w:rsidRPr="002337B2">
        <w:rPr>
          <w:rFonts w:ascii="楷体" w:eastAsia="楷体" w:hAnsi="楷体" w:hint="eastAsia"/>
          <w:color w:val="000000" w:themeColor="text1"/>
        </w:rPr>
        <w:t>从2014年开始，敦煌莫高窟实行旅游新模式——“单日总量控制、线上预约购票、数字洞窟展示、实体洞窟参观”，从而大幅提升了游客参观体验，有效缓解了莫高窟保护与利用之间的矛盾，为文化遗产保护管理、旅游开放探索了宝贵经验。</w:t>
      </w:r>
    </w:p>
    <w:p w:rsidR="002D298E" w:rsidRPr="002337B2" w:rsidRDefault="002D298E" w:rsidP="002D298E">
      <w:pPr>
        <w:pBdr>
          <w:top w:val="single" w:sz="4" w:space="1" w:color="auto"/>
          <w:left w:val="single" w:sz="4" w:space="0" w:color="auto"/>
          <w:bottom w:val="single" w:sz="4" w:space="1" w:color="auto"/>
          <w:right w:val="single" w:sz="4" w:space="4" w:color="auto"/>
        </w:pBdr>
        <w:adjustRightInd w:val="0"/>
        <w:snapToGrid w:val="0"/>
        <w:spacing w:line="360" w:lineRule="exact"/>
        <w:ind w:firstLineChars="200" w:firstLine="420"/>
        <w:jc w:val="left"/>
        <w:rPr>
          <w:rFonts w:ascii="楷体" w:eastAsia="楷体" w:hAnsi="楷体"/>
          <w:color w:val="000000" w:themeColor="text1"/>
        </w:rPr>
      </w:pPr>
      <w:r w:rsidRPr="002337B2">
        <w:rPr>
          <w:rFonts w:ascii="楷体" w:eastAsia="楷体" w:hAnsi="楷体" w:hint="eastAsia"/>
          <w:color w:val="000000" w:themeColor="text1"/>
        </w:rPr>
        <w:t>目前，敦煌研究院在过去看守保护、抢险加固保护的基础上，经过不断努力和探索实践，基本建成了以文物安全、科技保护和科学管理为基础，以安全保卫、抢救性保护、预防性保护为手段，以专项法规、保护规划、数字保护为主要内容的综合保护体系。</w:t>
      </w:r>
    </w:p>
    <w:p w:rsidR="002D298E" w:rsidRPr="00AB3C96" w:rsidRDefault="002D298E" w:rsidP="002D298E">
      <w:pPr>
        <w:adjustRightInd w:val="0"/>
        <w:snapToGrid w:val="0"/>
        <w:ind w:firstLineChars="200" w:firstLine="420"/>
        <w:jc w:val="left"/>
        <w:rPr>
          <w:rFonts w:ascii="宋体" w:hAnsi="宋体"/>
          <w:color w:val="000000" w:themeColor="text1"/>
        </w:rPr>
      </w:pPr>
      <w:r w:rsidRPr="00AB3C96">
        <w:rPr>
          <w:rFonts w:ascii="宋体" w:hAnsi="宋体" w:hint="eastAsia"/>
          <w:color w:val="000000" w:themeColor="text1"/>
        </w:rPr>
        <w:t>（1）结合材料</w:t>
      </w:r>
      <w:proofErr w:type="gramStart"/>
      <w:r w:rsidRPr="00AB3C96">
        <w:rPr>
          <w:rFonts w:ascii="宋体" w:hAnsi="宋体" w:hint="eastAsia"/>
          <w:color w:val="000000" w:themeColor="text1"/>
        </w:rPr>
        <w:t>一</w:t>
      </w:r>
      <w:proofErr w:type="gramEnd"/>
      <w:r w:rsidRPr="00AB3C96">
        <w:rPr>
          <w:rFonts w:ascii="宋体" w:hAnsi="宋体" w:hint="eastAsia"/>
          <w:color w:val="000000" w:themeColor="text1"/>
        </w:rPr>
        <w:t>，运用唯物辩证法的相关知识，谈谈敦煌研究院怎样做到对莫高窟“保护是第一位的”。（8分）</w:t>
      </w:r>
    </w:p>
    <w:p w:rsidR="002D298E" w:rsidRDefault="002D298E" w:rsidP="002D298E">
      <w:pPr>
        <w:widowControl/>
        <w:adjustRightInd w:val="0"/>
        <w:snapToGrid w:val="0"/>
        <w:spacing w:line="360" w:lineRule="auto"/>
        <w:ind w:firstLine="480"/>
        <w:jc w:val="left"/>
        <w:rPr>
          <w:rFonts w:ascii="宋体" w:hAnsi="宋体" w:cs="宋体" w:hint="eastAsia"/>
          <w:color w:val="000000" w:themeColor="text1"/>
          <w:kern w:val="0"/>
        </w:rPr>
      </w:pPr>
    </w:p>
    <w:p w:rsidR="0024530D" w:rsidRDefault="0024530D" w:rsidP="002D298E">
      <w:pPr>
        <w:widowControl/>
        <w:adjustRightInd w:val="0"/>
        <w:snapToGrid w:val="0"/>
        <w:spacing w:line="360" w:lineRule="auto"/>
        <w:ind w:firstLine="480"/>
        <w:jc w:val="left"/>
        <w:rPr>
          <w:rFonts w:ascii="宋体" w:hAnsi="宋体" w:cs="宋体" w:hint="eastAsia"/>
          <w:color w:val="000000" w:themeColor="text1"/>
          <w:kern w:val="0"/>
        </w:rPr>
      </w:pPr>
    </w:p>
    <w:p w:rsidR="0024530D" w:rsidRDefault="0024530D" w:rsidP="002D298E">
      <w:pPr>
        <w:widowControl/>
        <w:adjustRightInd w:val="0"/>
        <w:snapToGrid w:val="0"/>
        <w:spacing w:line="360" w:lineRule="auto"/>
        <w:ind w:firstLine="480"/>
        <w:jc w:val="left"/>
        <w:rPr>
          <w:rFonts w:ascii="宋体" w:hAnsi="宋体" w:cs="宋体" w:hint="eastAsia"/>
          <w:color w:val="000000" w:themeColor="text1"/>
          <w:kern w:val="0"/>
        </w:rPr>
      </w:pPr>
    </w:p>
    <w:p w:rsidR="0024530D" w:rsidRDefault="0024530D" w:rsidP="002D298E">
      <w:pPr>
        <w:widowControl/>
        <w:adjustRightInd w:val="0"/>
        <w:snapToGrid w:val="0"/>
        <w:spacing w:line="360" w:lineRule="auto"/>
        <w:ind w:firstLine="480"/>
        <w:jc w:val="left"/>
        <w:rPr>
          <w:rFonts w:ascii="宋体" w:hAnsi="宋体" w:cs="宋体" w:hint="eastAsia"/>
          <w:color w:val="000000" w:themeColor="text1"/>
          <w:kern w:val="0"/>
        </w:rPr>
      </w:pPr>
    </w:p>
    <w:p w:rsidR="0024530D" w:rsidRPr="002337B2" w:rsidRDefault="0024530D" w:rsidP="002D298E">
      <w:pPr>
        <w:widowControl/>
        <w:adjustRightInd w:val="0"/>
        <w:snapToGrid w:val="0"/>
        <w:spacing w:line="360" w:lineRule="auto"/>
        <w:ind w:firstLine="480"/>
        <w:jc w:val="left"/>
        <w:rPr>
          <w:rFonts w:ascii="宋体" w:hAnsi="宋体" w:cs="宋体"/>
          <w:color w:val="000000" w:themeColor="text1"/>
          <w:kern w:val="0"/>
        </w:rPr>
      </w:pPr>
    </w:p>
    <w:p w:rsidR="002D298E" w:rsidRPr="002337B2" w:rsidRDefault="002D298E" w:rsidP="002D298E">
      <w:pPr>
        <w:widowControl/>
        <w:adjustRightInd w:val="0"/>
        <w:snapToGrid w:val="0"/>
        <w:spacing w:line="360" w:lineRule="auto"/>
        <w:ind w:firstLine="480"/>
        <w:jc w:val="left"/>
        <w:rPr>
          <w:rFonts w:ascii="宋体" w:hAnsi="宋体" w:cs="宋体"/>
          <w:color w:val="000000" w:themeColor="text1"/>
          <w:kern w:val="0"/>
        </w:rPr>
      </w:pPr>
    </w:p>
    <w:p w:rsidR="002D298E" w:rsidRPr="00CB089F" w:rsidRDefault="002D298E" w:rsidP="002D298E">
      <w:pPr>
        <w:widowControl/>
        <w:adjustRightInd w:val="0"/>
        <w:snapToGrid w:val="0"/>
        <w:spacing w:line="360" w:lineRule="auto"/>
        <w:ind w:firstLineChars="150" w:firstLine="315"/>
        <w:jc w:val="left"/>
        <w:rPr>
          <w:rFonts w:ascii="宋体" w:hAnsi="宋体" w:cs="宋体"/>
          <w:bCs/>
          <w:color w:val="000000" w:themeColor="text1"/>
          <w:kern w:val="0"/>
        </w:rPr>
      </w:pPr>
      <w:r w:rsidRPr="002337B2">
        <w:rPr>
          <w:rFonts w:ascii="黑体" w:eastAsia="黑体" w:hAnsi="黑体" w:cs="宋体" w:hint="eastAsia"/>
          <w:color w:val="000000" w:themeColor="text1"/>
          <w:kern w:val="0"/>
        </w:rPr>
        <w:lastRenderedPageBreak/>
        <w:t>材料二</w:t>
      </w:r>
      <w:r w:rsidRPr="002337B2">
        <w:rPr>
          <w:rFonts w:ascii="楷体" w:eastAsia="楷体" w:hAnsi="楷体" w:cs="宋体" w:hint="eastAsia"/>
          <w:color w:val="000000" w:themeColor="text1"/>
          <w:kern w:val="0"/>
        </w:rPr>
        <w:t xml:space="preserve"> </w:t>
      </w:r>
      <w:r w:rsidRPr="00CB089F">
        <w:rPr>
          <w:rFonts w:ascii="宋体" w:hAnsi="宋体" w:cs="宋体"/>
          <w:color w:val="000000" w:themeColor="text1"/>
          <w:kern w:val="0"/>
        </w:rPr>
        <w:t xml:space="preserve"> </w:t>
      </w:r>
      <w:r w:rsidRPr="00CB089F">
        <w:rPr>
          <w:rFonts w:ascii="宋体" w:hAnsi="宋体" w:hint="eastAsia"/>
          <w:bCs/>
          <w:color w:val="000000" w:themeColor="text1"/>
        </w:rPr>
        <w:t xml:space="preserve">让敦煌文化艺术走出洞窟“活”起来 </w:t>
      </w:r>
    </w:p>
    <w:p w:rsidR="002D298E" w:rsidRPr="002337B2" w:rsidRDefault="002D298E" w:rsidP="002D298E">
      <w:pPr>
        <w:pBdr>
          <w:top w:val="single" w:sz="4" w:space="1" w:color="auto"/>
          <w:left w:val="single" w:sz="4" w:space="4" w:color="auto"/>
          <w:bottom w:val="single" w:sz="4" w:space="1" w:color="auto"/>
          <w:right w:val="single" w:sz="4" w:space="4" w:color="auto"/>
        </w:pBdr>
        <w:spacing w:line="360" w:lineRule="exact"/>
        <w:ind w:firstLine="420"/>
        <w:jc w:val="left"/>
        <w:rPr>
          <w:rFonts w:ascii="楷体" w:eastAsia="楷体" w:hAnsi="楷体"/>
          <w:color w:val="000000" w:themeColor="text1"/>
        </w:rPr>
      </w:pPr>
      <w:r w:rsidRPr="002337B2">
        <w:rPr>
          <w:rFonts w:ascii="楷体" w:eastAsia="楷体" w:hAnsi="楷体" w:hint="eastAsia"/>
          <w:color w:val="000000" w:themeColor="text1"/>
        </w:rPr>
        <w:t>让文物活起来，敦煌研究院积极推进“文物+数字化+互联网”多领域的深度融合；经过不断实践，形成了一套科学的敦煌壁画数字化工作规范，制定了文物数字化保护标准体系。</w:t>
      </w:r>
    </w:p>
    <w:p w:rsidR="002D298E" w:rsidRPr="002337B2" w:rsidRDefault="002D298E" w:rsidP="002D298E">
      <w:pPr>
        <w:pBdr>
          <w:top w:val="single" w:sz="4" w:space="1" w:color="auto"/>
          <w:left w:val="single" w:sz="4" w:space="4" w:color="auto"/>
          <w:bottom w:val="single" w:sz="4" w:space="1" w:color="auto"/>
          <w:right w:val="single" w:sz="4" w:space="4" w:color="auto"/>
        </w:pBdr>
        <w:spacing w:line="360" w:lineRule="exact"/>
        <w:ind w:firstLine="420"/>
        <w:jc w:val="left"/>
        <w:rPr>
          <w:rFonts w:ascii="楷体" w:eastAsia="楷体" w:hAnsi="楷体"/>
          <w:color w:val="000000" w:themeColor="text1"/>
        </w:rPr>
      </w:pPr>
      <w:r w:rsidRPr="002337B2">
        <w:rPr>
          <w:rFonts w:ascii="楷体" w:eastAsia="楷体" w:hAnsi="楷体" w:hint="eastAsia"/>
          <w:color w:val="000000" w:themeColor="text1"/>
        </w:rPr>
        <w:t>先后上线中英文版本的“数字敦煌资源库”，实现了敦煌石窟30个洞窟整窟高清图像的全球共享。</w:t>
      </w:r>
    </w:p>
    <w:p w:rsidR="002D298E" w:rsidRPr="002337B2" w:rsidRDefault="002D298E" w:rsidP="002D298E">
      <w:pPr>
        <w:pBdr>
          <w:top w:val="single" w:sz="4" w:space="1" w:color="auto"/>
          <w:left w:val="single" w:sz="4" w:space="4" w:color="auto"/>
          <w:bottom w:val="single" w:sz="4" w:space="1" w:color="auto"/>
          <w:right w:val="single" w:sz="4" w:space="4" w:color="auto"/>
        </w:pBdr>
        <w:spacing w:line="360" w:lineRule="exact"/>
        <w:ind w:firstLine="420"/>
        <w:jc w:val="left"/>
        <w:rPr>
          <w:rFonts w:ascii="楷体" w:eastAsia="楷体" w:hAnsi="楷体"/>
          <w:color w:val="000000" w:themeColor="text1"/>
        </w:rPr>
      </w:pPr>
      <w:r w:rsidRPr="002337B2">
        <w:rPr>
          <w:rFonts w:ascii="楷体" w:eastAsia="楷体" w:hAnsi="楷体" w:hint="eastAsia"/>
          <w:color w:val="000000" w:themeColor="text1"/>
        </w:rPr>
        <w:t>在国内外举办各类敦煌艺术展览，成立文化创意研究中心，持续加强文化遗产保护、文化遗产数字化科研成果转化和技术推广。此外还运用新媒体平台讲好“敦煌故事”，使敦煌文化艺术走出洞窟“活”起来。</w:t>
      </w:r>
    </w:p>
    <w:p w:rsidR="002D298E" w:rsidRPr="00AB3C96" w:rsidRDefault="002D298E" w:rsidP="002D298E">
      <w:pPr>
        <w:spacing w:line="360" w:lineRule="auto"/>
        <w:ind w:firstLine="420"/>
        <w:rPr>
          <w:rFonts w:ascii="宋体" w:hAnsi="宋体"/>
          <w:color w:val="000000" w:themeColor="text1"/>
        </w:rPr>
      </w:pPr>
      <w:r w:rsidRPr="00AB3C96">
        <w:rPr>
          <w:rFonts w:ascii="宋体" w:hAnsi="宋体" w:hint="eastAsia"/>
          <w:bCs/>
          <w:color w:val="000000" w:themeColor="text1"/>
        </w:rPr>
        <w:t>（2）参考上述材料，</w:t>
      </w:r>
      <w:proofErr w:type="gramStart"/>
      <w:r w:rsidRPr="00AB3C96">
        <w:rPr>
          <w:rFonts w:ascii="宋体" w:hAnsi="宋体" w:hint="eastAsia"/>
          <w:bCs/>
          <w:color w:val="000000" w:themeColor="text1"/>
        </w:rPr>
        <w:t>说明让</w:t>
      </w:r>
      <w:proofErr w:type="gramEnd"/>
      <w:r w:rsidRPr="00AB3C96">
        <w:rPr>
          <w:rFonts w:ascii="宋体" w:hAnsi="宋体" w:hint="eastAsia"/>
          <w:bCs/>
          <w:color w:val="000000" w:themeColor="text1"/>
        </w:rPr>
        <w:t>敦煌文化艺术走出洞窟“活”起来的文化意义。（8分）</w:t>
      </w:r>
    </w:p>
    <w:p w:rsidR="002D298E" w:rsidRPr="00AB3C96" w:rsidRDefault="002D298E" w:rsidP="002D298E">
      <w:pPr>
        <w:widowControl/>
        <w:adjustRightInd w:val="0"/>
        <w:snapToGrid w:val="0"/>
        <w:spacing w:line="360" w:lineRule="auto"/>
        <w:jc w:val="left"/>
        <w:rPr>
          <w:rFonts w:ascii="宋体" w:hAnsi="宋体" w:cs="宋体"/>
          <w:bCs/>
          <w:color w:val="000000" w:themeColor="text1"/>
          <w:kern w:val="0"/>
        </w:rPr>
      </w:pPr>
    </w:p>
    <w:p w:rsidR="002D298E" w:rsidRPr="002337B2" w:rsidRDefault="002D298E" w:rsidP="002D298E">
      <w:pPr>
        <w:widowControl/>
        <w:adjustRightInd w:val="0"/>
        <w:snapToGrid w:val="0"/>
        <w:spacing w:line="360" w:lineRule="auto"/>
        <w:jc w:val="left"/>
        <w:rPr>
          <w:rFonts w:ascii="宋体" w:hAnsi="宋体" w:cs="宋体"/>
          <w:bCs/>
          <w:color w:val="000000" w:themeColor="text1"/>
          <w:kern w:val="0"/>
        </w:rPr>
      </w:pPr>
    </w:p>
    <w:p w:rsidR="002D298E" w:rsidRDefault="002D298E" w:rsidP="002D298E">
      <w:pPr>
        <w:spacing w:line="360" w:lineRule="auto"/>
        <w:rPr>
          <w:rFonts w:ascii="宋体" w:hAnsi="宋体"/>
        </w:rPr>
      </w:pPr>
    </w:p>
    <w:p w:rsidR="002D298E" w:rsidRDefault="002D298E" w:rsidP="002D298E">
      <w:pPr>
        <w:spacing w:line="360" w:lineRule="auto"/>
        <w:rPr>
          <w:rFonts w:ascii="宋体" w:hAnsi="宋体"/>
        </w:rPr>
      </w:pPr>
    </w:p>
    <w:p w:rsidR="00F704EC" w:rsidRPr="0024530D" w:rsidRDefault="0024530D" w:rsidP="00F704EC">
      <w:pPr>
        <w:rPr>
          <w:rFonts w:ascii="宋体" w:hAnsi="宋体"/>
          <w:color w:val="000000" w:themeColor="text1"/>
          <w:szCs w:val="21"/>
        </w:rPr>
      </w:pPr>
      <w:r w:rsidRPr="0024530D">
        <w:rPr>
          <w:rFonts w:ascii="宋体" w:hAnsi="宋体" w:hint="eastAsia"/>
          <w:bCs/>
          <w:color w:val="000000" w:themeColor="text1"/>
          <w:szCs w:val="24"/>
        </w:rPr>
        <w:t>2.</w:t>
      </w:r>
      <w:r w:rsidR="00F704EC" w:rsidRPr="0024530D">
        <w:rPr>
          <w:rFonts w:ascii="宋体" w:hAnsi="宋体"/>
          <w:color w:val="000000" w:themeColor="text1"/>
          <w:szCs w:val="21"/>
        </w:rPr>
        <w:t>阅读材料，完成下列要求。(</w:t>
      </w:r>
      <w:r w:rsidR="00F704EC" w:rsidRPr="0024530D">
        <w:rPr>
          <w:rFonts w:ascii="宋体" w:hAnsi="宋体" w:hint="eastAsia"/>
          <w:color w:val="000000" w:themeColor="text1"/>
          <w:szCs w:val="21"/>
        </w:rPr>
        <w:t>14</w:t>
      </w:r>
      <w:r w:rsidR="00F704EC" w:rsidRPr="0024530D">
        <w:rPr>
          <w:rFonts w:ascii="宋体" w:hAnsi="宋体"/>
          <w:color w:val="000000" w:themeColor="text1"/>
          <w:szCs w:val="21"/>
        </w:rPr>
        <w:t>分)</w:t>
      </w:r>
    </w:p>
    <w:p w:rsidR="00F704EC" w:rsidRPr="001775A8" w:rsidRDefault="00F704EC" w:rsidP="00F704EC">
      <w:pPr>
        <w:ind w:firstLineChars="200" w:firstLine="420"/>
        <w:rPr>
          <w:rFonts w:ascii="楷体" w:eastAsia="楷体" w:hAnsi="楷体"/>
          <w:szCs w:val="21"/>
        </w:rPr>
      </w:pPr>
      <w:r w:rsidRPr="001775A8">
        <w:rPr>
          <w:rFonts w:ascii="楷体" w:eastAsia="楷体" w:hAnsi="楷体"/>
          <w:szCs w:val="21"/>
        </w:rPr>
        <w:t>历史上，风沙、盐碱、内涝肆虐，兰考民生艰难、百姓贫苦。上世纪六十年代，“县委书记的好榜样”</w:t>
      </w:r>
      <w:r w:rsidRPr="001775A8">
        <w:rPr>
          <w:rFonts w:ascii="楷体" w:eastAsia="楷体" w:hAnsi="楷体" w:hint="eastAsia"/>
          <w:szCs w:val="21"/>
        </w:rPr>
        <w:t>——</w:t>
      </w:r>
      <w:r w:rsidRPr="001775A8">
        <w:rPr>
          <w:rFonts w:ascii="楷体" w:eastAsia="楷体" w:hAnsi="楷体"/>
          <w:szCs w:val="21"/>
        </w:rPr>
        <w:t>焦</w:t>
      </w:r>
      <w:bookmarkStart w:id="0" w:name="_GoBack"/>
      <w:bookmarkEnd w:id="0"/>
      <w:r w:rsidRPr="001775A8">
        <w:rPr>
          <w:rFonts w:ascii="楷体" w:eastAsia="楷体" w:hAnsi="楷体"/>
          <w:szCs w:val="21"/>
        </w:rPr>
        <w:t>裕禄依靠群众，开启治理“三害”的征程，改善了兰考自然环境，形成了“亲民爱民、艰苦奋斗、科学求实、迎难而上、无私奉献”的焦裕禄精神。</w:t>
      </w:r>
    </w:p>
    <w:p w:rsidR="00F704EC" w:rsidRPr="001775A8" w:rsidRDefault="00F704EC" w:rsidP="00F704EC">
      <w:pPr>
        <w:ind w:firstLineChars="200" w:firstLine="420"/>
        <w:rPr>
          <w:rFonts w:ascii="楷体" w:eastAsia="楷体" w:hAnsi="楷体"/>
          <w:szCs w:val="21"/>
        </w:rPr>
      </w:pPr>
      <w:r w:rsidRPr="001775A8">
        <w:rPr>
          <w:rFonts w:ascii="楷体" w:eastAsia="楷体" w:hAnsi="楷体"/>
          <w:szCs w:val="21"/>
        </w:rPr>
        <w:t>2014年，在党的群众路线教育实践活动中，习近平总书记选择兰考作为联系点，叮嘱当地干部要切实关心贫困群众，带领群众艰苦奋斗，早日脱贫致富。</w:t>
      </w:r>
    </w:p>
    <w:p w:rsidR="00F704EC" w:rsidRPr="001775A8" w:rsidRDefault="00F704EC" w:rsidP="00F704EC">
      <w:pPr>
        <w:ind w:firstLineChars="200" w:firstLine="420"/>
        <w:rPr>
          <w:rFonts w:ascii="楷体" w:eastAsia="楷体" w:hAnsi="楷体"/>
          <w:szCs w:val="21"/>
        </w:rPr>
      </w:pPr>
      <w:r w:rsidRPr="001775A8">
        <w:rPr>
          <w:rFonts w:ascii="楷体" w:eastAsia="楷体" w:hAnsi="楷体"/>
          <w:szCs w:val="21"/>
        </w:rPr>
        <w:t>“改变兰考贫困的面貌，让百姓过上好日子。”兰考县委牢记总书记嘱托，把脱贫作为第一民生工程，提出了“三年脱贫，七年小康”的奋斗目标。兰考广大党员干部密切联系群众，深入调查研究，找到了制约经济发展的瓶颈，制定了切实可行的脱贫措施。在焦裕禄精神的鼓舞下，兰考人民团结奋斗，因地制宜，创造性地建立“公司+贫困户”“经营大户+贫困户”等模式，发展温室大棚种植、畜牧业、民族乐器制作等产业，打赢了</w:t>
      </w:r>
      <w:r w:rsidRPr="001775A8">
        <w:rPr>
          <w:rFonts w:ascii="楷体" w:eastAsia="楷体" w:hAnsi="楷体" w:hint="eastAsia"/>
          <w:szCs w:val="21"/>
        </w:rPr>
        <w:t>艰苦卓绝</w:t>
      </w:r>
      <w:r w:rsidRPr="001775A8">
        <w:rPr>
          <w:rFonts w:ascii="楷体" w:eastAsia="楷体" w:hAnsi="楷体"/>
          <w:szCs w:val="21"/>
        </w:rPr>
        <w:t>的脱贫攻坚战。2017年，兰考在河南省率先摘掉贫困县的帽子。2018年，兰考入选中国“幸福百县榜”。</w:t>
      </w:r>
    </w:p>
    <w:p w:rsidR="00F704EC" w:rsidRPr="0024530D" w:rsidRDefault="00F704EC" w:rsidP="00F704EC">
      <w:pPr>
        <w:ind w:firstLineChars="200" w:firstLine="420"/>
        <w:rPr>
          <w:rFonts w:asciiTheme="minorEastAsia" w:eastAsiaTheme="minorEastAsia" w:hAnsiTheme="minorEastAsia"/>
          <w:szCs w:val="21"/>
        </w:rPr>
      </w:pPr>
      <w:r w:rsidRPr="0024530D">
        <w:rPr>
          <w:rFonts w:asciiTheme="minorEastAsia" w:eastAsiaTheme="minorEastAsia" w:hAnsiTheme="minorEastAsia" w:hint="eastAsia"/>
          <w:szCs w:val="21"/>
        </w:rPr>
        <w:t>⑴</w:t>
      </w:r>
      <w:r w:rsidRPr="0024530D">
        <w:rPr>
          <w:rFonts w:asciiTheme="minorEastAsia" w:eastAsiaTheme="minorEastAsia" w:hAnsiTheme="minorEastAsia"/>
          <w:szCs w:val="21"/>
        </w:rPr>
        <w:t>弘扬焦裕禄精神对于打赢脱贫攻坚战具有重要意义，运用中华民族精神的知识并结合材料加以分析。(10分)</w:t>
      </w:r>
    </w:p>
    <w:p w:rsidR="00F704EC" w:rsidRPr="0024530D" w:rsidRDefault="00F704EC" w:rsidP="00F704EC">
      <w:pPr>
        <w:ind w:firstLineChars="200" w:firstLine="420"/>
        <w:rPr>
          <w:rFonts w:asciiTheme="minorEastAsia" w:eastAsiaTheme="minorEastAsia" w:hAnsiTheme="minorEastAsia"/>
          <w:color w:val="FF0000"/>
          <w:szCs w:val="21"/>
        </w:rPr>
      </w:pPr>
    </w:p>
    <w:p w:rsidR="00F704EC" w:rsidRPr="0024530D" w:rsidRDefault="00F704EC" w:rsidP="00F704EC">
      <w:pPr>
        <w:ind w:firstLineChars="200" w:firstLine="420"/>
        <w:rPr>
          <w:rFonts w:asciiTheme="minorEastAsia" w:eastAsiaTheme="minorEastAsia" w:hAnsiTheme="minorEastAsia"/>
          <w:color w:val="FF0000"/>
          <w:szCs w:val="21"/>
        </w:rPr>
      </w:pPr>
    </w:p>
    <w:p w:rsidR="00F704EC" w:rsidRPr="0024530D" w:rsidRDefault="00F704EC" w:rsidP="00F704EC">
      <w:pPr>
        <w:ind w:firstLineChars="200" w:firstLine="420"/>
        <w:rPr>
          <w:rFonts w:asciiTheme="minorEastAsia" w:eastAsiaTheme="minorEastAsia" w:hAnsiTheme="minorEastAsia"/>
          <w:color w:val="FF0000"/>
          <w:szCs w:val="21"/>
        </w:rPr>
      </w:pPr>
    </w:p>
    <w:p w:rsidR="00F704EC" w:rsidRPr="0024530D" w:rsidRDefault="00F704EC" w:rsidP="00F704EC">
      <w:pPr>
        <w:ind w:firstLineChars="200" w:firstLine="420"/>
        <w:rPr>
          <w:rFonts w:asciiTheme="minorEastAsia" w:eastAsiaTheme="minorEastAsia" w:hAnsiTheme="minorEastAsia"/>
          <w:color w:val="FF0000"/>
          <w:szCs w:val="21"/>
        </w:rPr>
      </w:pPr>
    </w:p>
    <w:p w:rsidR="00F704EC" w:rsidRPr="0024530D" w:rsidRDefault="00F704EC" w:rsidP="00F704EC">
      <w:pPr>
        <w:ind w:firstLineChars="200" w:firstLine="420"/>
        <w:rPr>
          <w:rFonts w:asciiTheme="minorEastAsia" w:eastAsiaTheme="minorEastAsia" w:hAnsiTheme="minorEastAsia"/>
          <w:color w:val="FF0000"/>
          <w:szCs w:val="21"/>
        </w:rPr>
      </w:pPr>
    </w:p>
    <w:p w:rsidR="00F704EC" w:rsidRPr="0024530D" w:rsidRDefault="00F704EC" w:rsidP="00F704EC">
      <w:pPr>
        <w:ind w:firstLineChars="200" w:firstLine="420"/>
        <w:rPr>
          <w:rFonts w:asciiTheme="minorEastAsia" w:eastAsiaTheme="minorEastAsia" w:hAnsiTheme="minorEastAsia"/>
          <w:color w:val="FF0000"/>
          <w:szCs w:val="21"/>
        </w:rPr>
      </w:pPr>
    </w:p>
    <w:p w:rsidR="00F704EC" w:rsidRPr="0024530D" w:rsidRDefault="00F704EC" w:rsidP="00F704EC">
      <w:pPr>
        <w:ind w:firstLineChars="200" w:firstLine="420"/>
        <w:rPr>
          <w:rFonts w:asciiTheme="minorEastAsia" w:eastAsiaTheme="minorEastAsia" w:hAnsiTheme="minorEastAsia"/>
          <w:szCs w:val="21"/>
        </w:rPr>
      </w:pPr>
      <w:r w:rsidRPr="0024530D">
        <w:rPr>
          <w:rFonts w:asciiTheme="minorEastAsia" w:eastAsiaTheme="minorEastAsia" w:hAnsiTheme="minorEastAsia" w:hint="eastAsia"/>
          <w:szCs w:val="21"/>
        </w:rPr>
        <w:t>⑵</w:t>
      </w:r>
      <w:r w:rsidRPr="0024530D">
        <w:rPr>
          <w:rFonts w:asciiTheme="minorEastAsia" w:eastAsiaTheme="minorEastAsia" w:hAnsiTheme="minorEastAsia"/>
          <w:szCs w:val="21"/>
        </w:rPr>
        <w:t>班级学习园地“如何学习焦裕禄艰苦奋斗精神”栏目征稿，请列举两个写作要点。</w:t>
      </w:r>
    </w:p>
    <w:p w:rsidR="00F704EC" w:rsidRPr="0024530D" w:rsidRDefault="00F704EC" w:rsidP="00F704EC">
      <w:pPr>
        <w:rPr>
          <w:rFonts w:asciiTheme="minorEastAsia" w:eastAsiaTheme="minorEastAsia" w:hAnsiTheme="minorEastAsia"/>
          <w:szCs w:val="21"/>
        </w:rPr>
      </w:pPr>
      <w:r w:rsidRPr="0024530D">
        <w:rPr>
          <w:rFonts w:asciiTheme="minorEastAsia" w:eastAsiaTheme="minorEastAsia" w:hAnsiTheme="minorEastAsia"/>
          <w:szCs w:val="21"/>
        </w:rPr>
        <w:t>(4分)</w:t>
      </w:r>
    </w:p>
    <w:p w:rsidR="00F704EC" w:rsidRPr="0024530D" w:rsidRDefault="00F704EC" w:rsidP="00F704EC">
      <w:pPr>
        <w:ind w:firstLineChars="200" w:firstLine="420"/>
        <w:rPr>
          <w:rFonts w:asciiTheme="minorEastAsia" w:eastAsiaTheme="minorEastAsia" w:hAnsiTheme="minorEastAsia"/>
          <w:szCs w:val="21"/>
        </w:rPr>
      </w:pPr>
    </w:p>
    <w:p w:rsidR="00F704EC" w:rsidRDefault="00F704EC" w:rsidP="00F704EC">
      <w:pPr>
        <w:rPr>
          <w:rFonts w:ascii="宋体" w:hAnsi="宋体" w:hint="eastAsia"/>
          <w:szCs w:val="24"/>
        </w:rPr>
      </w:pPr>
    </w:p>
    <w:p w:rsidR="0024530D" w:rsidRDefault="0024530D" w:rsidP="00F704EC">
      <w:pPr>
        <w:rPr>
          <w:rFonts w:ascii="宋体" w:hAnsi="宋体" w:hint="eastAsia"/>
          <w:szCs w:val="24"/>
        </w:rPr>
      </w:pPr>
    </w:p>
    <w:p w:rsidR="0024530D" w:rsidRDefault="0024530D" w:rsidP="00F704EC">
      <w:pPr>
        <w:rPr>
          <w:rFonts w:ascii="宋体" w:hAnsi="宋体" w:hint="eastAsia"/>
          <w:szCs w:val="24"/>
        </w:rPr>
      </w:pPr>
    </w:p>
    <w:p w:rsidR="0024530D" w:rsidRDefault="0024530D" w:rsidP="00F704EC">
      <w:pPr>
        <w:rPr>
          <w:rFonts w:ascii="宋体" w:hAnsi="宋体" w:hint="eastAsia"/>
          <w:szCs w:val="24"/>
        </w:rPr>
      </w:pPr>
    </w:p>
    <w:sectPr w:rsidR="0024530D" w:rsidSect="003625BE">
      <w:footerReference w:type="default" r:id="rId6"/>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033" w:rsidRDefault="00082033" w:rsidP="00F704EC">
      <w:r>
        <w:separator/>
      </w:r>
    </w:p>
  </w:endnote>
  <w:endnote w:type="continuationSeparator" w:id="0">
    <w:p w:rsidR="00082033" w:rsidRDefault="00082033" w:rsidP="00F704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5987632"/>
      <w:docPartObj>
        <w:docPartGallery w:val="Page Numbers (Bottom of Page)"/>
        <w:docPartUnique/>
      </w:docPartObj>
    </w:sdtPr>
    <w:sdtContent>
      <w:p w:rsidR="0000532A" w:rsidRDefault="006A5207">
        <w:pPr>
          <w:pStyle w:val="a4"/>
          <w:jc w:val="right"/>
        </w:pPr>
        <w:r>
          <w:fldChar w:fldCharType="begin"/>
        </w:r>
        <w:r w:rsidR="00B6028D">
          <w:instrText>PAGE   \* MERGEFORMAT</w:instrText>
        </w:r>
        <w:r>
          <w:fldChar w:fldCharType="separate"/>
        </w:r>
        <w:r w:rsidR="0024530D" w:rsidRPr="0024530D">
          <w:rPr>
            <w:noProof/>
            <w:lang w:val="zh-CN"/>
          </w:rPr>
          <w:t>3</w:t>
        </w:r>
        <w:r>
          <w:fldChar w:fldCharType="end"/>
        </w:r>
      </w:p>
    </w:sdtContent>
  </w:sdt>
  <w:p w:rsidR="0000532A" w:rsidRDefault="000820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033" w:rsidRDefault="00082033" w:rsidP="00F704EC">
      <w:r>
        <w:separator/>
      </w:r>
    </w:p>
  </w:footnote>
  <w:footnote w:type="continuationSeparator" w:id="0">
    <w:p w:rsidR="00082033" w:rsidRDefault="00082033" w:rsidP="00F704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04EC"/>
    <w:rsid w:val="00082033"/>
    <w:rsid w:val="0024530D"/>
    <w:rsid w:val="002D298E"/>
    <w:rsid w:val="00345655"/>
    <w:rsid w:val="00595DE7"/>
    <w:rsid w:val="00644FF2"/>
    <w:rsid w:val="006A5207"/>
    <w:rsid w:val="009B4E56"/>
    <w:rsid w:val="00B40E31"/>
    <w:rsid w:val="00B6028D"/>
    <w:rsid w:val="00F704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4E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04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704EC"/>
    <w:rPr>
      <w:sz w:val="18"/>
      <w:szCs w:val="18"/>
    </w:rPr>
  </w:style>
  <w:style w:type="paragraph" w:styleId="a4">
    <w:name w:val="footer"/>
    <w:basedOn w:val="a"/>
    <w:link w:val="Char0"/>
    <w:uiPriority w:val="99"/>
    <w:unhideWhenUsed/>
    <w:rsid w:val="00F704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704EC"/>
    <w:rPr>
      <w:sz w:val="18"/>
      <w:szCs w:val="18"/>
    </w:rPr>
  </w:style>
  <w:style w:type="character" w:styleId="a5">
    <w:name w:val="Subtle Emphasis"/>
    <w:basedOn w:val="a0"/>
    <w:uiPriority w:val="19"/>
    <w:qFormat/>
    <w:rsid w:val="002D298E"/>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508</Words>
  <Characters>2897</Characters>
  <Application>Microsoft Office Word</Application>
  <DocSecurity>0</DocSecurity>
  <Lines>24</Lines>
  <Paragraphs>6</Paragraphs>
  <ScaleCrop>false</ScaleCrop>
  <Company>china</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2020-02-19T04:31:00Z</dcterms:created>
  <dcterms:modified xsi:type="dcterms:W3CDTF">2020-02-19T15:57:00Z</dcterms:modified>
</cp:coreProperties>
</file>