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C9" w:rsidRPr="006B3D5B" w:rsidRDefault="004F12A8" w:rsidP="004F12A8">
      <w:pPr>
        <w:jc w:val="center"/>
        <w:rPr>
          <w:b/>
          <w:sz w:val="28"/>
          <w:szCs w:val="28"/>
        </w:rPr>
      </w:pPr>
      <w:r w:rsidRPr="006B3D5B">
        <w:rPr>
          <w:rFonts w:hint="eastAsia"/>
          <w:b/>
          <w:sz w:val="28"/>
          <w:szCs w:val="28"/>
        </w:rPr>
        <w:t>《文化传承与创新》重难点拓展提升任务</w:t>
      </w:r>
    </w:p>
    <w:p w:rsidR="00BD1FC9" w:rsidRPr="004F12A8" w:rsidRDefault="00BD1FC9" w:rsidP="00BD1FC9">
      <w:pPr>
        <w:spacing w:line="360" w:lineRule="auto"/>
        <w:jc w:val="left"/>
        <w:rPr>
          <w:b/>
        </w:rPr>
      </w:pPr>
      <w:r w:rsidRPr="004F12A8">
        <w:rPr>
          <w:b/>
        </w:rPr>
        <w:t>任务</w:t>
      </w:r>
      <w:proofErr w:type="gramStart"/>
      <w:r w:rsidR="004F12A8" w:rsidRPr="004F12A8">
        <w:rPr>
          <w:rFonts w:hint="eastAsia"/>
          <w:b/>
        </w:rPr>
        <w:t>一</w:t>
      </w:r>
      <w:proofErr w:type="gramEnd"/>
      <w:r w:rsidR="004F12A8" w:rsidRPr="004F12A8">
        <w:rPr>
          <w:rFonts w:hint="eastAsia"/>
          <w:b/>
        </w:rPr>
        <w:t>：</w:t>
      </w:r>
      <w:r w:rsidRPr="004F12A8">
        <w:rPr>
          <w:rFonts w:hint="eastAsia"/>
          <w:b/>
        </w:rPr>
        <w:t>相关热点</w:t>
      </w:r>
      <w:r w:rsidR="004F12A8" w:rsidRPr="004F12A8">
        <w:rPr>
          <w:rFonts w:hint="eastAsia"/>
          <w:b/>
        </w:rPr>
        <w:t>阅读</w:t>
      </w:r>
    </w:p>
    <w:p w:rsidR="00BD1FC9" w:rsidRPr="004F12A8" w:rsidRDefault="004F12A8" w:rsidP="004F12A8">
      <w:pPr>
        <w:adjustRightInd w:val="0"/>
        <w:snapToGrid w:val="0"/>
        <w:spacing w:line="360" w:lineRule="auto"/>
        <w:ind w:firstLineChars="200" w:firstLine="422"/>
        <w:jc w:val="left"/>
        <w:rPr>
          <w:rFonts w:asciiTheme="minorEastAsia" w:eastAsiaTheme="minorEastAsia" w:hAnsiTheme="minorEastAsia"/>
          <w:b/>
        </w:rPr>
      </w:pPr>
      <w:r w:rsidRPr="004F12A8">
        <w:rPr>
          <w:rFonts w:asciiTheme="minorEastAsia" w:eastAsiaTheme="minorEastAsia" w:hAnsiTheme="minorEastAsia" w:hint="eastAsia"/>
          <w:b/>
        </w:rPr>
        <w:t>1.</w:t>
      </w:r>
      <w:r w:rsidR="00BD1FC9" w:rsidRPr="004F12A8">
        <w:rPr>
          <w:rFonts w:asciiTheme="minorEastAsia" w:eastAsiaTheme="minorEastAsia" w:hAnsiTheme="minorEastAsia"/>
          <w:b/>
        </w:rPr>
        <w:t>中国国际进口博览会，开辟多元文化交流传播新市场</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hint="eastAsia"/>
        </w:rPr>
        <w:t>2019年</w:t>
      </w:r>
      <w:r w:rsidRPr="004F12A8">
        <w:rPr>
          <w:rFonts w:ascii="楷体" w:eastAsia="楷体" w:hAnsi="楷体"/>
        </w:rPr>
        <w:t>11月5日，第二届中国国际进口博览会（以下简称“进博会”）在上海国家会展中心开幕，181个国家、地区、国际组织与会，3800多家企业参展。</w:t>
      </w:r>
      <w:proofErr w:type="gramStart"/>
      <w:r w:rsidRPr="004F12A8">
        <w:rPr>
          <w:rFonts w:ascii="楷体" w:eastAsia="楷体" w:hAnsi="楷体"/>
        </w:rPr>
        <w:t>进博会</w:t>
      </w:r>
      <w:proofErr w:type="gramEnd"/>
      <w:r w:rsidRPr="004F12A8">
        <w:rPr>
          <w:rFonts w:ascii="楷体" w:eastAsia="楷体" w:hAnsi="楷体"/>
        </w:rPr>
        <w:t>作为一个开放性的国际化平台，既为中国消费市场带来了更多可能，也为世界各国企业发展带来了更多机遇。在现代设计风格的法国馆通过VR设备体验纯正法式风情，乘着</w:t>
      </w:r>
      <w:proofErr w:type="gramStart"/>
      <w:r w:rsidRPr="004F12A8">
        <w:rPr>
          <w:rFonts w:ascii="楷体" w:eastAsia="楷体" w:hAnsi="楷体"/>
        </w:rPr>
        <w:t>腓尼基船欣赏</w:t>
      </w:r>
      <w:proofErr w:type="gramEnd"/>
      <w:r w:rsidRPr="004F12A8">
        <w:rPr>
          <w:rFonts w:ascii="楷体" w:eastAsia="楷体" w:hAnsi="楷体"/>
        </w:rPr>
        <w:t>黎巴嫩著名的鸽子岩，徜徉在柬埔寨馆金边王宫般的金顶黄墙之间，在牙买加馆加勒比风情的茅草屋下品尝一杯蓝山咖啡，到约旦馆感受“世界新七大奇迹之一”佩特拉古城的风姿，仰头欣赏俄罗斯馆中32幅亚</w:t>
      </w:r>
      <w:proofErr w:type="gramStart"/>
      <w:r w:rsidRPr="004F12A8">
        <w:rPr>
          <w:rFonts w:ascii="楷体" w:eastAsia="楷体" w:hAnsi="楷体"/>
        </w:rPr>
        <w:t>克力导光板</w:t>
      </w:r>
      <w:proofErr w:type="gramEnd"/>
      <w:r w:rsidRPr="004F12A8">
        <w:rPr>
          <w:rFonts w:ascii="楷体" w:eastAsia="楷体" w:hAnsi="楷体"/>
        </w:rPr>
        <w:t>制作的风景画……在备受瞩目的国家展中，64个参展国和3个国际组织集体亮相。这其中，除中国以外，有39个国家是再度参展的“老朋友”，另有24个国家首次</w:t>
      </w:r>
      <w:proofErr w:type="gramStart"/>
      <w:r w:rsidRPr="004F12A8">
        <w:rPr>
          <w:rFonts w:ascii="楷体" w:eastAsia="楷体" w:hAnsi="楷体"/>
        </w:rPr>
        <w:t>亮相进博会</w:t>
      </w:r>
      <w:proofErr w:type="gramEnd"/>
      <w:r w:rsidRPr="004F12A8">
        <w:rPr>
          <w:rFonts w:ascii="楷体" w:eastAsia="楷体" w:hAnsi="楷体"/>
        </w:rPr>
        <w:t>，主宾国更是由首届时的12个增加到15个。你方唱罢我登场的文艺演出、非遗展示，利用VR、全息影像等技术呈现的旅游资源，成为国家展上耀眼的色彩。</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rPr>
        <w:t>用AR、VR等设备看一场电影、玩一场游戏；在8K触摸屏前拨动屏幕，欣赏世界名画的细节；坐在施坦</w:t>
      </w:r>
      <w:proofErr w:type="gramStart"/>
      <w:r w:rsidRPr="004F12A8">
        <w:rPr>
          <w:rFonts w:ascii="楷体" w:eastAsia="楷体" w:hAnsi="楷体"/>
        </w:rPr>
        <w:t>威最新</w:t>
      </w:r>
      <w:proofErr w:type="gramEnd"/>
      <w:r w:rsidRPr="004F12A8">
        <w:rPr>
          <w:rFonts w:ascii="楷体" w:eastAsia="楷体" w:hAnsi="楷体"/>
        </w:rPr>
        <w:t>推出的“</w:t>
      </w:r>
      <w:proofErr w:type="spellStart"/>
      <w:r w:rsidRPr="004F12A8">
        <w:rPr>
          <w:rFonts w:ascii="楷体" w:eastAsia="楷体" w:hAnsi="楷体"/>
        </w:rPr>
        <w:t>SPIRIO|r</w:t>
      </w:r>
      <w:proofErr w:type="spellEnd"/>
      <w:r w:rsidRPr="004F12A8">
        <w:rPr>
          <w:rFonts w:ascii="楷体" w:eastAsia="楷体" w:hAnsi="楷体"/>
        </w:rPr>
        <w:t>”钢琴前，听</w:t>
      </w:r>
      <w:proofErr w:type="gramStart"/>
      <w:r w:rsidRPr="004F12A8">
        <w:rPr>
          <w:rFonts w:ascii="楷体" w:eastAsia="楷体" w:hAnsi="楷体"/>
        </w:rPr>
        <w:t>一场郎朗的</w:t>
      </w:r>
      <w:proofErr w:type="gramEnd"/>
      <w:r w:rsidRPr="004F12A8">
        <w:rPr>
          <w:rFonts w:ascii="楷体" w:eastAsia="楷体" w:hAnsi="楷体"/>
        </w:rPr>
        <w:t>音乐会；用一台高度还原功夫茶“色香味形意”的茶艺机，感受全新的饮茶方式……两次扩大面积的企业商业展“一位难求”，与文化旅游相关的“黑科技”产品在这里云集。其中，位于服务贸易展区的</w:t>
      </w:r>
      <w:proofErr w:type="gramStart"/>
      <w:r w:rsidRPr="004F12A8">
        <w:rPr>
          <w:rFonts w:ascii="楷体" w:eastAsia="楷体" w:hAnsi="楷体"/>
        </w:rPr>
        <w:t>文旅板块</w:t>
      </w:r>
      <w:proofErr w:type="gramEnd"/>
      <w:r w:rsidRPr="004F12A8">
        <w:rPr>
          <w:rFonts w:ascii="楷体" w:eastAsia="楷体" w:hAnsi="楷体"/>
        </w:rPr>
        <w:t>不仅面积比去年翻倍，展示类型也涵盖了动漫、设计、非遗、视觉艺术、旅游休闲、酒店航空、知名文化旅游IP等更多方面，全面呈现</w:t>
      </w:r>
      <w:proofErr w:type="gramStart"/>
      <w:r w:rsidRPr="004F12A8">
        <w:rPr>
          <w:rFonts w:ascii="楷体" w:eastAsia="楷体" w:hAnsi="楷体"/>
        </w:rPr>
        <w:t>文旅领域</w:t>
      </w:r>
      <w:proofErr w:type="gramEnd"/>
      <w:r w:rsidRPr="004F12A8">
        <w:rPr>
          <w:rFonts w:ascii="楷体" w:eastAsia="楷体" w:hAnsi="楷体"/>
        </w:rPr>
        <w:t>的热点和前沿趋势。</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rPr>
        <w:t>展馆内外无处不在的文化旅游元素，</w:t>
      </w:r>
      <w:proofErr w:type="gramStart"/>
      <w:r w:rsidRPr="004F12A8">
        <w:rPr>
          <w:rFonts w:ascii="楷体" w:eastAsia="楷体" w:hAnsi="楷体"/>
        </w:rPr>
        <w:t>是进博会上</w:t>
      </w:r>
      <w:proofErr w:type="gramEnd"/>
      <w:r w:rsidRPr="004F12A8">
        <w:rPr>
          <w:rFonts w:ascii="楷体" w:eastAsia="楷体" w:hAnsi="楷体"/>
        </w:rPr>
        <w:t>一道亮丽的风景。今年首次增设的4000平方米“非物质文化遗产暨中华老字号”展区，向各国来宾展示中国民族文化的魅力；国家会展中心中央广场360度全景舞台每天都在上演世界各地极具代表性的文艺节目；不久前刚开放的</w:t>
      </w:r>
      <w:proofErr w:type="gramStart"/>
      <w:r w:rsidRPr="004F12A8">
        <w:rPr>
          <w:rFonts w:ascii="楷体" w:eastAsia="楷体" w:hAnsi="楷体"/>
        </w:rPr>
        <w:t>国展文创馆中</w:t>
      </w:r>
      <w:proofErr w:type="gramEnd"/>
      <w:r w:rsidRPr="004F12A8">
        <w:rPr>
          <w:rFonts w:ascii="楷体" w:eastAsia="楷体" w:hAnsi="楷体"/>
        </w:rPr>
        <w:t>，200</w:t>
      </w:r>
      <w:proofErr w:type="gramStart"/>
      <w:r w:rsidRPr="004F12A8">
        <w:rPr>
          <w:rFonts w:ascii="楷体" w:eastAsia="楷体" w:hAnsi="楷体"/>
        </w:rPr>
        <w:t>多种进博会</w:t>
      </w:r>
      <w:proofErr w:type="gramEnd"/>
      <w:r w:rsidRPr="004F12A8">
        <w:rPr>
          <w:rFonts w:ascii="楷体" w:eastAsia="楷体" w:hAnsi="楷体"/>
        </w:rPr>
        <w:t>衍生品人气爆棚；新闻中心里的“音乐午茶”“非遗客厅”等，传递着传统文化与现代艺术的风韵……</w:t>
      </w:r>
    </w:p>
    <w:p w:rsidR="00BD1FC9" w:rsidRPr="004F12A8" w:rsidRDefault="00BD1FC9" w:rsidP="00BD1FC9">
      <w:pPr>
        <w:adjustRightInd w:val="0"/>
        <w:snapToGrid w:val="0"/>
        <w:spacing w:line="360" w:lineRule="auto"/>
        <w:ind w:firstLineChars="200" w:firstLine="420"/>
        <w:jc w:val="left"/>
        <w:rPr>
          <w:rFonts w:ascii="楷体" w:eastAsia="楷体" w:hAnsi="楷体"/>
        </w:rPr>
      </w:pPr>
      <w:proofErr w:type="gramStart"/>
      <w:r w:rsidRPr="004F12A8">
        <w:rPr>
          <w:rFonts w:ascii="楷体" w:eastAsia="楷体" w:hAnsi="楷体"/>
        </w:rPr>
        <w:t>进博会</w:t>
      </w:r>
      <w:proofErr w:type="gramEnd"/>
      <w:r w:rsidRPr="004F12A8">
        <w:rPr>
          <w:rFonts w:ascii="楷体" w:eastAsia="楷体" w:hAnsi="楷体"/>
        </w:rPr>
        <w:t>如同一个“世界会客厅”，在这个平台上，文化和旅游元素以自己的力量，</w:t>
      </w:r>
      <w:proofErr w:type="gramStart"/>
      <w:r w:rsidRPr="004F12A8">
        <w:rPr>
          <w:rFonts w:ascii="楷体" w:eastAsia="楷体" w:hAnsi="楷体"/>
        </w:rPr>
        <w:t>联通着</w:t>
      </w:r>
      <w:proofErr w:type="gramEnd"/>
      <w:r w:rsidRPr="004F12A8">
        <w:rPr>
          <w:rFonts w:ascii="楷体" w:eastAsia="楷体" w:hAnsi="楷体"/>
        </w:rPr>
        <w:t>中国与世界。</w:t>
      </w:r>
    </w:p>
    <w:p w:rsidR="00BD1FC9" w:rsidRPr="004F12A8" w:rsidRDefault="00BD1FC9" w:rsidP="004F12A8">
      <w:pPr>
        <w:adjustRightInd w:val="0"/>
        <w:snapToGrid w:val="0"/>
        <w:spacing w:line="360" w:lineRule="auto"/>
        <w:ind w:firstLineChars="200" w:firstLine="422"/>
        <w:jc w:val="left"/>
        <w:rPr>
          <w:rFonts w:asciiTheme="minorEastAsia" w:eastAsiaTheme="minorEastAsia" w:hAnsiTheme="minorEastAsia"/>
          <w:b/>
        </w:rPr>
      </w:pPr>
      <w:r w:rsidRPr="004F12A8">
        <w:rPr>
          <w:rFonts w:asciiTheme="minorEastAsia" w:eastAsiaTheme="minorEastAsia" w:hAnsiTheme="minorEastAsia" w:hint="eastAsia"/>
          <w:b/>
        </w:rPr>
        <w:t>2、北京</w:t>
      </w:r>
      <w:proofErr w:type="gramStart"/>
      <w:r w:rsidRPr="004F12A8">
        <w:rPr>
          <w:rFonts w:asciiTheme="minorEastAsia" w:eastAsiaTheme="minorEastAsia" w:hAnsiTheme="minorEastAsia" w:hint="eastAsia"/>
          <w:b/>
        </w:rPr>
        <w:t>世</w:t>
      </w:r>
      <w:proofErr w:type="gramEnd"/>
      <w:r w:rsidRPr="004F12A8">
        <w:rPr>
          <w:rFonts w:asciiTheme="minorEastAsia" w:eastAsiaTheme="minorEastAsia" w:hAnsiTheme="minorEastAsia" w:hint="eastAsia"/>
          <w:b/>
        </w:rPr>
        <w:t>园会：古今中外齐聚一园 兼具异国风情</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rPr>
        <w:t>2019年4月29日至2019年10月9日，2019年中国北京世界园艺博览会在中国北京市</w:t>
      </w:r>
      <w:hyperlink r:id="rId6" w:tgtFrame="_blank" w:history="1">
        <w:r w:rsidRPr="004F12A8">
          <w:rPr>
            <w:rFonts w:ascii="楷体" w:eastAsia="楷体" w:hAnsi="楷体"/>
          </w:rPr>
          <w:t>延庆区</w:t>
        </w:r>
      </w:hyperlink>
      <w:r w:rsidRPr="004F12A8">
        <w:rPr>
          <w:rFonts w:ascii="楷体" w:eastAsia="楷体" w:hAnsi="楷体"/>
        </w:rPr>
        <w:t>举行</w:t>
      </w:r>
      <w:r w:rsidRPr="004F12A8">
        <w:rPr>
          <w:rFonts w:ascii="楷体" w:eastAsia="楷体" w:hAnsi="楷体" w:hint="eastAsia"/>
        </w:rPr>
        <w:t>。</w:t>
      </w:r>
    </w:p>
    <w:p w:rsidR="00BD1FC9" w:rsidRPr="004F12A8" w:rsidRDefault="00BD1FC9" w:rsidP="00BD1FC9">
      <w:pPr>
        <w:adjustRightInd w:val="0"/>
        <w:snapToGrid w:val="0"/>
        <w:spacing w:line="360" w:lineRule="auto"/>
        <w:ind w:firstLineChars="200" w:firstLine="420"/>
        <w:jc w:val="left"/>
        <w:rPr>
          <w:rFonts w:ascii="楷体" w:eastAsia="楷体" w:hAnsi="楷体"/>
        </w:rPr>
      </w:pPr>
      <w:proofErr w:type="gramStart"/>
      <w:r w:rsidRPr="004F12A8">
        <w:rPr>
          <w:rFonts w:ascii="楷体" w:eastAsia="楷体" w:hAnsi="楷体" w:hint="eastAsia"/>
        </w:rPr>
        <w:t>世</w:t>
      </w:r>
      <w:proofErr w:type="gramEnd"/>
      <w:r w:rsidRPr="004F12A8">
        <w:rPr>
          <w:rFonts w:ascii="楷体" w:eastAsia="楷体" w:hAnsi="楷体" w:hint="eastAsia"/>
        </w:rPr>
        <w:t>园会国际馆东侧的世界园艺展示区，可谓是差异性最大区域，其中既有如日本园、印度园等以展示多彩园艺文化和生活方式的建筑园艺，还有如德国园等以表现现代园艺技术和发展成就的科技园艺，也有荷兰园一样返璞归真、强调田园本色的传统园艺，更有非洲、拉</w:t>
      </w:r>
      <w:r w:rsidRPr="004F12A8">
        <w:rPr>
          <w:rFonts w:ascii="楷体" w:eastAsia="楷体" w:hAnsi="楷体" w:hint="eastAsia"/>
        </w:rPr>
        <w:lastRenderedPageBreak/>
        <w:t>美等集中展示区域国家人文景观特色的联合展园……可谓各具特色、精彩纷呈。</w:t>
      </w:r>
    </w:p>
    <w:p w:rsidR="00BD1FC9" w:rsidRPr="004F12A8" w:rsidRDefault="00BD1FC9" w:rsidP="00BD1FC9">
      <w:pPr>
        <w:adjustRightInd w:val="0"/>
        <w:snapToGrid w:val="0"/>
        <w:spacing w:line="360" w:lineRule="auto"/>
        <w:ind w:firstLineChars="200" w:firstLine="420"/>
        <w:jc w:val="left"/>
        <w:rPr>
          <w:rFonts w:ascii="楷体" w:eastAsia="楷体" w:hAnsi="楷体"/>
        </w:rPr>
      </w:pPr>
      <w:proofErr w:type="gramStart"/>
      <w:r w:rsidRPr="004F12A8">
        <w:rPr>
          <w:rFonts w:ascii="楷体" w:eastAsia="楷体" w:hAnsi="楷体" w:hint="eastAsia"/>
        </w:rPr>
        <w:t>世</w:t>
      </w:r>
      <w:proofErr w:type="gramEnd"/>
      <w:r w:rsidRPr="004F12A8">
        <w:rPr>
          <w:rFonts w:ascii="楷体" w:eastAsia="楷体" w:hAnsi="楷体" w:hint="eastAsia"/>
        </w:rPr>
        <w:t>园会开幕后，观众们不但可以在这里观赏异国风情，更有世界先进的园艺技术和设计理念的展示。德国园内，一面苔藓</w:t>
      </w:r>
      <w:proofErr w:type="gramStart"/>
      <w:r w:rsidRPr="004F12A8">
        <w:rPr>
          <w:rFonts w:ascii="楷体" w:eastAsia="楷体" w:hAnsi="楷体" w:hint="eastAsia"/>
        </w:rPr>
        <w:t>墙作为</w:t>
      </w:r>
      <w:proofErr w:type="gramEnd"/>
      <w:r w:rsidRPr="004F12A8">
        <w:rPr>
          <w:rFonts w:ascii="楷体" w:eastAsia="楷体" w:hAnsi="楷体" w:hint="eastAsia"/>
        </w:rPr>
        <w:t>空气净化器，将墙壁作为园艺绿化区形成“垂直花园”；俄罗斯园将展览包括黑加仑、野蔷薇、沙棘等90多种植物；泰国园内，泰式花园和泰式建筑内将布满泰国园艺植物，展现绿色的泰式生活方式。在这里最为吸引人的是国际竹藤组织展馆，这是一栋由竹藤搭建起来的房子，完全和周围环境融为一体，设计理念是用现代的方式诠释和转化传统。</w:t>
      </w:r>
    </w:p>
    <w:p w:rsidR="00BD1FC9" w:rsidRPr="004F12A8" w:rsidRDefault="00BD1FC9" w:rsidP="004F12A8">
      <w:pPr>
        <w:adjustRightInd w:val="0"/>
        <w:snapToGrid w:val="0"/>
        <w:spacing w:line="360" w:lineRule="auto"/>
        <w:ind w:firstLineChars="200" w:firstLine="422"/>
        <w:jc w:val="left"/>
        <w:rPr>
          <w:rStyle w:val="a5"/>
          <w:rFonts w:asciiTheme="minorEastAsia" w:eastAsiaTheme="minorEastAsia" w:hAnsiTheme="minorEastAsia" w:cs="Arial"/>
          <w:b w:val="0"/>
          <w:color w:val="666666"/>
          <w:sz w:val="18"/>
          <w:szCs w:val="18"/>
        </w:rPr>
      </w:pPr>
      <w:r w:rsidRPr="004F12A8">
        <w:rPr>
          <w:rFonts w:asciiTheme="minorEastAsia" w:eastAsiaTheme="minorEastAsia" w:hAnsiTheme="minorEastAsia" w:hint="eastAsia"/>
          <w:b/>
        </w:rPr>
        <w:t>3、《中国宝藏》节目——</w:t>
      </w:r>
      <w:r w:rsidRPr="004F12A8">
        <w:rPr>
          <w:rFonts w:asciiTheme="minorEastAsia" w:eastAsiaTheme="minorEastAsia" w:hAnsiTheme="minorEastAsia"/>
          <w:b/>
          <w:bCs/>
        </w:rPr>
        <w:t>弘扬中国传统核心价值观</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rPr>
        <w:t>《国家宝藏》的制作团队在题材的选择上注重大众化、亲民化，选择文物时不以名气大小为衡量标准，而是注重文物的故事性，旨在讲述蕴含在文物里的有关民族文化自信的故事。节目对文物信息层面的取舍以及在表达方式上追求故事性与真实记录并存，兼具趣味性和严肃性，体现文物本色自然又妙趣横生。</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rPr>
        <w:t>《国家宝藏》节目内容体现文物的文化价值、历史价值、艺术造诣，依托宝藏对历史文化再挖掘，唤醒沉睡在观众血液里的文化基因。该节目采用文物选择+故事讲述+意义挖掘的方式演绎，相比单独介绍宝藏本身，节目更愿意讲述城市文化和非物质遗产保护的故事；所选明星嘉宾与文物性格相匹配，在共鸣的基础上实现人与历史文明的连接，为观众注入精神层面的力量。而由素人守护人讲述的今生故事，则展现了当代中国人的匠人精神，弘扬了真善美的精神内涵。</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rPr>
        <w:t>《国家宝藏》以文物为载体，让观众通过观看节目的“仪式”获得了对中华民族“根”的认同，唤起了扎根人们心底的对于自己、国家的身份认同感和归属感，强化了在泛娱乐化时代被忽视的传统文化教育。节目通过极具震撼的颁发奖杯和宣读誓言的环节，激发观众的民族自豪感以及对素人守护者深深的敬畏和崇拜感。</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rPr>
        <w:t>《国家宝藏》节目发挥了大众传媒的社会遗产传承功能，即“将前人的经验、智慧、知识加以记录、积累、保存并传给后代，让其进一步完善、发展和创造”。大众媒介作为传播资源的拥有者，应当担负起文化传承的社会责任，</w:t>
      </w:r>
      <w:proofErr w:type="gramStart"/>
      <w:r w:rsidRPr="004F12A8">
        <w:rPr>
          <w:rFonts w:ascii="楷体" w:eastAsia="楷体" w:hAnsi="楷体"/>
        </w:rPr>
        <w:t>传播正</w:t>
      </w:r>
      <w:proofErr w:type="gramEnd"/>
      <w:r w:rsidRPr="004F12A8">
        <w:rPr>
          <w:rFonts w:ascii="楷体" w:eastAsia="楷体" w:hAnsi="楷体"/>
        </w:rPr>
        <w:t>能量，弘扬社会主义主旋律，，《国家宝藏》讲述了现世发现、保护文物的考古、文化工作者的事迹。正是他们吃苦、坚毅的精神品质以及敏锐的思维，才使得文物能出土、被保护。他们是传承文明的无名英雄，他们不忘初心、砥砺前行的精神无形中教化民众，传达出乐于奉献、孜孜以求、为国家人民做出贡献的爱国精神。</w:t>
      </w:r>
    </w:p>
    <w:p w:rsidR="00BD1FC9" w:rsidRPr="004F12A8" w:rsidRDefault="00BD1FC9" w:rsidP="00BD1FC9">
      <w:pPr>
        <w:spacing w:line="360" w:lineRule="auto"/>
        <w:rPr>
          <w:rFonts w:asciiTheme="minorEastAsia" w:eastAsiaTheme="minorEastAsia" w:hAnsiTheme="minorEastAsia"/>
          <w:b/>
        </w:rPr>
      </w:pPr>
      <w:r w:rsidRPr="004F12A8">
        <w:rPr>
          <w:rFonts w:asciiTheme="minorEastAsia" w:eastAsiaTheme="minorEastAsia" w:hAnsiTheme="minorEastAsia" w:hint="eastAsia"/>
          <w:b/>
        </w:rPr>
        <w:t>4、故宫：用创意让传统文化“活起来”“传下去”</w:t>
      </w:r>
    </w:p>
    <w:p w:rsidR="00BD1FC9" w:rsidRPr="004F12A8" w:rsidRDefault="00BD1FC9" w:rsidP="00BD1FC9">
      <w:pPr>
        <w:spacing w:line="360" w:lineRule="auto"/>
        <w:ind w:firstLineChars="200" w:firstLine="420"/>
        <w:rPr>
          <w:rFonts w:ascii="楷体" w:eastAsia="楷体" w:hAnsi="楷体"/>
        </w:rPr>
      </w:pPr>
      <w:r w:rsidRPr="004F12A8">
        <w:rPr>
          <w:rFonts w:ascii="楷体" w:eastAsia="楷体" w:hAnsi="楷体" w:hint="eastAsia"/>
        </w:rPr>
        <w:t>习近平指出,博物馆是保护和传承人类文明的重要殿堂,是连接过去、现在、未来的桥梁,在促进世界文明交流</w:t>
      </w:r>
      <w:proofErr w:type="gramStart"/>
      <w:r w:rsidRPr="004F12A8">
        <w:rPr>
          <w:rFonts w:ascii="楷体" w:eastAsia="楷体" w:hAnsi="楷体" w:hint="eastAsia"/>
        </w:rPr>
        <w:t>互鉴方面</w:t>
      </w:r>
      <w:proofErr w:type="gramEnd"/>
      <w:r w:rsidRPr="004F12A8">
        <w:rPr>
          <w:rFonts w:ascii="楷体" w:eastAsia="楷体" w:hAnsi="楷体" w:hint="eastAsia"/>
        </w:rPr>
        <w:t>具有特殊作用。</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hint="eastAsia"/>
        </w:rPr>
        <w:t>作为一个拥有近600年历史的文化符号，故宫拥有众多皇宫建筑群、文物古迹，成为中国传统文化的典型象征。近年来，在文</w:t>
      </w:r>
      <w:proofErr w:type="gramStart"/>
      <w:r w:rsidRPr="004F12A8">
        <w:rPr>
          <w:rFonts w:ascii="楷体" w:eastAsia="楷体" w:hAnsi="楷体" w:hint="eastAsia"/>
        </w:rPr>
        <w:t>创产业</w:t>
      </w:r>
      <w:proofErr w:type="gramEnd"/>
      <w:r w:rsidRPr="004F12A8">
        <w:rPr>
          <w:rFonts w:ascii="楷体" w:eastAsia="楷体" w:hAnsi="楷体" w:hint="eastAsia"/>
        </w:rPr>
        <w:t>带动下，故宫化身成为“网红”。通过文化创</w:t>
      </w:r>
      <w:r w:rsidRPr="004F12A8">
        <w:rPr>
          <w:rFonts w:ascii="楷体" w:eastAsia="楷体" w:hAnsi="楷体" w:hint="eastAsia"/>
        </w:rPr>
        <w:lastRenderedPageBreak/>
        <w:t>意为观众架起一座沟通文化的桥梁、奉上一场文化盛宴，正是很好的表现形式。让人们通过故宫文化创意直接触摸到文化，是故宫发展文化创意事业的出发点，也是落脚点。</w:t>
      </w:r>
    </w:p>
    <w:p w:rsidR="00BD1FC9" w:rsidRPr="004F12A8" w:rsidRDefault="00BD1FC9" w:rsidP="00BD1FC9">
      <w:pPr>
        <w:spacing w:line="360" w:lineRule="auto"/>
        <w:ind w:firstLineChars="200" w:firstLine="420"/>
        <w:rPr>
          <w:rFonts w:ascii="楷体" w:eastAsia="楷体" w:hAnsi="楷体"/>
        </w:rPr>
      </w:pPr>
      <w:r w:rsidRPr="004F12A8">
        <w:rPr>
          <w:rFonts w:ascii="楷体" w:eastAsia="楷体" w:hAnsi="楷体" w:hint="eastAsia"/>
        </w:rPr>
        <w:t>近年来,故宫遵循“根植于传统文化,紧扣人民群众大众生活”原则,做出许多社会大众能够乐于享用、将传统文化与现代生活相结合的产品。</w:t>
      </w:r>
      <w:r w:rsidRPr="004F12A8">
        <w:rPr>
          <w:rFonts w:eastAsia="楷体"/>
        </w:rPr>
        <w:t>    </w:t>
      </w:r>
      <w:r w:rsidRPr="004F12A8">
        <w:rPr>
          <w:rFonts w:ascii="楷体" w:eastAsia="楷体" w:hAnsi="楷体" w:hint="eastAsia"/>
        </w:rPr>
        <w:t>例如故宫娃娃系列,因具有趣味性而受到少年观众喜爱。手机壳、电脑包、鼠标垫、U盘等,因具有实用性而持续热销。“很多观众参观故宫时就对我们宫门的印象很深,所以我们就把宫门做成了宫门旅行包,让人们把对宫门的印象带回家。雍正的十二美人很有名,我们就做了美人伞,春夏秋冬都可以打。故宫日历,去年发行了68万册,今年做了英文版,销量可能要突破100万册。</w:t>
      </w:r>
      <w:r w:rsidRPr="004F12A8">
        <w:rPr>
          <w:rFonts w:ascii="楷体" w:eastAsia="楷体" w:hAnsi="楷体"/>
        </w:rPr>
        <w:t>”故宫博物院原院长单霁翔认为,文</w:t>
      </w:r>
      <w:proofErr w:type="gramStart"/>
      <w:r w:rsidRPr="004F12A8">
        <w:rPr>
          <w:rFonts w:ascii="楷体" w:eastAsia="楷体" w:hAnsi="楷体"/>
        </w:rPr>
        <w:t>创产品</w:t>
      </w:r>
      <w:proofErr w:type="gramEnd"/>
      <w:r w:rsidRPr="004F12A8">
        <w:rPr>
          <w:rFonts w:ascii="楷体" w:eastAsia="楷体" w:hAnsi="楷体"/>
        </w:rPr>
        <w:t>必须要深入挖掘自己的文化</w:t>
      </w:r>
      <w:r w:rsidRPr="004F12A8">
        <w:rPr>
          <w:rFonts w:ascii="楷体" w:eastAsia="楷体" w:hAnsi="楷体" w:hint="eastAsia"/>
        </w:rPr>
        <w:t>资源、文化信息,把它跟人们生活需求对接。</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hint="eastAsia"/>
        </w:rPr>
        <w:t>为了更好塑造品牌形象，故宫博物院在确保每件文化产品都拥有故宫创意元素的同时，也不断加强对产品设计、生产、营销各个环节的把控，力争使每件产品均具备高质量。</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hint="eastAsia"/>
        </w:rPr>
        <w:t>据介绍，故宫文</w:t>
      </w:r>
      <w:proofErr w:type="gramStart"/>
      <w:r w:rsidRPr="004F12A8">
        <w:rPr>
          <w:rFonts w:ascii="楷体" w:eastAsia="楷体" w:hAnsi="楷体" w:hint="eastAsia"/>
        </w:rPr>
        <w:t>创产品</w:t>
      </w:r>
      <w:proofErr w:type="gramEnd"/>
      <w:r w:rsidRPr="004F12A8">
        <w:rPr>
          <w:rFonts w:ascii="楷体" w:eastAsia="楷体" w:hAnsi="楷体" w:hint="eastAsia"/>
        </w:rPr>
        <w:t>样品打样常规在4次至5次以上，以精准把握细节、调整产品工艺、完善制造工序。从文化创意产品本身到包装盒、包装袋都需要有统一的呈现，延续整体风格。2018年底火爆一时的故宫口红，在研发过程中，仅口红外观设计稿就修改了1240次。</w:t>
      </w:r>
    </w:p>
    <w:p w:rsidR="00BD1FC9" w:rsidRPr="004F12A8" w:rsidRDefault="00BD1FC9" w:rsidP="00BD1FC9">
      <w:pPr>
        <w:adjustRightInd w:val="0"/>
        <w:snapToGrid w:val="0"/>
        <w:spacing w:line="360" w:lineRule="auto"/>
        <w:ind w:firstLineChars="200" w:firstLine="420"/>
        <w:jc w:val="left"/>
        <w:rPr>
          <w:rFonts w:ascii="楷体" w:eastAsia="楷体" w:hAnsi="楷体"/>
        </w:rPr>
      </w:pPr>
      <w:r w:rsidRPr="004F12A8">
        <w:rPr>
          <w:rFonts w:ascii="楷体" w:eastAsia="楷体" w:hAnsi="楷体" w:hint="eastAsia"/>
        </w:rPr>
        <w:t>“故宫博物院要改变传统的传播方式，要学会运用多种方式来传播优秀传统文化，我们要让故宫文化遗产资源活起来。”单霁翔说。</w:t>
      </w:r>
    </w:p>
    <w:p w:rsidR="00BD1FC9" w:rsidRPr="008D0172" w:rsidRDefault="00BD1FC9" w:rsidP="00BD1FC9">
      <w:pPr>
        <w:spacing w:line="360" w:lineRule="auto"/>
        <w:rPr>
          <w:rFonts w:ascii="宋体" w:hAnsi="宋体"/>
          <w:color w:val="FF0000"/>
        </w:rPr>
      </w:pPr>
    </w:p>
    <w:p w:rsidR="00C36967" w:rsidRPr="004F12A8" w:rsidRDefault="004F12A8" w:rsidP="00C36967">
      <w:pPr>
        <w:rPr>
          <w:rFonts w:eastAsia="楷体"/>
          <w:b/>
          <w:kern w:val="0"/>
          <w:lang w:val="zh-CN"/>
        </w:rPr>
      </w:pPr>
      <w:r w:rsidRPr="004F12A8">
        <w:rPr>
          <w:rFonts w:hint="eastAsia"/>
          <w:b/>
        </w:rPr>
        <w:t>任务二：</w:t>
      </w:r>
      <w:r w:rsidR="00C36967" w:rsidRPr="004F12A8">
        <w:rPr>
          <w:rFonts w:ascii="宋体" w:hAnsi="宋体" w:hint="eastAsia"/>
          <w:b/>
          <w:szCs w:val="21"/>
        </w:rPr>
        <w:t>阅读材料</w:t>
      </w:r>
      <w:r w:rsidR="00C36967" w:rsidRPr="004F12A8">
        <w:rPr>
          <w:rFonts w:ascii="宋体" w:hAnsi="宋体"/>
          <w:b/>
          <w:szCs w:val="21"/>
        </w:rPr>
        <w:t>,</w:t>
      </w:r>
      <w:r w:rsidR="00C36967" w:rsidRPr="004F12A8">
        <w:rPr>
          <w:rFonts w:ascii="宋体" w:hAnsi="宋体" w:hint="eastAsia"/>
          <w:b/>
          <w:szCs w:val="21"/>
        </w:rPr>
        <w:t>完成下列要求。</w:t>
      </w:r>
    </w:p>
    <w:p w:rsidR="00C36967" w:rsidRPr="004F12A8" w:rsidRDefault="00C36967" w:rsidP="004F12A8">
      <w:pPr>
        <w:spacing w:line="360" w:lineRule="auto"/>
        <w:ind w:firstLineChars="200" w:firstLine="420"/>
        <w:rPr>
          <w:rFonts w:ascii="楷体" w:eastAsia="楷体" w:hAnsi="楷体"/>
          <w:szCs w:val="21"/>
        </w:rPr>
      </w:pPr>
      <w:r w:rsidRPr="004F12A8">
        <w:rPr>
          <w:rFonts w:ascii="楷体" w:eastAsia="楷体" w:hAnsi="楷体" w:hint="eastAsia"/>
          <w:szCs w:val="21"/>
        </w:rPr>
        <w:t>冯洪钱是一名基层兽医工作者</w:t>
      </w:r>
      <w:r w:rsidRPr="004F12A8">
        <w:rPr>
          <w:rFonts w:ascii="楷体" w:eastAsia="楷体" w:hAnsi="楷体"/>
          <w:szCs w:val="21"/>
        </w:rPr>
        <w:t>,1959</w:t>
      </w:r>
      <w:r w:rsidRPr="004F12A8">
        <w:rPr>
          <w:rFonts w:ascii="楷体" w:eastAsia="楷体" w:hAnsi="楷体" w:hint="eastAsia"/>
          <w:szCs w:val="21"/>
        </w:rPr>
        <w:t>年</w:t>
      </w:r>
      <w:r w:rsidRPr="004F12A8">
        <w:rPr>
          <w:rFonts w:ascii="楷体" w:eastAsia="楷体" w:hAnsi="楷体"/>
          <w:szCs w:val="21"/>
        </w:rPr>
        <w:t>,</w:t>
      </w:r>
      <w:r w:rsidRPr="004F12A8">
        <w:rPr>
          <w:rFonts w:ascii="楷体" w:eastAsia="楷体" w:hAnsi="楷体" w:hint="eastAsia"/>
          <w:szCs w:val="21"/>
        </w:rPr>
        <w:t>当地民间老兽医用一味草药治好了</w:t>
      </w:r>
      <w:r w:rsidRPr="004F12A8">
        <w:rPr>
          <w:rFonts w:ascii="楷体" w:eastAsia="楷体" w:hAnsi="楷体"/>
          <w:szCs w:val="21"/>
        </w:rPr>
        <w:t>20</w:t>
      </w:r>
      <w:r w:rsidRPr="004F12A8">
        <w:rPr>
          <w:rFonts w:ascii="楷体" w:eastAsia="楷体" w:hAnsi="楷体" w:hint="eastAsia"/>
          <w:szCs w:val="21"/>
        </w:rPr>
        <w:t>多头病猪</w:t>
      </w:r>
      <w:r w:rsidRPr="004F12A8">
        <w:rPr>
          <w:rFonts w:ascii="楷体" w:eastAsia="楷体" w:hAnsi="楷体"/>
          <w:szCs w:val="21"/>
        </w:rPr>
        <w:t>,</w:t>
      </w:r>
      <w:r w:rsidRPr="004F12A8">
        <w:rPr>
          <w:rFonts w:ascii="楷体" w:eastAsia="楷体" w:hAnsi="楷体" w:hint="eastAsia"/>
          <w:szCs w:val="21"/>
        </w:rPr>
        <w:t>这使年轻的冯洪钱深受震撼</w:t>
      </w:r>
      <w:r w:rsidRPr="004F12A8">
        <w:rPr>
          <w:rFonts w:ascii="楷体" w:eastAsia="楷体" w:hAnsi="楷体"/>
          <w:szCs w:val="21"/>
        </w:rPr>
        <w:t>.</w:t>
      </w:r>
      <w:r w:rsidRPr="004F12A8">
        <w:rPr>
          <w:rFonts w:ascii="楷体" w:eastAsia="楷体" w:hAnsi="楷体" w:hint="eastAsia"/>
          <w:szCs w:val="21"/>
        </w:rPr>
        <w:t>他立志传承发现传统兽医</w:t>
      </w:r>
      <w:proofErr w:type="gramStart"/>
      <w:r w:rsidRPr="004F12A8">
        <w:rPr>
          <w:rFonts w:ascii="楷体" w:eastAsia="楷体" w:hAnsi="楷体" w:hint="eastAsia"/>
          <w:szCs w:val="21"/>
        </w:rPr>
        <w:t>药事业</w:t>
      </w:r>
      <w:proofErr w:type="gramEnd"/>
      <w:r w:rsidRPr="004F12A8">
        <w:rPr>
          <w:rFonts w:ascii="楷体" w:eastAsia="楷体" w:hAnsi="楷体"/>
          <w:szCs w:val="21"/>
        </w:rPr>
        <w:t>,</w:t>
      </w:r>
      <w:r w:rsidRPr="004F12A8">
        <w:rPr>
          <w:rFonts w:ascii="楷体" w:eastAsia="楷体" w:hAnsi="楷体" w:hint="eastAsia"/>
          <w:szCs w:val="21"/>
        </w:rPr>
        <w:t>编撰《民间兽医草本》，满足社会的需求。他访问过数百个兽医站，拜访了成百上千位老兽医、老药农，广泛收集民间处方，查阅古医书、古农书、地方志，追踪国外最新科技成果，创办中草药百草园、中草药制药厂，与同事一起先后研制</w:t>
      </w:r>
      <w:proofErr w:type="gramStart"/>
      <w:r w:rsidRPr="004F12A8">
        <w:rPr>
          <w:rFonts w:ascii="楷体" w:eastAsia="楷体" w:hAnsi="楷体" w:hint="eastAsia"/>
          <w:szCs w:val="21"/>
        </w:rPr>
        <w:t>成功精宝素</w:t>
      </w:r>
      <w:proofErr w:type="gramEnd"/>
      <w:r w:rsidRPr="004F12A8">
        <w:rPr>
          <w:rFonts w:ascii="楷体" w:eastAsia="楷体" w:hAnsi="楷体" w:hint="eastAsia"/>
          <w:szCs w:val="21"/>
        </w:rPr>
        <w:t>等</w:t>
      </w:r>
      <w:r w:rsidRPr="004F12A8">
        <w:rPr>
          <w:rFonts w:ascii="楷体" w:eastAsia="楷体" w:hAnsi="楷体"/>
          <w:szCs w:val="21"/>
        </w:rPr>
        <w:t>10</w:t>
      </w:r>
      <w:r w:rsidRPr="004F12A8">
        <w:rPr>
          <w:rFonts w:ascii="楷体" w:eastAsia="楷体" w:hAnsi="楷体" w:hint="eastAsia"/>
          <w:szCs w:val="21"/>
        </w:rPr>
        <w:t>多种草药制剂，治愈了数以万计的疫病牲畜。</w:t>
      </w:r>
    </w:p>
    <w:p w:rsidR="00C36967" w:rsidRPr="004F12A8" w:rsidRDefault="00C36967" w:rsidP="00C36967">
      <w:pPr>
        <w:spacing w:line="360" w:lineRule="auto"/>
        <w:rPr>
          <w:rFonts w:ascii="楷体" w:eastAsia="楷体" w:hAnsi="楷体"/>
          <w:szCs w:val="21"/>
        </w:rPr>
      </w:pPr>
      <w:r w:rsidRPr="004F12A8">
        <w:rPr>
          <w:rFonts w:ascii="楷体" w:eastAsia="楷体" w:hAnsi="楷体" w:hint="eastAsia"/>
          <w:szCs w:val="21"/>
        </w:rPr>
        <w:t>经过千辛万苦，历时半个世纪，冯洪钱终于在于</w:t>
      </w:r>
      <w:r w:rsidRPr="004F12A8">
        <w:rPr>
          <w:rFonts w:ascii="楷体" w:eastAsia="楷体" w:hAnsi="楷体"/>
          <w:szCs w:val="21"/>
        </w:rPr>
        <w:t>2008</w:t>
      </w:r>
      <w:r w:rsidRPr="004F12A8">
        <w:rPr>
          <w:rFonts w:ascii="楷体" w:eastAsia="楷体" w:hAnsi="楷体" w:hint="eastAsia"/>
          <w:szCs w:val="21"/>
        </w:rPr>
        <w:t>年完成了系列著作《民间兽医草本》，共计</w:t>
      </w:r>
      <w:r w:rsidRPr="004F12A8">
        <w:rPr>
          <w:rFonts w:ascii="楷体" w:eastAsia="楷体" w:hAnsi="楷体"/>
          <w:szCs w:val="21"/>
        </w:rPr>
        <w:t>638</w:t>
      </w:r>
      <w:r w:rsidRPr="004F12A8">
        <w:rPr>
          <w:rFonts w:ascii="楷体" w:eastAsia="楷体" w:hAnsi="楷体" w:hint="eastAsia"/>
          <w:szCs w:val="21"/>
        </w:rPr>
        <w:t>万字，插图</w:t>
      </w:r>
      <w:r w:rsidRPr="004F12A8">
        <w:rPr>
          <w:rFonts w:ascii="楷体" w:eastAsia="楷体" w:hAnsi="楷体"/>
          <w:szCs w:val="21"/>
        </w:rPr>
        <w:t>2353</w:t>
      </w:r>
      <w:r w:rsidRPr="004F12A8">
        <w:rPr>
          <w:rFonts w:ascii="楷体" w:eastAsia="楷体" w:hAnsi="楷体" w:hint="eastAsia"/>
          <w:szCs w:val="21"/>
        </w:rPr>
        <w:t>幅。书中收录</w:t>
      </w:r>
      <w:r w:rsidRPr="004F12A8">
        <w:rPr>
          <w:rFonts w:ascii="楷体" w:eastAsia="楷体" w:hAnsi="楷体"/>
          <w:szCs w:val="21"/>
        </w:rPr>
        <w:t>3505</w:t>
      </w:r>
      <w:r w:rsidRPr="004F12A8">
        <w:rPr>
          <w:rFonts w:ascii="楷体" w:eastAsia="楷体" w:hAnsi="楷体" w:hint="eastAsia"/>
          <w:szCs w:val="21"/>
        </w:rPr>
        <w:t>种中草药，附方</w:t>
      </w:r>
      <w:r w:rsidRPr="004F12A8">
        <w:rPr>
          <w:rFonts w:ascii="楷体" w:eastAsia="楷体" w:hAnsi="楷体"/>
          <w:szCs w:val="21"/>
        </w:rPr>
        <w:t>40000</w:t>
      </w:r>
      <w:r w:rsidRPr="004F12A8">
        <w:rPr>
          <w:rFonts w:ascii="楷体" w:eastAsia="楷体" w:hAnsi="楷体" w:hint="eastAsia"/>
          <w:szCs w:val="21"/>
        </w:rPr>
        <w:t>多则。《民间兽医草本》“汇古今兽医本草之大成，集民间兽医经验之精华”，冯洪钱被誉为“当代李时针”，被评为全国优秀科技工作者，并荣获全国五一劳动奖章。</w:t>
      </w:r>
    </w:p>
    <w:p w:rsidR="00C36967" w:rsidRPr="001C07BD" w:rsidRDefault="00C36967" w:rsidP="00C36967">
      <w:pPr>
        <w:spacing w:line="360" w:lineRule="auto"/>
        <w:ind w:firstLine="420"/>
        <w:rPr>
          <w:rFonts w:ascii="宋体"/>
          <w:szCs w:val="21"/>
        </w:rPr>
      </w:pPr>
      <w:r w:rsidRPr="001C07BD">
        <w:rPr>
          <w:rFonts w:ascii="宋体" w:hAnsi="宋体" w:hint="eastAsia"/>
          <w:szCs w:val="21"/>
        </w:rPr>
        <w:t>结合材料，运用文化创新的知识，说明冯洪钱是如何在兽医中草药领域取得重大新成果。（</w:t>
      </w:r>
      <w:r w:rsidRPr="001C07BD">
        <w:rPr>
          <w:rFonts w:ascii="宋体" w:hAnsi="宋体"/>
          <w:szCs w:val="21"/>
        </w:rPr>
        <w:t>10</w:t>
      </w:r>
      <w:r w:rsidRPr="001C07BD">
        <w:rPr>
          <w:rFonts w:ascii="宋体" w:hAnsi="宋体" w:hint="eastAsia"/>
          <w:szCs w:val="21"/>
        </w:rPr>
        <w:t>分）</w:t>
      </w:r>
    </w:p>
    <w:p w:rsidR="00BD1FC9" w:rsidRDefault="00BD1FC9" w:rsidP="00BD1FC9">
      <w:pPr>
        <w:widowControl/>
        <w:shd w:val="clear" w:color="auto" w:fill="FFFFFF"/>
        <w:spacing w:line="360" w:lineRule="auto"/>
        <w:ind w:left="315" w:hangingChars="150" w:hanging="315"/>
        <w:jc w:val="left"/>
        <w:textAlignment w:val="center"/>
        <w:rPr>
          <w:kern w:val="0"/>
          <w:szCs w:val="21"/>
        </w:rPr>
      </w:pPr>
    </w:p>
    <w:p w:rsidR="008D4E67" w:rsidRPr="00BD1FC9" w:rsidRDefault="008D4E67"/>
    <w:sectPr w:rsidR="008D4E67" w:rsidRPr="00BD1FC9" w:rsidSect="008D4E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820" w:rsidRDefault="00674820" w:rsidP="00C36967">
      <w:r>
        <w:separator/>
      </w:r>
    </w:p>
  </w:endnote>
  <w:endnote w:type="continuationSeparator" w:id="0">
    <w:p w:rsidR="00674820" w:rsidRDefault="00674820" w:rsidP="00C369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820" w:rsidRDefault="00674820" w:rsidP="00C36967">
      <w:r>
        <w:separator/>
      </w:r>
    </w:p>
  </w:footnote>
  <w:footnote w:type="continuationSeparator" w:id="0">
    <w:p w:rsidR="00674820" w:rsidRDefault="00674820" w:rsidP="00C369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967"/>
    <w:rsid w:val="0014631B"/>
    <w:rsid w:val="001B24FE"/>
    <w:rsid w:val="004F12A8"/>
    <w:rsid w:val="005B297D"/>
    <w:rsid w:val="005F463B"/>
    <w:rsid w:val="00674820"/>
    <w:rsid w:val="006B3D5B"/>
    <w:rsid w:val="008468D8"/>
    <w:rsid w:val="008D4E67"/>
    <w:rsid w:val="00910EDB"/>
    <w:rsid w:val="00BD1FC9"/>
    <w:rsid w:val="00C36967"/>
    <w:rsid w:val="00F35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6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9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6967"/>
    <w:rPr>
      <w:sz w:val="18"/>
      <w:szCs w:val="18"/>
    </w:rPr>
  </w:style>
  <w:style w:type="paragraph" w:styleId="a4">
    <w:name w:val="footer"/>
    <w:basedOn w:val="a"/>
    <w:link w:val="Char0"/>
    <w:uiPriority w:val="99"/>
    <w:semiHidden/>
    <w:unhideWhenUsed/>
    <w:rsid w:val="00C369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36967"/>
    <w:rPr>
      <w:sz w:val="18"/>
      <w:szCs w:val="18"/>
    </w:rPr>
  </w:style>
  <w:style w:type="character" w:styleId="a5">
    <w:name w:val="Strong"/>
    <w:basedOn w:val="a0"/>
    <w:uiPriority w:val="22"/>
    <w:qFormat/>
    <w:rsid w:val="00BD1FC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BB%B6%E5%BA%86%E5%8C%BA/350629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512</Words>
  <Characters>2924</Characters>
  <Application>Microsoft Office Word</Application>
  <DocSecurity>0</DocSecurity>
  <Lines>24</Lines>
  <Paragraphs>6</Paragraphs>
  <ScaleCrop>false</ScaleCrop>
  <Company>china</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2020-02-17T14:47:00Z</dcterms:created>
  <dcterms:modified xsi:type="dcterms:W3CDTF">2020-02-27T08:59:00Z</dcterms:modified>
</cp:coreProperties>
</file>