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4F" w:rsidRDefault="00F2384F" w:rsidP="00F2384F">
      <w:pPr>
        <w:spacing w:before="156" w:line="360" w:lineRule="auto"/>
        <w:ind w:leftChars="150" w:left="315" w:firstLineChars="300" w:firstLine="843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0" w:name="_GoBack"/>
      <w:r w:rsidRPr="00C2237F">
        <w:rPr>
          <w:rFonts w:asciiTheme="minorEastAsia" w:eastAsiaTheme="minorEastAsia" w:hAnsiTheme="minorEastAsia" w:hint="eastAsia"/>
          <w:b/>
          <w:bCs/>
          <w:sz w:val="28"/>
          <w:szCs w:val="28"/>
        </w:rPr>
        <w:t>《工业流程的基本原理和技术</w:t>
      </w:r>
      <w:r w:rsidR="00E82296">
        <w:rPr>
          <w:rFonts w:asciiTheme="minorEastAsia" w:eastAsiaTheme="minorEastAsia" w:hAnsiTheme="minorEastAsia" w:hint="eastAsia"/>
          <w:b/>
          <w:bCs/>
          <w:sz w:val="28"/>
          <w:szCs w:val="28"/>
        </w:rPr>
        <w:t>B</w:t>
      </w:r>
      <w:r w:rsidRPr="00C2237F">
        <w:rPr>
          <w:rFonts w:asciiTheme="minorEastAsia" w:eastAsiaTheme="minorEastAsia" w:hAnsiTheme="minorEastAsia" w:hint="eastAsia"/>
          <w:b/>
          <w:bCs/>
          <w:sz w:val="28"/>
          <w:szCs w:val="28"/>
        </w:rPr>
        <w:t>》拓展提升作业</w:t>
      </w:r>
    </w:p>
    <w:p w:rsidR="00F2384F" w:rsidRPr="00C2237F" w:rsidRDefault="00F2384F" w:rsidP="00F2384F">
      <w:pPr>
        <w:spacing w:before="156" w:line="360" w:lineRule="auto"/>
        <w:ind w:leftChars="150" w:left="315" w:firstLineChars="1000" w:firstLine="2811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答案</w:t>
      </w:r>
    </w:p>
    <w:bookmarkEnd w:id="0"/>
    <w:p w:rsidR="00F2384F" w:rsidRDefault="00F2384F" w:rsidP="00F2384F">
      <w:pPr>
        <w:spacing w:before="156" w:line="360" w:lineRule="auto"/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 w:rsidRPr="000237BA">
        <w:rPr>
          <w:position w:val="-10"/>
        </w:rPr>
        <w:object w:dxaOrig="2820" w:dyaOrig="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7.25pt" o:ole="">
            <v:imagedata r:id="rId6" o:title=""/>
          </v:shape>
          <o:OLEObject Type="Embed" ProgID="Equation.DSMT4" ShapeID="_x0000_i1025" DrawAspect="Content" ObjectID="_1642781409" r:id="rId7"/>
        </w:object>
      </w:r>
      <w:r>
        <w:rPr>
          <w:rFonts w:hint="eastAsia"/>
        </w:rPr>
        <w:t>（其它答案合理均可）</w:t>
      </w:r>
      <w:r>
        <w:t xml:space="preserve"> </w:t>
      </w:r>
    </w:p>
    <w:p w:rsidR="00F2384F" w:rsidRDefault="00F2384F" w:rsidP="00F2384F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ascii="宋体" w:hAnsi="宋体" w:hint="eastAsia"/>
        </w:rPr>
        <w:t>①</w:t>
      </w:r>
      <w:r>
        <w:rPr>
          <w:rFonts w:ascii="宋体" w:hAnsi="宋体"/>
        </w:rPr>
        <w:t xml:space="preserve"> </w:t>
      </w:r>
      <w:r w:rsidRPr="000237BA">
        <w:rPr>
          <w:position w:val="-6"/>
        </w:rPr>
        <w:object w:dxaOrig="436" w:dyaOrig="300">
          <v:shape id="_x0000_i1026" type="#_x0000_t75" style="width:21.75pt;height:15pt" o:ole="">
            <v:imagedata r:id="rId8" o:title=""/>
          </v:shape>
          <o:OLEObject Type="Embed" ProgID="Equation.DSMT4" ShapeID="_x0000_i1026" DrawAspect="Content" ObjectID="_1642781410" r:id="rId9"/>
        </w:object>
      </w:r>
      <w:r>
        <w:rPr>
          <w:rFonts w:hint="eastAsia"/>
        </w:rPr>
        <w:t>、</w:t>
      </w:r>
      <w:r w:rsidRPr="000237BA">
        <w:rPr>
          <w:position w:val="-4"/>
        </w:rPr>
        <w:object w:dxaOrig="356" w:dyaOrig="286">
          <v:shape id="_x0000_i1027" type="#_x0000_t75" style="width:18pt;height:14.25pt" o:ole="">
            <v:imagedata r:id="rId10" o:title=""/>
          </v:shape>
          <o:OLEObject Type="Embed" ProgID="Equation.DSMT4" ShapeID="_x0000_i1027" DrawAspect="Content" ObjectID="_1642781411" r:id="rId11"/>
        </w:object>
      </w:r>
      <w:r>
        <w:rPr>
          <w:position w:val="-4"/>
        </w:rPr>
        <w:t xml:space="preserve"> </w:t>
      </w:r>
      <w:r>
        <w:t xml:space="preserve"> </w:t>
      </w:r>
    </w:p>
    <w:p w:rsidR="00F2384F" w:rsidRPr="009C78F0" w:rsidRDefault="00F2384F" w:rsidP="00F2384F">
      <w:pPr>
        <w:spacing w:line="360" w:lineRule="auto"/>
        <w:ind w:firstLineChars="300" w:firstLine="630"/>
      </w:pPr>
      <w:r>
        <w:t xml:space="preserve"> </w:t>
      </w:r>
      <w:r>
        <w:rPr>
          <w:rFonts w:ascii="宋体" w:hAnsi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铁粉</w:t>
      </w:r>
      <w:r>
        <w:rPr>
          <w:rFonts w:ascii="宋体" w:hAnsi="宋体"/>
        </w:rPr>
        <w:t xml:space="preserve"> </w:t>
      </w:r>
    </w:p>
    <w:p w:rsidR="00F2384F" w:rsidRDefault="00F2384F" w:rsidP="00F2384F">
      <w:pPr>
        <w:spacing w:line="360" w:lineRule="auto"/>
        <w:ind w:firstLineChars="100" w:firstLine="210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0237BA">
        <w:rPr>
          <w:position w:val="-10"/>
        </w:rPr>
        <w:object w:dxaOrig="2980" w:dyaOrig="343">
          <v:shape id="_x0000_i1028" type="#_x0000_t75" style="width:149.25pt;height:17.25pt" o:ole="">
            <v:imagedata r:id="rId12" o:title=""/>
          </v:shape>
          <o:OLEObject Type="Embed" ProgID="Equation.DSMT4" ShapeID="_x0000_i1028" DrawAspect="Content" ObjectID="_1642781412" r:id="rId13"/>
        </w:object>
      </w:r>
      <w:r>
        <w:rPr>
          <w:position w:val="-10"/>
        </w:rPr>
        <w:t xml:space="preserve"> </w:t>
      </w:r>
    </w:p>
    <w:p w:rsidR="00F2384F" w:rsidRDefault="00F2384F" w:rsidP="00F2384F">
      <w:pPr>
        <w:spacing w:line="360" w:lineRule="auto"/>
        <w:ind w:firstLineChars="100" w:firstLine="210"/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ascii="宋体" w:hAnsi="宋体" w:hint="eastAsia"/>
        </w:rPr>
        <w:t>①</w:t>
      </w:r>
      <w:r>
        <w:rPr>
          <w:rFonts w:ascii="宋体" w:hAnsi="宋体"/>
        </w:rPr>
        <w:t xml:space="preserve"> </w:t>
      </w:r>
      <w:r>
        <w:t>Br</w:t>
      </w:r>
      <w:r>
        <w:rPr>
          <w:vertAlign w:val="subscript"/>
        </w:rPr>
        <w:t>2</w:t>
      </w:r>
      <w:r>
        <w:t xml:space="preserve">  </w:t>
      </w:r>
    </w:p>
    <w:p w:rsidR="00F2384F" w:rsidRDefault="00F2384F" w:rsidP="00F2384F">
      <w:pPr>
        <w:spacing w:line="360" w:lineRule="auto"/>
        <w:ind w:firstLineChars="300" w:firstLine="630"/>
        <w:textAlignment w:val="center"/>
      </w:pPr>
      <w:r>
        <w:t xml:space="preserve"> </w:t>
      </w:r>
      <w:r>
        <w:rPr>
          <w:rFonts w:ascii="宋体" w:hAnsi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理由：</w:t>
      </w:r>
      <w:r w:rsidRPr="000237BA">
        <w:rPr>
          <w:position w:val="-10"/>
        </w:rPr>
        <w:object w:dxaOrig="3049" w:dyaOrig="310">
          <v:shape id="_x0000_i1029" type="#_x0000_t75" style="width:152.25pt;height:15.75pt" o:ole="">
            <v:imagedata r:id="rId14" o:title=""/>
          </v:shape>
          <o:OLEObject Type="Embed" ProgID="Equation.DSMT4" ShapeID="_x0000_i1029" DrawAspect="Content" ObjectID="_1642781413" r:id="rId15"/>
        </w:object>
      </w:r>
    </w:p>
    <w:p w:rsidR="00F2384F" w:rsidRDefault="00F2384F" w:rsidP="00F2384F">
      <w:pPr>
        <w:spacing w:line="360" w:lineRule="auto"/>
      </w:pPr>
      <w:r>
        <w:t xml:space="preserve">        </w:t>
      </w:r>
      <w:r>
        <w:rPr>
          <w:rFonts w:hint="eastAsia"/>
        </w:rPr>
        <w:t>方案：用</w:t>
      </w:r>
      <w:r w:rsidRPr="000237BA">
        <w:rPr>
          <w:position w:val="-10"/>
        </w:rPr>
        <w:object w:dxaOrig="480" w:dyaOrig="310">
          <v:shape id="_x0000_i1030" type="#_x0000_t75" style="width:24pt;height:15.75pt" o:ole="">
            <v:imagedata r:id="rId16" o:title=""/>
          </v:shape>
          <o:OLEObject Type="Embed" ProgID="Equation.DSMT4" ShapeID="_x0000_i1030" DrawAspect="Content" ObjectID="_1642781414" r:id="rId17"/>
        </w:object>
      </w:r>
      <w:r>
        <w:rPr>
          <w:rFonts w:hint="eastAsia"/>
        </w:rPr>
        <w:t>萃取颜色很浅的溶液，观察溶液下层是否呈棕红色</w:t>
      </w:r>
      <w:r>
        <w:t xml:space="preserve"> </w:t>
      </w:r>
    </w:p>
    <w:p w:rsidR="00F2384F" w:rsidRPr="009C78F0" w:rsidRDefault="00F2384F" w:rsidP="00F2384F">
      <w:pPr>
        <w:spacing w:before="156" w:line="360" w:lineRule="auto"/>
      </w:pPr>
      <w:r>
        <w:t xml:space="preserve">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宋体" w:hAnsi="宋体" w:hint="eastAsia"/>
        </w:rPr>
        <w:t>③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稀硫酸</w:t>
      </w:r>
      <w:r>
        <w:rPr>
          <w:rFonts w:ascii="宋体" w:hAnsi="宋体"/>
        </w:rPr>
        <w:t xml:space="preserve"> </w:t>
      </w:r>
    </w:p>
    <w:p w:rsidR="00F2384F" w:rsidRDefault="00F2384F" w:rsidP="00F2384F">
      <w:pPr>
        <w:autoSpaceDE w:val="0"/>
        <w:autoSpaceDN w:val="0"/>
        <w:adjustRightInd w:val="0"/>
        <w:spacing w:line="400" w:lineRule="exact"/>
        <w:rPr>
          <w:kern w:val="21"/>
          <w:szCs w:val="21"/>
        </w:rPr>
      </w:pPr>
      <w:r>
        <w:rPr>
          <w:rFonts w:hint="eastAsia"/>
          <w:kern w:val="21"/>
          <w:szCs w:val="21"/>
        </w:rPr>
        <w:t>2</w:t>
      </w:r>
      <w:r>
        <w:rPr>
          <w:kern w:val="21"/>
          <w:szCs w:val="21"/>
        </w:rPr>
        <w:t>．（</w:t>
      </w:r>
      <w:r>
        <w:rPr>
          <w:kern w:val="21"/>
          <w:szCs w:val="21"/>
        </w:rPr>
        <w:t>1</w:t>
      </w:r>
      <w:r>
        <w:rPr>
          <w:kern w:val="21"/>
          <w:szCs w:val="21"/>
        </w:rPr>
        <w:t>）</w:t>
      </w:r>
      <w:r>
        <w:rPr>
          <w:kern w:val="21"/>
          <w:szCs w:val="21"/>
        </w:rPr>
        <w:t>NH</w:t>
      </w:r>
      <w:r>
        <w:rPr>
          <w:kern w:val="21"/>
          <w:szCs w:val="21"/>
          <w:vertAlign w:val="subscript"/>
        </w:rPr>
        <w:t>4</w:t>
      </w:r>
      <w:r>
        <w:rPr>
          <w:kern w:val="21"/>
          <w:szCs w:val="21"/>
        </w:rPr>
        <w:t>HCO</w:t>
      </w:r>
      <w:r>
        <w:rPr>
          <w:kern w:val="21"/>
          <w:szCs w:val="21"/>
          <w:vertAlign w:val="subscript"/>
        </w:rPr>
        <w:t>3</w:t>
      </w:r>
      <w:r>
        <w:rPr>
          <w:kern w:val="21"/>
          <w:szCs w:val="21"/>
        </w:rPr>
        <w:t>+NH</w:t>
      </w:r>
      <w:r>
        <w:rPr>
          <w:kern w:val="21"/>
          <w:szCs w:val="21"/>
          <w:vertAlign w:val="subscript"/>
        </w:rPr>
        <w:t>3</w:t>
      </w:r>
      <w:r>
        <w:rPr>
          <w:noProof/>
          <w:kern w:val="21"/>
          <w:position w:val="-2"/>
          <w:szCs w:val="21"/>
        </w:rPr>
        <w:drawing>
          <wp:inline distT="0" distB="0" distL="0" distR="0">
            <wp:extent cx="314325" cy="114300"/>
            <wp:effectExtent l="19050" t="0" r="9525" b="0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1"/>
          <w:szCs w:val="21"/>
        </w:rPr>
        <w:t>(NH</w:t>
      </w:r>
      <w:r>
        <w:rPr>
          <w:kern w:val="21"/>
          <w:szCs w:val="21"/>
          <w:vertAlign w:val="subscript"/>
        </w:rPr>
        <w:t>4</w:t>
      </w:r>
      <w:r>
        <w:rPr>
          <w:kern w:val="21"/>
          <w:szCs w:val="21"/>
        </w:rPr>
        <w:t>)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CO</w:t>
      </w:r>
      <w:r>
        <w:rPr>
          <w:kern w:val="21"/>
          <w:szCs w:val="21"/>
          <w:vertAlign w:val="subscript"/>
        </w:rPr>
        <w:t>3</w:t>
      </w:r>
    </w:p>
    <w:p w:rsidR="00F2384F" w:rsidRDefault="00F2384F" w:rsidP="00F2384F">
      <w:pPr>
        <w:autoSpaceDE w:val="0"/>
        <w:autoSpaceDN w:val="0"/>
        <w:adjustRightInd w:val="0"/>
        <w:spacing w:line="400" w:lineRule="exact"/>
        <w:ind w:firstLineChars="100" w:firstLine="210"/>
        <w:rPr>
          <w:kern w:val="21"/>
          <w:szCs w:val="21"/>
        </w:rPr>
      </w:pPr>
      <w:r>
        <w:rPr>
          <w:kern w:val="21"/>
          <w:szCs w:val="21"/>
        </w:rPr>
        <w:t>（</w:t>
      </w:r>
      <w:r>
        <w:rPr>
          <w:kern w:val="21"/>
          <w:szCs w:val="21"/>
        </w:rPr>
        <w:t>2</w:t>
      </w:r>
      <w:r>
        <w:rPr>
          <w:kern w:val="21"/>
          <w:szCs w:val="21"/>
        </w:rPr>
        <w:t>）</w:t>
      </w:r>
      <w:r>
        <w:rPr>
          <w:kern w:val="21"/>
          <w:szCs w:val="21"/>
        </w:rPr>
        <w:t>SiO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  <w:lang w:val="zh-CN"/>
        </w:rPr>
        <w:t>、</w:t>
      </w:r>
      <w:r>
        <w:rPr>
          <w:kern w:val="21"/>
          <w:szCs w:val="21"/>
        </w:rPr>
        <w:t>Fe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O</w:t>
      </w:r>
      <w:r>
        <w:rPr>
          <w:kern w:val="21"/>
          <w:szCs w:val="21"/>
          <w:vertAlign w:val="subscript"/>
        </w:rPr>
        <w:t>3</w:t>
      </w:r>
      <w:r>
        <w:rPr>
          <w:kern w:val="21"/>
          <w:szCs w:val="21"/>
          <w:lang w:val="zh-CN"/>
        </w:rPr>
        <w:t>、</w:t>
      </w:r>
      <w:r>
        <w:rPr>
          <w:kern w:val="21"/>
          <w:szCs w:val="21"/>
        </w:rPr>
        <w:t>Al</w:t>
      </w:r>
      <w:r>
        <w:rPr>
          <w:kern w:val="21"/>
          <w:szCs w:val="21"/>
          <w:vertAlign w:val="subscript"/>
        </w:rPr>
        <w:t>2</w:t>
      </w:r>
      <w:r>
        <w:rPr>
          <w:kern w:val="21"/>
          <w:szCs w:val="21"/>
        </w:rPr>
        <w:t>O</w:t>
      </w:r>
      <w:r>
        <w:rPr>
          <w:kern w:val="21"/>
          <w:szCs w:val="21"/>
          <w:vertAlign w:val="subscript"/>
        </w:rPr>
        <w:t>3</w:t>
      </w:r>
      <w:r>
        <w:rPr>
          <w:kern w:val="21"/>
          <w:szCs w:val="21"/>
        </w:rPr>
        <w:t xml:space="preserve">    KSCN</w:t>
      </w:r>
    </w:p>
    <w:p w:rsidR="00F2384F" w:rsidRDefault="00F2384F" w:rsidP="00F2384F">
      <w:pPr>
        <w:autoSpaceDE w:val="0"/>
        <w:autoSpaceDN w:val="0"/>
        <w:adjustRightInd w:val="0"/>
        <w:spacing w:line="400" w:lineRule="exact"/>
        <w:ind w:firstLineChars="100" w:firstLine="210"/>
        <w:rPr>
          <w:kern w:val="21"/>
          <w:szCs w:val="21"/>
          <w:lang w:val="zh-CN"/>
        </w:rPr>
      </w:pPr>
      <w:r>
        <w:rPr>
          <w:kern w:val="21"/>
          <w:szCs w:val="21"/>
          <w:lang w:val="zh-CN"/>
        </w:rPr>
        <w:t>（</w:t>
      </w:r>
      <w:r>
        <w:rPr>
          <w:kern w:val="21"/>
          <w:szCs w:val="21"/>
          <w:lang w:val="zh-CN"/>
        </w:rPr>
        <w:t>3</w:t>
      </w:r>
      <w:r>
        <w:rPr>
          <w:kern w:val="21"/>
          <w:szCs w:val="21"/>
          <w:lang w:val="zh-CN"/>
        </w:rPr>
        <w:t>）一元弱</w:t>
      </w:r>
      <w:r>
        <w:rPr>
          <w:kern w:val="21"/>
          <w:szCs w:val="21"/>
          <w:lang w:val="zh-CN"/>
        </w:rPr>
        <w:t xml:space="preserve">    </w:t>
      </w:r>
      <w:r>
        <w:rPr>
          <w:kern w:val="21"/>
          <w:szCs w:val="21"/>
          <w:lang w:val="zh-CN"/>
        </w:rPr>
        <w:t>转化为</w:t>
      </w:r>
      <w:r>
        <w:rPr>
          <w:kern w:val="21"/>
          <w:szCs w:val="21"/>
          <w:lang w:val="zh-CN"/>
        </w:rPr>
        <w:t>H</w:t>
      </w:r>
      <w:r>
        <w:rPr>
          <w:kern w:val="21"/>
          <w:szCs w:val="21"/>
          <w:vertAlign w:val="subscript"/>
          <w:lang w:val="zh-CN"/>
        </w:rPr>
        <w:t>3</w:t>
      </w:r>
      <w:r>
        <w:rPr>
          <w:kern w:val="21"/>
          <w:szCs w:val="21"/>
          <w:lang w:val="zh-CN"/>
        </w:rPr>
        <w:t>BO</w:t>
      </w:r>
      <w:r>
        <w:rPr>
          <w:kern w:val="21"/>
          <w:szCs w:val="21"/>
          <w:vertAlign w:val="subscript"/>
          <w:lang w:val="zh-CN"/>
        </w:rPr>
        <w:t>3</w:t>
      </w:r>
      <w:r>
        <w:rPr>
          <w:kern w:val="21"/>
          <w:szCs w:val="21"/>
          <w:lang w:val="zh-CN"/>
        </w:rPr>
        <w:t>，促进析出</w:t>
      </w:r>
    </w:p>
    <w:p w:rsidR="00F2384F" w:rsidRDefault="00F2384F" w:rsidP="00F2384F">
      <w:pPr>
        <w:autoSpaceDE w:val="0"/>
        <w:autoSpaceDN w:val="0"/>
        <w:adjustRightInd w:val="0"/>
        <w:spacing w:line="400" w:lineRule="exact"/>
        <w:ind w:firstLineChars="100" w:firstLine="210"/>
        <w:rPr>
          <w:kern w:val="21"/>
          <w:szCs w:val="21"/>
          <w:lang w:val="zh-CN"/>
        </w:rPr>
      </w:pPr>
      <w:r>
        <w:rPr>
          <w:kern w:val="21"/>
          <w:szCs w:val="21"/>
          <w:lang w:val="zh-CN"/>
        </w:rPr>
        <w:t>（</w:t>
      </w:r>
      <w:r>
        <w:rPr>
          <w:kern w:val="21"/>
          <w:szCs w:val="21"/>
          <w:lang w:val="zh-CN"/>
        </w:rPr>
        <w:t>4</w:t>
      </w:r>
      <w:r>
        <w:rPr>
          <w:kern w:val="21"/>
          <w:szCs w:val="21"/>
          <w:lang w:val="zh-CN"/>
        </w:rPr>
        <w:t>）</w:t>
      </w:r>
      <w:r>
        <w:rPr>
          <w:kern w:val="21"/>
          <w:szCs w:val="21"/>
          <w:lang w:val="zh-CN"/>
        </w:rPr>
        <w:t>2Mg</w:t>
      </w:r>
      <w:r>
        <w:rPr>
          <w:kern w:val="21"/>
          <w:szCs w:val="21"/>
          <w:vertAlign w:val="superscript"/>
          <w:lang w:val="zh-CN"/>
        </w:rPr>
        <w:t>2+</w:t>
      </w:r>
      <w:r>
        <w:rPr>
          <w:kern w:val="21"/>
          <w:szCs w:val="21"/>
          <w:lang w:val="zh-CN"/>
        </w:rPr>
        <w:t>+3</w:t>
      </w:r>
      <w:r w:rsidRPr="007279BC">
        <w:rPr>
          <w:kern w:val="21"/>
          <w:position w:val="-12"/>
          <w:szCs w:val="21"/>
        </w:rPr>
        <w:object w:dxaOrig="510" w:dyaOrig="390">
          <v:shape id="对象 28" o:spid="_x0000_i1031" type="#_x0000_t75" style="width:25.5pt;height:19.5pt;mso-position-horizontal-relative:page;mso-position-vertical-relative:page" o:ole="">
            <v:imagedata r:id="rId19" o:title=""/>
          </v:shape>
          <o:OLEObject Type="Embed" ProgID="Equation.DSMT4" ShapeID="对象 28" DrawAspect="Content" ObjectID="_1642781415" r:id="rId20"/>
        </w:object>
      </w:r>
      <w:r>
        <w:rPr>
          <w:kern w:val="21"/>
          <w:szCs w:val="21"/>
          <w:lang w:val="zh-CN"/>
        </w:rPr>
        <w:t>+2H</w:t>
      </w:r>
      <w:r>
        <w:rPr>
          <w:kern w:val="21"/>
          <w:szCs w:val="21"/>
          <w:vertAlign w:val="subscript"/>
          <w:lang w:val="zh-CN"/>
        </w:rPr>
        <w:t>2</w:t>
      </w:r>
      <w:r>
        <w:rPr>
          <w:kern w:val="21"/>
          <w:szCs w:val="21"/>
          <w:lang w:val="zh-CN"/>
        </w:rPr>
        <w:t>O</w:t>
      </w:r>
      <w:r>
        <w:rPr>
          <w:noProof/>
          <w:kern w:val="21"/>
          <w:position w:val="-2"/>
          <w:szCs w:val="21"/>
        </w:rPr>
        <w:drawing>
          <wp:inline distT="0" distB="0" distL="0" distR="0">
            <wp:extent cx="314325" cy="114300"/>
            <wp:effectExtent l="19050" t="0" r="9525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1"/>
          <w:szCs w:val="21"/>
          <w:lang w:val="zh-CN"/>
        </w:rPr>
        <w:t>Mg(OH)</w:t>
      </w:r>
      <w:r>
        <w:rPr>
          <w:kern w:val="21"/>
          <w:szCs w:val="21"/>
          <w:vertAlign w:val="subscript"/>
          <w:lang w:val="zh-CN"/>
        </w:rPr>
        <w:t>2</w:t>
      </w:r>
      <w:r>
        <w:rPr>
          <w:kern w:val="21"/>
          <w:szCs w:val="21"/>
          <w:lang w:val="zh-CN"/>
        </w:rPr>
        <w:t>·MgCO</w:t>
      </w:r>
      <w:r>
        <w:rPr>
          <w:kern w:val="21"/>
          <w:szCs w:val="21"/>
          <w:vertAlign w:val="subscript"/>
          <w:lang w:val="zh-CN"/>
        </w:rPr>
        <w:t>3</w:t>
      </w:r>
      <w:r>
        <w:rPr>
          <w:color w:val="000000"/>
          <w:kern w:val="21"/>
          <w:szCs w:val="21"/>
          <w:lang w:val="pt-BR"/>
        </w:rPr>
        <w:t>↓</w:t>
      </w:r>
      <w:r>
        <w:rPr>
          <w:kern w:val="21"/>
          <w:szCs w:val="21"/>
          <w:lang w:val="zh-CN"/>
        </w:rPr>
        <w:t>+2</w:t>
      </w:r>
      <w:r w:rsidRPr="007279BC">
        <w:rPr>
          <w:kern w:val="21"/>
          <w:position w:val="-12"/>
          <w:szCs w:val="21"/>
        </w:rPr>
        <w:object w:dxaOrig="630" w:dyaOrig="390">
          <v:shape id="对象 30" o:spid="_x0000_i1032" type="#_x0000_t75" style="width:31.5pt;height:19.5pt;mso-position-horizontal-relative:page;mso-position-vertical-relative:page" o:ole="">
            <v:imagedata r:id="rId21" o:title=""/>
          </v:shape>
          <o:OLEObject Type="Embed" ProgID="Equation.DSMT4" ShapeID="对象 30" DrawAspect="Content" ObjectID="_1642781416" r:id="rId22"/>
        </w:object>
      </w:r>
    </w:p>
    <w:p w:rsidR="00F2384F" w:rsidRDefault="00F2384F" w:rsidP="00F2384F">
      <w:pPr>
        <w:autoSpaceDE w:val="0"/>
        <w:autoSpaceDN w:val="0"/>
        <w:adjustRightInd w:val="0"/>
        <w:spacing w:line="400" w:lineRule="exact"/>
        <w:ind w:firstLineChars="250" w:firstLine="525"/>
        <w:rPr>
          <w:kern w:val="21"/>
          <w:szCs w:val="21"/>
          <w:lang w:val="zh-CN"/>
        </w:rPr>
      </w:pPr>
      <w:r>
        <w:rPr>
          <w:kern w:val="21"/>
          <w:szCs w:val="21"/>
          <w:lang w:val="zh-CN"/>
        </w:rPr>
        <w:t>（或</w:t>
      </w:r>
      <w:r>
        <w:rPr>
          <w:kern w:val="21"/>
          <w:szCs w:val="21"/>
          <w:lang w:val="zh-CN"/>
        </w:rPr>
        <w:t>2Mg</w:t>
      </w:r>
      <w:r>
        <w:rPr>
          <w:kern w:val="21"/>
          <w:szCs w:val="21"/>
          <w:vertAlign w:val="superscript"/>
          <w:lang w:val="zh-CN"/>
        </w:rPr>
        <w:t>2+</w:t>
      </w:r>
      <w:r>
        <w:rPr>
          <w:kern w:val="21"/>
          <w:szCs w:val="21"/>
          <w:lang w:val="zh-CN"/>
        </w:rPr>
        <w:t>+2</w:t>
      </w:r>
      <w:r w:rsidRPr="007279BC">
        <w:rPr>
          <w:kern w:val="21"/>
          <w:position w:val="-12"/>
          <w:szCs w:val="21"/>
        </w:rPr>
        <w:object w:dxaOrig="510" w:dyaOrig="390">
          <v:shape id="对象 31" o:spid="_x0000_i1033" type="#_x0000_t75" style="width:25.5pt;height:19.5pt;mso-position-horizontal-relative:page;mso-position-vertical-relative:page" o:ole="">
            <v:imagedata r:id="rId19" o:title=""/>
          </v:shape>
          <o:OLEObject Type="Embed" ProgID="Equation.DSMT4" ShapeID="对象 31" DrawAspect="Content" ObjectID="_1642781417" r:id="rId23"/>
        </w:object>
      </w:r>
      <w:r>
        <w:rPr>
          <w:kern w:val="21"/>
          <w:szCs w:val="21"/>
          <w:lang w:val="zh-CN"/>
        </w:rPr>
        <w:t>+H</w:t>
      </w:r>
      <w:r>
        <w:rPr>
          <w:kern w:val="21"/>
          <w:szCs w:val="21"/>
          <w:vertAlign w:val="subscript"/>
          <w:lang w:val="zh-CN"/>
        </w:rPr>
        <w:t>2</w:t>
      </w:r>
      <w:r>
        <w:rPr>
          <w:kern w:val="21"/>
          <w:szCs w:val="21"/>
          <w:lang w:val="zh-CN"/>
        </w:rPr>
        <w:t>O</w:t>
      </w:r>
      <w:r>
        <w:rPr>
          <w:noProof/>
          <w:kern w:val="21"/>
          <w:position w:val="-2"/>
          <w:szCs w:val="21"/>
        </w:rPr>
        <w:drawing>
          <wp:inline distT="0" distB="0" distL="0" distR="0">
            <wp:extent cx="314325" cy="114300"/>
            <wp:effectExtent l="19050" t="0" r="9525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1"/>
          <w:szCs w:val="21"/>
          <w:lang w:val="zh-CN"/>
        </w:rPr>
        <w:t>Mg(OH)</w:t>
      </w:r>
      <w:r>
        <w:rPr>
          <w:kern w:val="21"/>
          <w:szCs w:val="21"/>
          <w:vertAlign w:val="subscript"/>
          <w:lang w:val="zh-CN"/>
        </w:rPr>
        <w:t>2</w:t>
      </w:r>
      <w:r>
        <w:rPr>
          <w:kern w:val="21"/>
          <w:szCs w:val="21"/>
          <w:lang w:val="zh-CN"/>
        </w:rPr>
        <w:t>·MgCO</w:t>
      </w:r>
      <w:r>
        <w:rPr>
          <w:kern w:val="21"/>
          <w:szCs w:val="21"/>
          <w:vertAlign w:val="subscript"/>
          <w:lang w:val="zh-CN"/>
        </w:rPr>
        <w:t>3</w:t>
      </w:r>
      <w:r>
        <w:rPr>
          <w:color w:val="000000"/>
          <w:kern w:val="21"/>
          <w:szCs w:val="21"/>
          <w:lang w:val="pt-BR"/>
        </w:rPr>
        <w:t>↓</w:t>
      </w:r>
      <w:r>
        <w:rPr>
          <w:kern w:val="21"/>
          <w:szCs w:val="21"/>
          <w:lang w:val="zh-CN"/>
        </w:rPr>
        <w:t>+CO</w:t>
      </w:r>
      <w:r>
        <w:rPr>
          <w:kern w:val="21"/>
          <w:szCs w:val="21"/>
          <w:vertAlign w:val="subscript"/>
          <w:lang w:val="zh-CN"/>
        </w:rPr>
        <w:t>2</w:t>
      </w:r>
      <w:r>
        <w:rPr>
          <w:kern w:val="21"/>
          <w:szCs w:val="21"/>
          <w:lang w:val="zh-CN"/>
        </w:rPr>
        <w:t>↑</w:t>
      </w:r>
      <w:r>
        <w:rPr>
          <w:kern w:val="21"/>
          <w:szCs w:val="21"/>
          <w:lang w:val="zh-CN"/>
        </w:rPr>
        <w:t>）</w:t>
      </w:r>
      <w:r>
        <w:rPr>
          <w:kern w:val="21"/>
          <w:szCs w:val="21"/>
          <w:lang w:val="zh-CN"/>
        </w:rPr>
        <w:t xml:space="preserve">    </w:t>
      </w:r>
      <w:r>
        <w:rPr>
          <w:kern w:val="21"/>
          <w:szCs w:val="21"/>
          <w:lang w:val="zh-CN"/>
        </w:rPr>
        <w:t>溶浸</w:t>
      </w:r>
      <w:r>
        <w:rPr>
          <w:kern w:val="21"/>
          <w:szCs w:val="21"/>
          <w:lang w:val="zh-CN"/>
        </w:rPr>
        <w:t xml:space="preserve">    </w:t>
      </w:r>
      <w:r>
        <w:rPr>
          <w:kern w:val="21"/>
          <w:szCs w:val="21"/>
          <w:lang w:val="zh-CN"/>
        </w:rPr>
        <w:t>高温焙烧</w:t>
      </w:r>
    </w:p>
    <w:p w:rsidR="00414907" w:rsidRDefault="00414907" w:rsidP="00217837">
      <w:pPr>
        <w:spacing w:before="156"/>
      </w:pPr>
    </w:p>
    <w:sectPr w:rsidR="00414907" w:rsidSect="0041490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C4" w:rsidRDefault="001D1AC4" w:rsidP="00F2384F">
      <w:pPr>
        <w:spacing w:before="120"/>
      </w:pPr>
      <w:r>
        <w:separator/>
      </w:r>
    </w:p>
  </w:endnote>
  <w:endnote w:type="continuationSeparator" w:id="0">
    <w:p w:rsidR="001D1AC4" w:rsidRDefault="001D1AC4" w:rsidP="00F2384F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4F" w:rsidRDefault="00F2384F" w:rsidP="00F2384F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4F" w:rsidRDefault="00F2384F" w:rsidP="00F2384F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4F" w:rsidRDefault="00F2384F" w:rsidP="00F2384F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C4" w:rsidRDefault="001D1AC4" w:rsidP="00F2384F">
      <w:pPr>
        <w:spacing w:before="120"/>
      </w:pPr>
      <w:r>
        <w:separator/>
      </w:r>
    </w:p>
  </w:footnote>
  <w:footnote w:type="continuationSeparator" w:id="0">
    <w:p w:rsidR="001D1AC4" w:rsidRDefault="001D1AC4" w:rsidP="00F2384F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4F" w:rsidRDefault="00F2384F" w:rsidP="00F2384F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4F" w:rsidRDefault="00F2384F" w:rsidP="00F2384F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4F" w:rsidRDefault="00F2384F" w:rsidP="00F2384F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84F"/>
    <w:rsid w:val="000F0B06"/>
    <w:rsid w:val="001C6556"/>
    <w:rsid w:val="001D1AC4"/>
    <w:rsid w:val="00217837"/>
    <w:rsid w:val="00256A4C"/>
    <w:rsid w:val="00414907"/>
    <w:rsid w:val="007279BC"/>
    <w:rsid w:val="008F5125"/>
    <w:rsid w:val="00B0507E"/>
    <w:rsid w:val="00E33EF2"/>
    <w:rsid w:val="00E82296"/>
    <w:rsid w:val="00F2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4F"/>
    <w:pPr>
      <w:widowControl w:val="0"/>
      <w:spacing w:beforeLines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4C"/>
    <w:pPr>
      <w:tabs>
        <w:tab w:val="center" w:pos="4153"/>
        <w:tab w:val="right" w:pos="8306"/>
      </w:tabs>
      <w:snapToGrid w:val="0"/>
      <w:spacing w:beforeLines="5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84F"/>
    <w:pPr>
      <w:tabs>
        <w:tab w:val="center" w:pos="4153"/>
        <w:tab w:val="right" w:pos="8306"/>
      </w:tabs>
      <w:snapToGrid w:val="0"/>
      <w:spacing w:beforeLines="5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8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3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38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刘术国</dc:creator>
  <cp:keywords/>
  <dc:description/>
  <cp:lastModifiedBy>刘术国</cp:lastModifiedBy>
  <cp:revision>3</cp:revision>
  <dcterms:created xsi:type="dcterms:W3CDTF">2020-02-09T03:34:00Z</dcterms:created>
  <dcterms:modified xsi:type="dcterms:W3CDTF">2020-02-09T11:24:00Z</dcterms:modified>
</cp:coreProperties>
</file>