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3BA3" w14:textId="77777777" w:rsidR="000479FB" w:rsidRDefault="00764BFD" w:rsidP="00764BFD">
      <w:pPr>
        <w:adjustRightInd w:val="0"/>
        <w:snapToGrid w:val="0"/>
        <w:spacing w:line="300" w:lineRule="auto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、</w:t>
      </w:r>
      <w:r w:rsidRPr="00764BFD">
        <w:rPr>
          <w:rFonts w:hint="eastAsia"/>
          <w:color w:val="000000" w:themeColor="text1"/>
        </w:rPr>
        <w:t>（</w:t>
      </w:r>
      <w:r w:rsidRPr="00764BFD">
        <w:rPr>
          <w:rFonts w:hint="eastAsia"/>
          <w:color w:val="000000" w:themeColor="text1"/>
        </w:rPr>
        <w:t>2019</w:t>
      </w:r>
      <w:r w:rsidRPr="00764BFD">
        <w:rPr>
          <w:rFonts w:hint="eastAsia"/>
          <w:color w:val="000000" w:themeColor="text1"/>
        </w:rPr>
        <w:t>北京高考《北京的大与深》）</w:t>
      </w:r>
    </w:p>
    <w:p w14:paraId="0B59181B" w14:textId="1A55A353" w:rsid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>21.</w:t>
      </w:r>
      <w:r w:rsidRPr="00764BFD">
        <w:rPr>
          <w:rFonts w:hint="eastAsia"/>
          <w:color w:val="000000" w:themeColor="text1"/>
        </w:rPr>
        <w:t>作者久居北京，对北京文化既有亲切的感性体验，又有学者自觉的理性思考。作者从提笼架鸟的老人、窗外的西山、</w:t>
      </w:r>
      <w:proofErr w:type="gramStart"/>
      <w:r w:rsidRPr="00764BFD">
        <w:rPr>
          <w:rFonts w:hint="eastAsia"/>
          <w:color w:val="000000" w:themeColor="text1"/>
        </w:rPr>
        <w:t>浏</w:t>
      </w:r>
      <w:proofErr w:type="gramEnd"/>
      <w:r w:rsidRPr="00764BFD">
        <w:rPr>
          <w:rFonts w:hint="eastAsia"/>
          <w:color w:val="000000" w:themeColor="text1"/>
        </w:rPr>
        <w:t>亮的</w:t>
      </w:r>
      <w:proofErr w:type="gramStart"/>
      <w:r w:rsidRPr="00764BFD">
        <w:rPr>
          <w:rFonts w:hint="eastAsia"/>
          <w:color w:val="000000" w:themeColor="text1"/>
        </w:rPr>
        <w:t>鸽哨声</w:t>
      </w:r>
      <w:proofErr w:type="gramEnd"/>
      <w:r w:rsidRPr="00764BFD">
        <w:rPr>
          <w:rFonts w:hint="eastAsia"/>
          <w:color w:val="000000" w:themeColor="text1"/>
        </w:rPr>
        <w:t>等生活细节感知这座城市的文化精神。试借助这种由表及里的感知方式，来谈谈你对自己所生活的周边世界（如城镇、社区、学校、</w:t>
      </w:r>
      <w:r w:rsidRPr="00764BFD">
        <w:rPr>
          <w:rFonts w:hint="eastAsia"/>
          <w:color w:val="000000" w:themeColor="text1"/>
        </w:rPr>
        <w:t xml:space="preserve"> </w:t>
      </w:r>
      <w:r w:rsidRPr="00764BFD">
        <w:rPr>
          <w:rFonts w:hint="eastAsia"/>
          <w:color w:val="000000" w:themeColor="text1"/>
        </w:rPr>
        <w:t>家庭等）的认识与思考。要求：不要透露你所在学校的信息。（</w:t>
      </w:r>
      <w:r w:rsidRPr="00764BFD">
        <w:rPr>
          <w:rFonts w:hint="eastAsia"/>
          <w:color w:val="000000" w:themeColor="text1"/>
        </w:rPr>
        <w:t>7</w:t>
      </w:r>
      <w:r w:rsidRPr="00764BFD">
        <w:rPr>
          <w:rFonts w:hint="eastAsia"/>
          <w:color w:val="000000" w:themeColor="text1"/>
        </w:rPr>
        <w:t>分）</w:t>
      </w:r>
    </w:p>
    <w:p w14:paraId="739BC6F5" w14:textId="63EB32CB" w:rsid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[</w:t>
      </w:r>
      <w:r w:rsidRPr="00764BFD">
        <w:rPr>
          <w:rFonts w:hint="eastAsia"/>
          <w:b/>
          <w:color w:val="000000" w:themeColor="text1"/>
        </w:rPr>
        <w:t>解析</w:t>
      </w:r>
      <w:r>
        <w:rPr>
          <w:rFonts w:hint="eastAsia"/>
          <w:b/>
          <w:color w:val="000000" w:themeColor="text1"/>
        </w:rPr>
        <w:t>]</w:t>
      </w:r>
      <w:r>
        <w:rPr>
          <w:rFonts w:hint="eastAsia"/>
          <w:color w:val="000000" w:themeColor="text1"/>
        </w:rPr>
        <w:t>：</w:t>
      </w:r>
    </w:p>
    <w:p w14:paraId="59264CD0" w14:textId="0D28A375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明考向</w:t>
      </w:r>
      <w:proofErr w:type="gramEnd"/>
      <w:r>
        <w:rPr>
          <w:rFonts w:hint="eastAsia"/>
          <w:color w:val="000000" w:themeColor="text1"/>
        </w:rPr>
        <w:t>：向外延伸</w:t>
      </w:r>
    </w:p>
    <w:p w14:paraId="7EE59CFB" w14:textId="36E07BCB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>理思路：审清题干：</w:t>
      </w:r>
    </w:p>
    <w:p w14:paraId="49C435C1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 xml:space="preserve">     </w:t>
      </w:r>
      <w:r w:rsidRPr="00764BFD">
        <w:rPr>
          <w:rFonts w:hint="eastAsia"/>
          <w:color w:val="000000" w:themeColor="text1"/>
        </w:rPr>
        <w:t>从细节——感知文化精神</w:t>
      </w:r>
    </w:p>
    <w:p w14:paraId="074F0E99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 xml:space="preserve">     </w:t>
      </w:r>
      <w:r w:rsidRPr="00764BFD">
        <w:rPr>
          <w:rFonts w:hint="eastAsia"/>
          <w:color w:val="000000" w:themeColor="text1"/>
        </w:rPr>
        <w:t>表——里（具体——抽象</w:t>
      </w:r>
      <w:r w:rsidRPr="00764BFD">
        <w:rPr>
          <w:rFonts w:hint="eastAsia"/>
          <w:color w:val="000000" w:themeColor="text1"/>
        </w:rPr>
        <w:t xml:space="preserve">    </w:t>
      </w:r>
      <w:r w:rsidRPr="00764BFD">
        <w:rPr>
          <w:rFonts w:hint="eastAsia"/>
          <w:color w:val="000000" w:themeColor="text1"/>
        </w:rPr>
        <w:t>形象——概括）</w:t>
      </w:r>
    </w:p>
    <w:p w14:paraId="7EEFC31E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 xml:space="preserve">     </w:t>
      </w:r>
      <w:r w:rsidRPr="00764BFD">
        <w:rPr>
          <w:rFonts w:hint="eastAsia"/>
          <w:color w:val="000000" w:themeColor="text1"/>
        </w:rPr>
        <w:t>注：由表及里指的是一种从表面现象看到本质的逻辑思维方法。</w:t>
      </w:r>
    </w:p>
    <w:p w14:paraId="4F1D574D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>要求：结合自身实际谈谈对生活周边世界的认识与思考。</w:t>
      </w:r>
    </w:p>
    <w:p w14:paraId="33AAF320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>注意：不要透露你所在学校的信息。（</w:t>
      </w:r>
      <w:r w:rsidRPr="00764BFD">
        <w:rPr>
          <w:rFonts w:hint="eastAsia"/>
          <w:color w:val="000000" w:themeColor="text1"/>
        </w:rPr>
        <w:t>7</w:t>
      </w:r>
      <w:r w:rsidRPr="00764BFD">
        <w:rPr>
          <w:rFonts w:hint="eastAsia"/>
          <w:color w:val="000000" w:themeColor="text1"/>
        </w:rPr>
        <w:t>分）</w:t>
      </w:r>
    </w:p>
    <w:p w14:paraId="403DD769" w14:textId="55782175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>答题层次</w:t>
      </w:r>
    </w:p>
    <w:p w14:paraId="1F7DA73F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 xml:space="preserve">    </w:t>
      </w:r>
      <w:r w:rsidRPr="00764BFD">
        <w:rPr>
          <w:rFonts w:hint="eastAsia"/>
          <w:color w:val="000000" w:themeColor="text1"/>
        </w:rPr>
        <w:t>答案包含两方面</w:t>
      </w:r>
    </w:p>
    <w:p w14:paraId="3285D608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>列举对象事例或细节：很具开放性——叙述、描写</w:t>
      </w:r>
    </w:p>
    <w:p w14:paraId="5370C8F2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764BFD">
        <w:rPr>
          <w:rFonts w:hint="eastAsia"/>
          <w:color w:val="000000" w:themeColor="text1"/>
        </w:rPr>
        <w:t>对对象的思考：本质</w:t>
      </w:r>
      <w:r w:rsidRPr="00764BFD">
        <w:rPr>
          <w:rFonts w:hint="eastAsia"/>
          <w:color w:val="000000" w:themeColor="text1"/>
        </w:rPr>
        <w:t xml:space="preserve">    </w:t>
      </w:r>
      <w:r w:rsidRPr="00764BFD">
        <w:rPr>
          <w:rFonts w:hint="eastAsia"/>
          <w:color w:val="000000" w:themeColor="text1"/>
        </w:rPr>
        <w:t>出现原因</w:t>
      </w:r>
      <w:r w:rsidRPr="00764BFD">
        <w:rPr>
          <w:rFonts w:hint="eastAsia"/>
          <w:color w:val="000000" w:themeColor="text1"/>
        </w:rPr>
        <w:t xml:space="preserve">   </w:t>
      </w:r>
      <w:r w:rsidRPr="00764BFD">
        <w:rPr>
          <w:rFonts w:hint="eastAsia"/>
          <w:color w:val="000000" w:themeColor="text1"/>
        </w:rPr>
        <w:t>结果</w:t>
      </w:r>
      <w:r w:rsidRPr="00764BFD">
        <w:rPr>
          <w:rFonts w:hint="eastAsia"/>
          <w:color w:val="000000" w:themeColor="text1"/>
        </w:rPr>
        <w:t xml:space="preserve">   </w:t>
      </w:r>
      <w:r w:rsidRPr="00764BFD">
        <w:rPr>
          <w:rFonts w:hint="eastAsia"/>
          <w:color w:val="000000" w:themeColor="text1"/>
        </w:rPr>
        <w:t>意义——议论升华</w:t>
      </w:r>
    </w:p>
    <w:p w14:paraId="28D9D62A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</w:p>
    <w:p w14:paraId="77E2A279" w14:textId="5938CD64" w:rsidR="00764BFD" w:rsidRPr="00764BFD" w:rsidRDefault="00A3439E" w:rsidP="00764BFD">
      <w:pPr>
        <w:adjustRightInd w:val="0"/>
        <w:snapToGrid w:val="0"/>
        <w:spacing w:line="300" w:lineRule="auto"/>
        <w:rPr>
          <w:color w:val="000000" w:themeColor="text1"/>
        </w:rPr>
      </w:pPr>
      <w:r w:rsidRPr="00A3439E">
        <w:rPr>
          <w:rFonts w:hint="eastAsia"/>
          <w:color w:val="000000" w:themeColor="text1"/>
        </w:rPr>
        <w:t>示例：为了锻炼自己，高三寒假，我打算和同桌结伴到哈尔滨看冰雕。临行前，同桌的妈妈千叮咛、万嘱咐，甚至要请假陪我们同行，在同桌的再三坚持下才作罢；而我的父母轻描淡写，简单交代我出门要注意安全，便忙自己的工作去了。一路上，他妈妈电话不断，嘘寒问暖，他简直要崩溃了。平时，我的父母对我的教育比较民主，我也比较独立、善于与别人交流、遇事</w:t>
      </w:r>
      <w:proofErr w:type="gramStart"/>
      <w:r w:rsidRPr="00A3439E">
        <w:rPr>
          <w:rFonts w:hint="eastAsia"/>
          <w:color w:val="000000" w:themeColor="text1"/>
        </w:rPr>
        <w:t>爱分析</w:t>
      </w:r>
      <w:proofErr w:type="gramEnd"/>
      <w:r w:rsidRPr="00A3439E">
        <w:rPr>
          <w:rFonts w:hint="eastAsia"/>
          <w:color w:val="000000" w:themeColor="text1"/>
        </w:rPr>
        <w:t>思考。而我的同桌这次出门连在自动售票机取车票都不会，因为他一贯衣来伸手饭来张口，缺乏独立性，以致养成了顺从、依赖的性格。由此可见，家庭不仅提供生存所需，也提供了成长空间。对一个孩子而言，拥有一个宽容、赏识、信任的成长环境是多么幸运。在这样的家庭里，孩子会跟着父亲学会勇敢和担当，跟着母亲学会谦和与善良……当这样的孩子长大成人，他的人生会有一个宽阔的天地。</w:t>
      </w:r>
    </w:p>
    <w:p w14:paraId="4C7FF471" w14:textId="77777777" w:rsid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</w:p>
    <w:p w14:paraId="63D16FE3" w14:textId="77777777" w:rsid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</w:p>
    <w:p w14:paraId="5A92D048" w14:textId="7D494536" w:rsidR="004C777C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、</w:t>
      </w:r>
      <w:r w:rsidRPr="00764BFD">
        <w:rPr>
          <w:rFonts w:hint="eastAsia"/>
          <w:color w:val="000000" w:themeColor="text1"/>
        </w:rPr>
        <w:t>（</w:t>
      </w:r>
      <w:r w:rsidRPr="00764BFD">
        <w:rPr>
          <w:rFonts w:hint="eastAsia"/>
          <w:color w:val="000000" w:themeColor="text1"/>
        </w:rPr>
        <w:t>2019</w:t>
      </w:r>
      <w:r w:rsidRPr="00764BFD">
        <w:rPr>
          <w:rFonts w:hint="eastAsia"/>
          <w:color w:val="000000" w:themeColor="text1"/>
        </w:rPr>
        <w:t>海淀</w:t>
      </w:r>
      <w:proofErr w:type="gramStart"/>
      <w:r w:rsidRPr="00764BFD">
        <w:rPr>
          <w:rFonts w:hint="eastAsia"/>
          <w:color w:val="000000" w:themeColor="text1"/>
        </w:rPr>
        <w:t>一</w:t>
      </w:r>
      <w:proofErr w:type="gramEnd"/>
      <w:r w:rsidRPr="00764BFD">
        <w:rPr>
          <w:rFonts w:hint="eastAsia"/>
          <w:color w:val="000000" w:themeColor="text1"/>
        </w:rPr>
        <w:t>模《瓦浪如海》）</w:t>
      </w:r>
      <w:r w:rsidRPr="00764BFD">
        <w:rPr>
          <w:rFonts w:hint="eastAsia"/>
          <w:color w:val="000000" w:themeColor="text1"/>
        </w:rPr>
        <w:br/>
        <w:t>21.</w:t>
      </w:r>
      <w:r w:rsidRPr="00764BFD">
        <w:rPr>
          <w:rFonts w:hint="eastAsia"/>
          <w:color w:val="000000" w:themeColor="text1"/>
        </w:rPr>
        <w:t>在现代化发展进程中，许多事物与文中的老四合院同样面临着“被拆掉”或“被重新改造”的命运，请联系现实，谈谈你对这类现象的认识。（</w:t>
      </w:r>
      <w:r w:rsidRPr="00764BFD">
        <w:rPr>
          <w:rFonts w:hint="eastAsia"/>
          <w:color w:val="000000" w:themeColor="text1"/>
        </w:rPr>
        <w:t>6</w:t>
      </w:r>
      <w:r w:rsidRPr="00764BFD">
        <w:rPr>
          <w:rFonts w:hint="eastAsia"/>
          <w:color w:val="000000" w:themeColor="text1"/>
        </w:rPr>
        <w:t>分）</w:t>
      </w:r>
    </w:p>
    <w:p w14:paraId="126A3000" w14:textId="77777777" w:rsidR="000D6D1E" w:rsidRPr="00764BFD" w:rsidRDefault="000D6D1E" w:rsidP="000D6D1E">
      <w:pPr>
        <w:adjustRightInd w:val="0"/>
        <w:snapToGrid w:val="0"/>
        <w:spacing w:line="300" w:lineRule="auto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明考向</w:t>
      </w:r>
      <w:proofErr w:type="gramEnd"/>
      <w:r>
        <w:rPr>
          <w:rFonts w:hint="eastAsia"/>
          <w:color w:val="000000" w:themeColor="text1"/>
        </w:rPr>
        <w:t>：向外延伸</w:t>
      </w:r>
    </w:p>
    <w:p w14:paraId="32E055C7" w14:textId="77777777" w:rsidR="00764BFD" w:rsidRPr="007373E8" w:rsidRDefault="00764BFD" w:rsidP="00764BFD">
      <w:pPr>
        <w:rPr>
          <w:rFonts w:ascii="宋体" w:hAnsi="宋体"/>
        </w:rPr>
      </w:pPr>
      <w:bookmarkStart w:id="0" w:name="_GoBack"/>
      <w:bookmarkEnd w:id="0"/>
      <w:r w:rsidRPr="007373E8">
        <w:rPr>
          <w:rFonts w:ascii="宋体" w:hAnsi="宋体" w:hint="eastAsia"/>
        </w:rPr>
        <w:t>【评分要点】</w:t>
      </w:r>
    </w:p>
    <w:p w14:paraId="63478FE7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>观点明确1分，举例恰当1分，分析合理3分，语言表达1分。</w:t>
      </w:r>
    </w:p>
    <w:p w14:paraId="4B687E3D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>【评分细则】</w:t>
      </w:r>
    </w:p>
    <w:p w14:paraId="02BFC487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>（1）观点明确1分</w:t>
      </w:r>
    </w:p>
    <w:p w14:paraId="11E324C5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>（2）举例恰当1分：</w:t>
      </w:r>
    </w:p>
    <w:p w14:paraId="5206561C" w14:textId="77777777" w:rsidR="00764BFD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 xml:space="preserve">      符合题干中“许多事物”“联系现实”“这类现象”要求。最好举文本以外的例子，如：名人故居、圆明园、老城墙、牌楼、寺庙、长城、胡同等有形事物，是实体或实物类的；不包括自然景物或非物质文化遗产；“四合院”也算作举例，但不应只局限于“四合院”。</w:t>
      </w:r>
    </w:p>
    <w:p w14:paraId="58225805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>【评分细则】</w:t>
      </w:r>
    </w:p>
    <w:p w14:paraId="3897AE94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lastRenderedPageBreak/>
        <w:t>（3）分析合理3分：</w:t>
      </w:r>
    </w:p>
    <w:p w14:paraId="2E1139C9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 xml:space="preserve">     1）说理充分（能从不同角度分析，如正反、做法等）。</w:t>
      </w:r>
    </w:p>
    <w:p w14:paraId="65E29B93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 xml:space="preserve">     2）分析应建立在事例之上，由个别推及一般。无明确事例酌情扣分。</w:t>
      </w:r>
    </w:p>
    <w:p w14:paraId="41774226" w14:textId="77777777" w:rsidR="00764BFD" w:rsidRPr="007373E8" w:rsidRDefault="00764BFD" w:rsidP="00764BFD">
      <w:pPr>
        <w:rPr>
          <w:rFonts w:ascii="宋体" w:hAnsi="宋体"/>
        </w:rPr>
      </w:pPr>
      <w:r w:rsidRPr="007373E8">
        <w:rPr>
          <w:rFonts w:ascii="宋体" w:hAnsi="宋体" w:hint="eastAsia"/>
        </w:rPr>
        <w:t>（4）语言表达1分：顺畅、无错别字及病句即可。如有两个错别字或有病句则0分。</w:t>
      </w:r>
    </w:p>
    <w:p w14:paraId="17318D4A" w14:textId="77777777" w:rsidR="00764BFD" w:rsidRDefault="00764BFD" w:rsidP="00764BFD">
      <w:pPr>
        <w:rPr>
          <w:rFonts w:ascii="宋体" w:hAnsi="宋体"/>
        </w:rPr>
      </w:pPr>
      <w:r>
        <w:rPr>
          <w:rFonts w:ascii="宋体" w:hAnsi="宋体" w:hint="eastAsia"/>
        </w:rPr>
        <w:t>答案示例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:</w:t>
      </w:r>
    </w:p>
    <w:p w14:paraId="63060F6C" w14:textId="77777777" w:rsidR="00764BFD" w:rsidRDefault="00764BFD" w:rsidP="00764BFD">
      <w:pPr>
        <w:ind w:firstLineChars="200" w:firstLine="420"/>
        <w:rPr>
          <w:rFonts w:ascii="宋体" w:hAnsi="宋体"/>
        </w:rPr>
      </w:pPr>
      <w:r w:rsidRPr="007373E8">
        <w:rPr>
          <w:rFonts w:ascii="宋体" w:hAnsi="宋体" w:hint="eastAsia"/>
        </w:rPr>
        <w:t>对于老四合院这样的文物或古迹，我们应及时修缮改造，加以保护1。因为这些文物古迹如名人故居、牌楼胡同等1，它们都蕴含着历史价值和文化价值，承载着先辈的智慧与精神，已成为我们民族文化发展不可或缺的一部分。如果任意拆除不加保护，将有损于我们的民族文化，那么现代化的发展也将是无源之水，无本之木，不可能走向美好的未来4+1。</w:t>
      </w:r>
    </w:p>
    <w:p w14:paraId="7A8A7D45" w14:textId="77777777" w:rsidR="00764BFD" w:rsidRDefault="00764BFD" w:rsidP="00764BFD">
      <w:pPr>
        <w:rPr>
          <w:rFonts w:ascii="宋体" w:hAnsi="宋体"/>
        </w:rPr>
      </w:pPr>
      <w:r>
        <w:rPr>
          <w:rFonts w:ascii="宋体" w:hAnsi="宋体" w:hint="eastAsia"/>
        </w:rPr>
        <w:t>答案示例二:</w:t>
      </w:r>
    </w:p>
    <w:p w14:paraId="2DF4B482" w14:textId="77777777" w:rsidR="00764BFD" w:rsidRDefault="00764BFD" w:rsidP="00764BFD">
      <w:pPr>
        <w:ind w:firstLineChars="200" w:firstLine="420"/>
        <w:rPr>
          <w:rFonts w:ascii="宋体" w:hAnsi="宋体"/>
        </w:rPr>
      </w:pPr>
      <w:r w:rsidRPr="007373E8">
        <w:rPr>
          <w:rFonts w:ascii="宋体" w:hAnsi="宋体" w:hint="eastAsia"/>
        </w:rPr>
        <w:t>在现代化发展中，随着人民生活水平提高，许多像四合院一样的</w:t>
      </w:r>
      <w:proofErr w:type="gramStart"/>
      <w:r w:rsidRPr="007373E8">
        <w:rPr>
          <w:rFonts w:ascii="宋体" w:hAnsi="宋体" w:hint="eastAsia"/>
        </w:rPr>
        <w:t>老旧且</w:t>
      </w:r>
      <w:proofErr w:type="gramEnd"/>
      <w:r w:rsidRPr="007373E8">
        <w:rPr>
          <w:rFonts w:ascii="宋体" w:hAnsi="宋体" w:hint="eastAsia"/>
        </w:rPr>
        <w:t>过时的文物或古迹必然被淘汰1，如破旧的</w:t>
      </w:r>
      <w:proofErr w:type="gramStart"/>
      <w:r w:rsidRPr="007373E8">
        <w:rPr>
          <w:rFonts w:ascii="宋体" w:hAnsi="宋体" w:hint="eastAsia"/>
        </w:rPr>
        <w:t>的</w:t>
      </w:r>
      <w:proofErr w:type="gramEnd"/>
      <w:r w:rsidRPr="007373E8">
        <w:rPr>
          <w:rFonts w:ascii="宋体" w:hAnsi="宋体" w:hint="eastAsia"/>
        </w:rPr>
        <w:t>胡同、城墙等1，拆掉那些损毁无用的文物古迹，让现代化发展的脚步轻装前进，这是社会进步的必然结果。而对于那些能够传承历史文化的文物或古迹，我们则应加以修缮保护，使其真正为传承历史和文化服务4+1。</w:t>
      </w:r>
      <w:r w:rsidRPr="007373E8">
        <w:rPr>
          <w:rFonts w:ascii="宋体" w:hAnsi="宋体" w:hint="eastAsia"/>
        </w:rPr>
        <w:br/>
      </w:r>
      <w:r>
        <w:rPr>
          <w:rFonts w:ascii="宋体" w:hAnsi="宋体" w:hint="eastAsia"/>
        </w:rPr>
        <w:t xml:space="preserve">    6分</w:t>
      </w:r>
      <w:r w:rsidRPr="007373E8">
        <w:rPr>
          <w:rFonts w:ascii="宋体" w:hAnsi="宋体" w:hint="eastAsia"/>
        </w:rPr>
        <w:t>为了现代化的发展而强拆具有丰厚文化内涵的事物的做法是不对的。老北京四合院被拆后，北京失去了京味儿的百姓文化；古城楼被拆后，老北京失去了古都的威严；湘西吊脚楼被拆后，湘西失去了一份山水间的人文灵气。为了满足现代化工业的发展而失去城市文化中的历史底蕴，让各地失去自己的特点趋于相同，人们的文化积淀也有所流失，</w:t>
      </w:r>
      <w:proofErr w:type="gramStart"/>
      <w:r w:rsidRPr="007373E8">
        <w:rPr>
          <w:rFonts w:ascii="宋体" w:hAnsi="宋体" w:hint="eastAsia"/>
        </w:rPr>
        <w:t>故做法</w:t>
      </w:r>
      <w:proofErr w:type="gramEnd"/>
      <w:r w:rsidRPr="007373E8">
        <w:rPr>
          <w:rFonts w:ascii="宋体" w:hAnsi="宋体" w:hint="eastAsia"/>
        </w:rPr>
        <w:t>不对。</w:t>
      </w:r>
    </w:p>
    <w:p w14:paraId="1FBD9D0B" w14:textId="77777777" w:rsidR="00764BFD" w:rsidRDefault="00764BFD" w:rsidP="00764BF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6分</w:t>
      </w:r>
      <w:r w:rsidRPr="007373E8">
        <w:rPr>
          <w:rFonts w:ascii="宋体" w:hAnsi="宋体" w:hint="eastAsia"/>
        </w:rPr>
        <w:t>我认为这种现象反映了现代化进程中旧有事物的客观发展规律，在总体上，这些事物面临的“被拆掉”“被重新改造”的命运是不可逆转的。然而它们并不因此而面临彻底消亡的绝境，因为在其中蕴藏有中华传统优秀习俗文化，需要我们是当地保护、继承，如对故宫建筑文物的保护研究，对腐坏老宅的翻修等都是传承与发展的良好范例。</w:t>
      </w:r>
    </w:p>
    <w:p w14:paraId="483E8337" w14:textId="77777777" w:rsidR="00764BFD" w:rsidRDefault="00764BFD" w:rsidP="00764BF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6分</w:t>
      </w:r>
      <w:r w:rsidRPr="007373E8">
        <w:rPr>
          <w:rFonts w:ascii="宋体" w:hAnsi="宋体" w:hint="eastAsia"/>
        </w:rPr>
        <w:t>为了现代化的发展而强拆具有丰厚文化内涵的事物的做法是不对的。老北京四合院被拆后，北京失去了京味儿的百姓文化；古城楼被拆后，老北京失去了古都的威严；湘西吊脚楼被拆后，湘西失去了一份山水间的人文灵气。为了满足现代化工业的发展而失去城市文化中的历史底蕴，让各地失去自己的特点趋于相同，人们的文化积淀也有所流失，</w:t>
      </w:r>
      <w:proofErr w:type="gramStart"/>
      <w:r w:rsidRPr="007373E8">
        <w:rPr>
          <w:rFonts w:ascii="宋体" w:hAnsi="宋体" w:hint="eastAsia"/>
        </w:rPr>
        <w:t>故做法</w:t>
      </w:r>
      <w:proofErr w:type="gramEnd"/>
      <w:r w:rsidRPr="007373E8">
        <w:rPr>
          <w:rFonts w:ascii="宋体" w:hAnsi="宋体" w:hint="eastAsia"/>
        </w:rPr>
        <w:t>不对。</w:t>
      </w:r>
    </w:p>
    <w:p w14:paraId="213CB51E" w14:textId="77777777" w:rsidR="00764BFD" w:rsidRDefault="00764BFD" w:rsidP="00764BFD">
      <w:pPr>
        <w:ind w:firstLineChars="200" w:firstLine="420"/>
        <w:rPr>
          <w:rFonts w:ascii="宋体" w:hAnsi="宋体"/>
        </w:rPr>
      </w:pPr>
      <w:r w:rsidRPr="007373E8">
        <w:rPr>
          <w:rFonts w:ascii="宋体" w:hAnsi="宋体" w:hint="eastAsia"/>
        </w:rPr>
        <w:t>我们应该减少对老四合院的“被拆掉”或“被重新改造”，虽然这样做能扩大土地利用效益，改善住房条件，但这样做破坏了老北京的厚重感和历史沧桑感，同时使作者这样的老北京人失去部分亲切感，且这些老四合院</w:t>
      </w:r>
      <w:proofErr w:type="gramStart"/>
      <w:r w:rsidRPr="007373E8">
        <w:rPr>
          <w:rFonts w:ascii="宋体" w:hAnsi="宋体" w:hint="eastAsia"/>
        </w:rPr>
        <w:t>记忆着</w:t>
      </w:r>
      <w:proofErr w:type="gramEnd"/>
      <w:r w:rsidRPr="007373E8">
        <w:rPr>
          <w:rFonts w:ascii="宋体" w:hAnsi="宋体" w:hint="eastAsia"/>
        </w:rPr>
        <w:t>北京的历史和人们生活，有重要的文化意义，所以应当被保留。（5分，</w:t>
      </w:r>
      <w:proofErr w:type="gramStart"/>
      <w:r w:rsidRPr="007373E8">
        <w:rPr>
          <w:rFonts w:ascii="宋体" w:hAnsi="宋体" w:hint="eastAsia"/>
        </w:rPr>
        <w:t>只谈老四合院</w:t>
      </w:r>
      <w:proofErr w:type="gramEnd"/>
      <w:r w:rsidRPr="007373E8">
        <w:rPr>
          <w:rFonts w:ascii="宋体" w:hAnsi="宋体" w:hint="eastAsia"/>
        </w:rPr>
        <w:t>，没有“这类”）</w:t>
      </w:r>
    </w:p>
    <w:p w14:paraId="30FCF519" w14:textId="77777777" w:rsidR="00764BFD" w:rsidRPr="007373E8" w:rsidRDefault="00764BFD" w:rsidP="00764BFD">
      <w:pPr>
        <w:ind w:firstLineChars="150" w:firstLine="315"/>
        <w:rPr>
          <w:rFonts w:ascii="宋体" w:hAnsi="宋体"/>
        </w:rPr>
      </w:pPr>
      <w:r w:rsidRPr="007373E8">
        <w:rPr>
          <w:rFonts w:ascii="宋体" w:hAnsi="宋体" w:hint="eastAsia"/>
        </w:rPr>
        <w:t>老四合院是北京城市的标志，也是老北京文化的象征。“拆掉”就是对文化的磨灭，重新改造也会使失去原本的意蕴。在现代化进程中，面对传统建筑与现代发展在空间上的冲突，北京用</w:t>
      </w:r>
      <w:proofErr w:type="gramStart"/>
      <w:r w:rsidRPr="007373E8">
        <w:rPr>
          <w:rFonts w:ascii="宋体" w:hAnsi="宋体" w:hint="eastAsia"/>
        </w:rPr>
        <w:t>疏解非首都</w:t>
      </w:r>
      <w:proofErr w:type="gramEnd"/>
      <w:r w:rsidRPr="007373E8">
        <w:rPr>
          <w:rFonts w:ascii="宋体" w:hAnsi="宋体" w:hint="eastAsia"/>
        </w:rPr>
        <w:t>功能、建立副中心的办法，尽量保存老城原有风貌。（4分，没有“这类”，分析不充分）</w:t>
      </w:r>
    </w:p>
    <w:p w14:paraId="73539892" w14:textId="77777777" w:rsidR="00764BFD" w:rsidRDefault="00764BFD" w:rsidP="00764BFD">
      <w:pPr>
        <w:ind w:firstLineChars="200" w:firstLine="420"/>
        <w:rPr>
          <w:rFonts w:ascii="宋体" w:hAnsi="宋体"/>
        </w:rPr>
      </w:pPr>
      <w:r w:rsidRPr="007373E8">
        <w:rPr>
          <w:rFonts w:ascii="宋体" w:hAnsi="宋体" w:hint="eastAsia"/>
        </w:rPr>
        <w:t>文中的四合院被改造，却留下了鱼鳞瓦，让作者得以回味童年的欢乐、北京城市特色和家的感觉。我认为改造一些旧事物，也应像文中一样，可以改造，但要留下</w:t>
      </w:r>
      <w:proofErr w:type="gramStart"/>
      <w:r w:rsidRPr="007373E8">
        <w:rPr>
          <w:rFonts w:ascii="宋体" w:hAnsi="宋体" w:hint="eastAsia"/>
        </w:rPr>
        <w:t>能彰显文化</w:t>
      </w:r>
      <w:proofErr w:type="gramEnd"/>
      <w:r w:rsidRPr="007373E8">
        <w:rPr>
          <w:rFonts w:ascii="宋体" w:hAnsi="宋体" w:hint="eastAsia"/>
        </w:rPr>
        <w:t>特色的东西，作为一种标志和文化底蕴。例如：对于故宫文化的传承与发展，推出夜游故宫，上新了故宫等活动和节日，是在保留故宫特色上的形式创新和改造，既有时代特色，又能让人们感受其文化魅力。（3分，举例不当，分析不充分）</w:t>
      </w:r>
    </w:p>
    <w:p w14:paraId="691106BB" w14:textId="77777777" w:rsidR="00764BFD" w:rsidRDefault="00764BFD" w:rsidP="00764BF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2分</w:t>
      </w:r>
      <w:r w:rsidRPr="007373E8">
        <w:rPr>
          <w:rFonts w:ascii="宋体" w:hAnsi="宋体" w:hint="eastAsia"/>
        </w:rPr>
        <w:t>如同鱼鳞瓦一样，一些老北京的特色被拆掉，我认为北京应该在发展的同时，保留一些老北京的传统建筑，让他们为北京文化可持续发展贡献传统力量。</w:t>
      </w:r>
    </w:p>
    <w:p w14:paraId="4D3C3123" w14:textId="6A0C6098" w:rsidR="00764BFD" w:rsidRPr="007373E8" w:rsidRDefault="00764BFD" w:rsidP="00764BFD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有可能出现的问题:</w:t>
      </w:r>
      <w:r w:rsidRPr="007373E8">
        <w:rPr>
          <w:rFonts w:ascii="宋体" w:hAnsi="宋体" w:hint="eastAsia"/>
        </w:rPr>
        <w:t>1、所举事例不准确或偏离。原因是对“老四合院”的特征和所承载</w:t>
      </w:r>
      <w:r w:rsidRPr="007373E8">
        <w:rPr>
          <w:rFonts w:ascii="宋体" w:hAnsi="宋体" w:hint="eastAsia"/>
        </w:rPr>
        <w:lastRenderedPageBreak/>
        <w:t>的内涵把握不准。 不准确如：火力发电厂、集市、手艺（捏面人、兔爷）、戏剧（京剧、秦腔等）、自行车等。偏离如：旧房子、文化遗物、古物、老物件；古树、泰山、西湖；罗马古迹等。</w:t>
      </w:r>
    </w:p>
    <w:p w14:paraId="1935F990" w14:textId="77777777" w:rsidR="00764BFD" w:rsidRPr="007373E8" w:rsidRDefault="00764BFD" w:rsidP="00764BFD">
      <w:pPr>
        <w:ind w:firstLineChars="200" w:firstLine="420"/>
        <w:rPr>
          <w:rFonts w:ascii="宋体" w:hAnsi="宋体"/>
        </w:rPr>
      </w:pPr>
      <w:r w:rsidRPr="007373E8">
        <w:rPr>
          <w:rFonts w:ascii="宋体" w:hAnsi="宋体" w:hint="eastAsia"/>
        </w:rPr>
        <w:t>2、观点不够鲜明：或是表述过长，或是为显辩证而模糊主次；或是隐含在分析之中模糊不明；缺少明确表达观点的标志词等。</w:t>
      </w:r>
    </w:p>
    <w:p w14:paraId="46B3C7BA" w14:textId="77777777" w:rsidR="00764BFD" w:rsidRPr="007373E8" w:rsidRDefault="00764BFD" w:rsidP="00764BFD">
      <w:pPr>
        <w:ind w:firstLineChars="200" w:firstLine="420"/>
        <w:rPr>
          <w:rFonts w:ascii="宋体" w:hAnsi="宋体"/>
        </w:rPr>
      </w:pPr>
      <w:r w:rsidRPr="007373E8">
        <w:rPr>
          <w:rFonts w:ascii="宋体" w:hAnsi="宋体" w:hint="eastAsia"/>
        </w:rPr>
        <w:t>3、分析或大而空，或就事论事，不能由个别推及一般。</w:t>
      </w:r>
    </w:p>
    <w:p w14:paraId="7A02102B" w14:textId="77777777" w:rsidR="00764BFD" w:rsidRPr="007373E8" w:rsidRDefault="00764BFD" w:rsidP="00764BFD">
      <w:pPr>
        <w:ind w:firstLineChars="200" w:firstLine="420"/>
        <w:rPr>
          <w:rFonts w:ascii="宋体" w:hAnsi="宋体"/>
        </w:rPr>
      </w:pPr>
      <w:r w:rsidRPr="007373E8">
        <w:rPr>
          <w:rFonts w:ascii="宋体" w:hAnsi="宋体" w:hint="eastAsia"/>
        </w:rPr>
        <w:t>4、语言方面：逻辑层次不清；错别字较多。</w:t>
      </w:r>
    </w:p>
    <w:p w14:paraId="030E19AA" w14:textId="77777777" w:rsidR="00764BFD" w:rsidRPr="00764BFD" w:rsidRDefault="00764BFD" w:rsidP="00764BFD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764BFD" w:rsidRPr="00764BF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479FB"/>
    <w:rsid w:val="000D6D1E"/>
    <w:rsid w:val="002F4721"/>
    <w:rsid w:val="003625BE"/>
    <w:rsid w:val="004C777C"/>
    <w:rsid w:val="00764BFD"/>
    <w:rsid w:val="008539D8"/>
    <w:rsid w:val="00A3439E"/>
    <w:rsid w:val="00B37B43"/>
    <w:rsid w:val="00B67A4D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6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hong</cp:lastModifiedBy>
  <cp:revision>4</cp:revision>
  <dcterms:created xsi:type="dcterms:W3CDTF">2020-02-05T05:10:00Z</dcterms:created>
  <dcterms:modified xsi:type="dcterms:W3CDTF">2020-02-05T05:35:00Z</dcterms:modified>
</cp:coreProperties>
</file>