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高二年级历史第</w:t>
      </w:r>
      <w:bookmarkStart w:id="0" w:name="_GoBack"/>
      <w:bookmarkEnd w:id="0"/>
      <w:r>
        <w:rPr>
          <w:rFonts w:hint="eastAsia" w:ascii="黑体" w:hAnsi="黑体" w:eastAsia="黑体" w:cs="黑体"/>
          <w:b/>
          <w:bCs/>
          <w:sz w:val="28"/>
          <w:szCs w:val="28"/>
        </w:rPr>
        <w:t>12课时《北魏孝文帝改革B》</w:t>
      </w:r>
    </w:p>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课后作业答案解析</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w:t>
      </w:r>
      <w:r>
        <w:rPr>
          <w:rFonts w:hint="eastAsia" w:ascii="宋体" w:hAnsi="宋体" w:eastAsia="宋体" w:cs="宋体"/>
          <w:sz w:val="24"/>
          <w:szCs w:val="24"/>
        </w:rPr>
        <w:t>【答案】C</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【解析】注意限定信息“有利条件”，结合所学可知，孝文帝改革中推行三长制，改革宗主督护制，不是有利条件，故③错误。①②④⑤均是有利条件，故</w:t>
      </w:r>
      <w:r>
        <w:rPr>
          <w:rFonts w:hint="eastAsia" w:ascii="宋体" w:hAnsi="宋体" w:eastAsia="宋体" w:cs="宋体"/>
          <w:sz w:val="24"/>
          <w:szCs w:val="24"/>
        </w:rPr>
        <w:t>C项正确。</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z w:val="24"/>
          <w:szCs w:val="24"/>
        </w:rPr>
        <w:t>【答案】B</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【解析】结合所学可知，北魏宗主督护制激化的北魏的阶级矛盾，不是民族矛盾，故</w:t>
      </w:r>
      <w:r>
        <w:rPr>
          <w:rFonts w:hint="eastAsia" w:ascii="宋体" w:hAnsi="宋体" w:eastAsia="宋体" w:cs="宋体"/>
          <w:sz w:val="24"/>
          <w:szCs w:val="24"/>
        </w:rPr>
        <w:t>B项错误，符合题意。ACD三项均正确，不符合题意。</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【答案】C</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【解析】结合所学知识，北魏统一黄河流域后，在基层推行了宗主督护制，出任宗主大多是地方豪强地主，故</w:t>
      </w:r>
      <w:r>
        <w:rPr>
          <w:rFonts w:hint="eastAsia" w:ascii="宋体" w:hAnsi="宋体" w:eastAsia="宋体" w:cs="宋体"/>
          <w:sz w:val="24"/>
          <w:szCs w:val="24"/>
        </w:rPr>
        <w:t>C正确；ABD均不符合题意，排除。</w:t>
      </w:r>
    </w:p>
    <w:p>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w:t>
      </w:r>
      <w:r>
        <w:rPr>
          <w:rFonts w:hint="eastAsia" w:ascii="宋体" w:hAnsi="宋体" w:eastAsia="宋体" w:cs="宋体"/>
          <w:sz w:val="24"/>
          <w:szCs w:val="24"/>
        </w:rPr>
        <w:t>【答案】B</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【解析】依据材料可知，反映的是孝文帝改革中推行均田制的内容，即国家授田给农民，农民承担赋役，故</w:t>
      </w:r>
      <w:r>
        <w:rPr>
          <w:rFonts w:hint="eastAsia" w:ascii="宋体" w:hAnsi="宋体" w:eastAsia="宋体" w:cs="宋体"/>
          <w:sz w:val="24"/>
          <w:szCs w:val="24"/>
        </w:rPr>
        <w:t>B项正确。</w:t>
      </w:r>
      <w:r>
        <w:rPr>
          <w:rFonts w:hint="eastAsia" w:ascii="宋体" w:hAnsi="宋体" w:eastAsia="宋体" w:cs="宋体"/>
          <w:sz w:val="24"/>
          <w:szCs w:val="24"/>
        </w:rPr>
        <w:t>均田制推行是在北魏到唐朝前期，故</w:t>
      </w:r>
      <w:r>
        <w:rPr>
          <w:rFonts w:hint="eastAsia" w:ascii="宋体" w:hAnsi="宋体" w:eastAsia="宋体" w:cs="宋体"/>
          <w:sz w:val="24"/>
          <w:szCs w:val="24"/>
        </w:rPr>
        <w:t>A项错误。</w:t>
      </w:r>
      <w:r>
        <w:rPr>
          <w:rFonts w:hint="eastAsia" w:ascii="宋体" w:hAnsi="宋体" w:eastAsia="宋体" w:cs="宋体"/>
          <w:sz w:val="24"/>
          <w:szCs w:val="24"/>
        </w:rPr>
        <w:t>中国古代的主要土地制度是封建地主土地所有制，故</w:t>
      </w:r>
      <w:r>
        <w:rPr>
          <w:rFonts w:hint="eastAsia" w:ascii="宋体" w:hAnsi="宋体" w:eastAsia="宋体" w:cs="宋体"/>
          <w:sz w:val="24"/>
          <w:szCs w:val="24"/>
        </w:rPr>
        <w:t>C项错误。</w:t>
      </w:r>
      <w:r>
        <w:rPr>
          <w:rFonts w:hint="eastAsia" w:ascii="宋体" w:hAnsi="宋体" w:eastAsia="宋体" w:cs="宋体"/>
          <w:sz w:val="24"/>
          <w:szCs w:val="24"/>
        </w:rPr>
        <w:t>均田制只是在一定程度缓解土地兼并，故</w:t>
      </w:r>
      <w:r>
        <w:rPr>
          <w:rFonts w:hint="eastAsia" w:ascii="宋体" w:hAnsi="宋体" w:eastAsia="宋体" w:cs="宋体"/>
          <w:sz w:val="24"/>
          <w:szCs w:val="24"/>
        </w:rPr>
        <w:t>D项说法绝对化，排除。</w:t>
      </w:r>
    </w:p>
    <w:p>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【答案】D</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【解析】北魏实行的均田制限制了豪强的土地兼并，促进了农业生产的发展，政府控制的人口增加，政府的收入增加，故①②③④正确。</w:t>
      </w:r>
    </w:p>
    <w:p>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w:t>
      </w:r>
      <w:r>
        <w:rPr>
          <w:rFonts w:hint="eastAsia" w:ascii="宋体" w:hAnsi="宋体" w:eastAsia="宋体" w:cs="宋体"/>
          <w:sz w:val="24"/>
          <w:szCs w:val="24"/>
        </w:rPr>
        <w:t>【答案】C</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【解析】“以一夫一妇为户口单位征课租调，规定每年向政府纳帛</w:t>
      </w:r>
      <w:r>
        <w:rPr>
          <w:rFonts w:hint="eastAsia" w:ascii="宋体" w:hAnsi="宋体" w:eastAsia="宋体" w:cs="宋体"/>
          <w:sz w:val="24"/>
          <w:szCs w:val="24"/>
        </w:rPr>
        <w:t>1匹、粟2石”表明按照户籍人口征收赋税，故C正确；ABD材料未体现，排除。</w:t>
      </w:r>
    </w:p>
    <w:p>
      <w:pPr>
        <w:spacing w:line="360" w:lineRule="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w:t>
      </w:r>
      <w:r>
        <w:rPr>
          <w:rFonts w:hint="eastAsia" w:ascii="宋体" w:hAnsi="宋体" w:eastAsia="宋体" w:cs="宋体"/>
          <w:sz w:val="24"/>
          <w:szCs w:val="24"/>
        </w:rPr>
        <w:t>【答案】D</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【解析】根据关键信息是“原先胡人与汉人的差别，逐渐转化为士人与庶人（庶人：无官爵的平民）的差别”结合知识可知</w:t>
      </w:r>
      <w:r>
        <w:rPr>
          <w:rFonts w:hint="eastAsia" w:ascii="宋体" w:hAnsi="宋体" w:eastAsia="宋体" w:cs="宋体"/>
          <w:sz w:val="24"/>
          <w:szCs w:val="24"/>
        </w:rPr>
        <w:t>D符合题意。</w:t>
      </w:r>
    </w:p>
    <w:p>
      <w:pPr>
        <w:spacing w:line="360" w:lineRule="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w:t>
      </w:r>
      <w:r>
        <w:rPr>
          <w:rFonts w:hint="eastAsia" w:ascii="宋体" w:hAnsi="宋体" w:eastAsia="宋体" w:cs="宋体"/>
          <w:sz w:val="24"/>
          <w:szCs w:val="24"/>
        </w:rPr>
        <w:t>【答案】C</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【解析】从材料可以看出，经过整个孝文帝改革，游牧民族的生产方式发生了改变，出现了农耕化的特点，他们开始注重精耕细作，没有体现出都市的繁华和商业的繁荣，能够看出民族间经济文化的交流,故选</w:t>
      </w:r>
      <w:r>
        <w:rPr>
          <w:rFonts w:hint="eastAsia" w:ascii="宋体" w:hAnsi="宋体" w:eastAsia="宋体" w:cs="宋体"/>
          <w:sz w:val="24"/>
          <w:szCs w:val="24"/>
        </w:rPr>
        <w:t>C.</w:t>
      </w:r>
    </w:p>
    <w:p>
      <w:pPr>
        <w:spacing w:line="360" w:lineRule="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w:t>
      </w:r>
      <w:r>
        <w:rPr>
          <w:rFonts w:hint="eastAsia" w:ascii="宋体" w:hAnsi="宋体" w:eastAsia="宋体" w:cs="宋体"/>
          <w:sz w:val="24"/>
          <w:szCs w:val="24"/>
        </w:rPr>
        <w:t>【答案】B</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【解析】魏迁都洛阳的目的是很多的，但是根本目的只有一个</w:t>
      </w:r>
      <w:r>
        <w:rPr>
          <w:rFonts w:hint="eastAsia" w:ascii="宋体" w:hAnsi="宋体" w:eastAsia="宋体" w:cs="宋体"/>
          <w:sz w:val="24"/>
          <w:szCs w:val="24"/>
        </w:rPr>
        <w:t>--巩固统治特别是加强对中原地区的统治，另外，一般而言“迁都”的根本目的要从加强统治的角度来进行考虑，故B正确；ACD均不符合题意，排除。</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0.</w:t>
      </w:r>
      <w:r>
        <w:rPr>
          <w:rFonts w:hint="eastAsia" w:ascii="宋体" w:hAnsi="宋体" w:eastAsia="宋体" w:cs="宋体"/>
          <w:sz w:val="24"/>
          <w:szCs w:val="24"/>
        </w:rPr>
        <w:t>【答案】A</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【解析】结合所学可知，北魏孝文帝改革顺应了时代的潮流实际上是指孝文帝改革的积极意义，结合所学可知，①②③均符合孝文帝改革的积极意义。南北朝时期国家处于分裂割据局面，故④错误，故</w:t>
      </w:r>
      <w:r>
        <w:rPr>
          <w:rFonts w:hint="eastAsia" w:ascii="宋体" w:hAnsi="宋体" w:eastAsia="宋体" w:cs="宋体"/>
          <w:sz w:val="24"/>
          <w:szCs w:val="24"/>
        </w:rPr>
        <w:t>A项正确。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212"/>
    <w:rsid w:val="0017718B"/>
    <w:rsid w:val="003411C4"/>
    <w:rsid w:val="004B1212"/>
    <w:rsid w:val="00532066"/>
    <w:rsid w:val="0063414C"/>
    <w:rsid w:val="0070728C"/>
    <w:rsid w:val="00762D00"/>
    <w:rsid w:val="00C2582E"/>
    <w:rsid w:val="61DA4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137</Words>
  <Characters>783</Characters>
  <Lines>6</Lines>
  <Paragraphs>1</Paragraphs>
  <TotalTime>7</TotalTime>
  <ScaleCrop>false</ScaleCrop>
  <LinksUpToDate>false</LinksUpToDate>
  <CharactersWithSpaces>919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2020-02-11T01:50:00Z</dcterms:created>
  <dc:creator>京琼 吴</dc:creator>
  <cp:lastModifiedBy>徐海滨</cp:lastModifiedBy>
  <dcterms:modified xsi:type="dcterms:W3CDTF">2020-02-16T14:31:43Z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