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237"/>
          <w:tab w:val="center" w:pos="4210"/>
        </w:tabs>
        <w:kinsoku/>
        <w:wordWrap/>
        <w:overflowPunct/>
        <w:topLinePunct w:val="0"/>
        <w:autoSpaceDE/>
        <w:autoSpaceDN/>
        <w:bidi w:val="0"/>
        <w:spacing w:line="312" w:lineRule="auto"/>
        <w:jc w:val="center"/>
        <w:textAlignment w:val="auto"/>
        <w:rPr>
          <w:rFonts w:hint="default" w:ascii="黑体" w:hAnsi="黑体" w:eastAsia="黑体" w:cstheme="minorBidi"/>
          <w:sz w:val="32"/>
          <w:szCs w:val="22"/>
          <w:lang w:val="en-US" w:eastAsia="zh-CN"/>
        </w:rPr>
      </w:pPr>
      <w:r>
        <w:rPr>
          <w:rFonts w:hint="eastAsia" w:ascii="黑体" w:hAnsi="黑体" w:eastAsia="黑体" w:cstheme="minorBidi"/>
          <w:sz w:val="32"/>
          <w:szCs w:val="22"/>
          <w:lang w:val="en-US" w:eastAsia="zh-CN"/>
        </w:rPr>
        <w:t>拓展任务答案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1.</w:t>
      </w:r>
      <w:r>
        <w:rPr>
          <w:rFonts w:hint="eastAsia" w:ascii="宋体" w:hAnsi="宋体"/>
        </w:rPr>
        <w:t xml:space="preserve">（1）[2]液泡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缓解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</w:rPr>
      </w:pPr>
      <w:r>
        <w:rPr>
          <w:rFonts w:hint="eastAsia" w:ascii="宋体" w:hAnsi="宋体"/>
        </w:rPr>
        <w:t xml:space="preserve">（2）①全光照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不是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玉兰种子在全黑暗的条件下也有21.35%的萌发率，说明光不是玉兰种子萌发的必需条件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②胚根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（3）教学楼后的光照强度比楼前弱，导致楼后的玉兰的光合作用弱，积累的有机物少，因而生长缓慢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80659"/>
    <w:rsid w:val="7F7A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程程</cp:lastModifiedBy>
  <dcterms:modified xsi:type="dcterms:W3CDTF">2020-02-15T14:10:37Z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