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C5" w:rsidRDefault="00E04C59" w:rsidP="00E04C59">
      <w:pPr>
        <w:pStyle w:val="a3"/>
        <w:snapToGrid w:val="0"/>
        <w:spacing w:line="360" w:lineRule="atLeast"/>
        <w:jc w:val="center"/>
        <w:rPr>
          <w:rFonts w:asciiTheme="majorEastAsia" w:eastAsiaTheme="majorEastAsia" w:hAnsiTheme="majorEastAsia" w:cs="Times New Roman" w:hint="eastAsia"/>
          <w:b/>
          <w:sz w:val="28"/>
          <w:szCs w:val="28"/>
        </w:rPr>
      </w:pPr>
      <w:r w:rsidRPr="00415EFD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必修2第4章</w:t>
      </w:r>
      <w:r w:rsidR="00216CE1" w:rsidRPr="00415EFD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《基因的表达》</w:t>
      </w:r>
      <w:r w:rsidRPr="00415EFD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单元检测 </w:t>
      </w:r>
      <w:r w:rsidRPr="00415EFD">
        <w:rPr>
          <w:rFonts w:asciiTheme="majorEastAsia" w:eastAsiaTheme="majorEastAsia" w:hAnsiTheme="majorEastAsia" w:cs="Times New Roman"/>
          <w:b/>
          <w:sz w:val="28"/>
          <w:szCs w:val="28"/>
        </w:rPr>
        <w:t xml:space="preserve"> </w:t>
      </w:r>
    </w:p>
    <w:p w:rsidR="00E04C59" w:rsidRPr="00415EFD" w:rsidRDefault="00E04C59" w:rsidP="00E04C59">
      <w:pPr>
        <w:pStyle w:val="a3"/>
        <w:snapToGrid w:val="0"/>
        <w:spacing w:line="360" w:lineRule="atLeast"/>
        <w:jc w:val="center"/>
        <w:rPr>
          <w:rFonts w:asciiTheme="majorEastAsia" w:eastAsiaTheme="majorEastAsia" w:hAnsiTheme="majorEastAsia" w:cs="Times New Roman"/>
          <w:b/>
          <w:sz w:val="28"/>
          <w:szCs w:val="28"/>
        </w:rPr>
      </w:pPr>
      <w:bookmarkStart w:id="0" w:name="_GoBack"/>
      <w:bookmarkEnd w:id="0"/>
      <w:r w:rsidRPr="00415EFD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参考答案</w:t>
      </w:r>
    </w:p>
    <w:p w:rsidR="00415EFD" w:rsidRDefault="00E04C59" w:rsidP="00547F80">
      <w:pPr>
        <w:pStyle w:val="a3"/>
        <w:snapToGrid w:val="0"/>
        <w:spacing w:line="360" w:lineRule="atLeast"/>
        <w:rPr>
          <w:rFonts w:asciiTheme="minorEastAsia" w:eastAsiaTheme="minorEastAsia" w:hAnsiTheme="minorEastAsia" w:cs="Times New Roman"/>
        </w:rPr>
      </w:pPr>
      <w:r w:rsidRPr="00547F80">
        <w:rPr>
          <w:rFonts w:asciiTheme="minorEastAsia" w:eastAsiaTheme="minorEastAsia" w:hAnsiTheme="minorEastAsia" w:cs="Times New Roman"/>
        </w:rPr>
        <w:t xml:space="preserve">1.　</w:t>
      </w:r>
    </w:p>
    <w:p w:rsidR="00415EFD" w:rsidRDefault="00E04C59" w:rsidP="00547F80">
      <w:pPr>
        <w:pStyle w:val="a3"/>
        <w:snapToGrid w:val="0"/>
        <w:spacing w:line="360" w:lineRule="atLeast"/>
        <w:rPr>
          <w:rFonts w:asciiTheme="minorEastAsia" w:eastAsiaTheme="minorEastAsia" w:hAnsiTheme="minorEastAsia" w:cs="Times New Roman"/>
        </w:rPr>
      </w:pPr>
      <w:r w:rsidRPr="00547F80">
        <w:rPr>
          <w:rFonts w:asciiTheme="minorEastAsia" w:eastAsiaTheme="minorEastAsia" w:hAnsiTheme="minorEastAsia" w:cs="Times New Roman"/>
        </w:rPr>
        <w:t xml:space="preserve">(1)GGU　…CCACTGACC…(…CCAGTCACC…)　</w:t>
      </w:r>
    </w:p>
    <w:p w:rsidR="00415EFD" w:rsidRDefault="00E04C59" w:rsidP="00547F80">
      <w:pPr>
        <w:pStyle w:val="a3"/>
        <w:snapToGrid w:val="0"/>
        <w:spacing w:line="360" w:lineRule="atLeast"/>
        <w:rPr>
          <w:rFonts w:asciiTheme="minorEastAsia" w:eastAsiaTheme="minorEastAsia" w:hAnsiTheme="minorEastAsia" w:cs="Times New Roman"/>
        </w:rPr>
      </w:pPr>
      <w:r w:rsidRPr="00547F80">
        <w:rPr>
          <w:rFonts w:asciiTheme="minorEastAsia" w:eastAsiaTheme="minorEastAsia" w:hAnsiTheme="minorEastAsia" w:cs="Times New Roman"/>
        </w:rPr>
        <w:t xml:space="preserve">(2)核糖体在mRNA上的结合与移动　</w:t>
      </w:r>
      <w:r w:rsidR="00A7002E">
        <w:rPr>
          <w:rFonts w:asciiTheme="minorEastAsia" w:eastAsiaTheme="minorEastAsia" w:hAnsiTheme="minorEastAsia" w:cs="Times New Roman" w:hint="eastAsia"/>
        </w:rPr>
        <w:t xml:space="preserve">    </w:t>
      </w:r>
      <w:r w:rsidRPr="00547F80">
        <w:rPr>
          <w:rFonts w:asciiTheme="minorEastAsia" w:eastAsiaTheme="minorEastAsia" w:hAnsiTheme="minorEastAsia" w:cs="Times New Roman"/>
        </w:rPr>
        <w:t>Fe</w:t>
      </w:r>
      <w:r w:rsidRPr="00547F80">
        <w:rPr>
          <w:rFonts w:asciiTheme="minorEastAsia" w:eastAsiaTheme="minorEastAsia" w:hAnsiTheme="minorEastAsia" w:cs="Times New Roman"/>
          <w:vertAlign w:val="superscript"/>
        </w:rPr>
        <w:t>3＋</w:t>
      </w:r>
      <w:r w:rsidRPr="00547F80">
        <w:rPr>
          <w:rFonts w:asciiTheme="minorEastAsia" w:eastAsiaTheme="minorEastAsia" w:hAnsiTheme="minorEastAsia" w:cs="Times New Roman"/>
        </w:rPr>
        <w:t xml:space="preserve">　</w:t>
      </w:r>
      <w:r w:rsidR="00A7002E">
        <w:rPr>
          <w:rFonts w:asciiTheme="minorEastAsia" w:eastAsiaTheme="minorEastAsia" w:hAnsiTheme="minorEastAsia" w:cs="Times New Roman" w:hint="eastAsia"/>
        </w:rPr>
        <w:t xml:space="preserve">    </w:t>
      </w:r>
      <w:r w:rsidRPr="00547F80">
        <w:rPr>
          <w:rFonts w:asciiTheme="minorEastAsia" w:eastAsiaTheme="minorEastAsia" w:hAnsiTheme="minorEastAsia" w:cs="Times New Roman"/>
        </w:rPr>
        <w:t xml:space="preserve">细胞内物质和能量的浪费　</w:t>
      </w:r>
    </w:p>
    <w:p w:rsidR="00415EFD" w:rsidRDefault="00E04C59" w:rsidP="00547F80">
      <w:pPr>
        <w:pStyle w:val="a3"/>
        <w:snapToGrid w:val="0"/>
        <w:spacing w:line="360" w:lineRule="atLeast"/>
        <w:rPr>
          <w:rFonts w:asciiTheme="minorEastAsia" w:eastAsiaTheme="minorEastAsia" w:hAnsiTheme="minorEastAsia" w:cs="Times New Roman"/>
        </w:rPr>
      </w:pPr>
      <w:r w:rsidRPr="00547F80">
        <w:rPr>
          <w:rFonts w:asciiTheme="minorEastAsia" w:eastAsiaTheme="minorEastAsia" w:hAnsiTheme="minorEastAsia" w:cs="Times New Roman"/>
        </w:rPr>
        <w:t xml:space="preserve">(3)mRNA两端存在不翻译的序列　</w:t>
      </w:r>
    </w:p>
    <w:p w:rsidR="00E04C59" w:rsidRPr="00547F80" w:rsidRDefault="00E04C59" w:rsidP="00547F80">
      <w:pPr>
        <w:pStyle w:val="a3"/>
        <w:snapToGrid w:val="0"/>
        <w:spacing w:line="360" w:lineRule="atLeast"/>
        <w:rPr>
          <w:rFonts w:asciiTheme="minorEastAsia" w:eastAsiaTheme="minorEastAsia" w:hAnsiTheme="minorEastAsia" w:cs="Times New Roman"/>
        </w:rPr>
      </w:pPr>
      <w:r w:rsidRPr="00547F80">
        <w:rPr>
          <w:rFonts w:asciiTheme="minorEastAsia" w:eastAsiaTheme="minorEastAsia" w:hAnsiTheme="minorEastAsia" w:cs="Times New Roman"/>
        </w:rPr>
        <w:t>(4)C→A</w:t>
      </w:r>
    </w:p>
    <w:p w:rsidR="00415EFD" w:rsidRPr="00415EFD" w:rsidRDefault="00E04C59" w:rsidP="00547F80">
      <w:pPr>
        <w:pStyle w:val="a3"/>
        <w:snapToGrid w:val="0"/>
        <w:spacing w:line="360" w:lineRule="atLeast"/>
        <w:rPr>
          <w:rFonts w:asciiTheme="minorEastAsia" w:eastAsiaTheme="minorEastAsia" w:hAnsiTheme="minorEastAsia" w:cs="Times New Roman"/>
          <w:b/>
        </w:rPr>
      </w:pPr>
      <w:r w:rsidRPr="00415EFD">
        <w:rPr>
          <w:rFonts w:asciiTheme="minorEastAsia" w:eastAsiaTheme="minorEastAsia" w:hAnsiTheme="minorEastAsia" w:cs="Times New Roman"/>
          <w:b/>
        </w:rPr>
        <w:t>解析</w:t>
      </w:r>
      <w:r w:rsidR="00415EFD" w:rsidRPr="00415EFD">
        <w:rPr>
          <w:rFonts w:asciiTheme="minorEastAsia" w:eastAsiaTheme="minorEastAsia" w:hAnsiTheme="minorEastAsia" w:cs="Times New Roman" w:hint="eastAsia"/>
          <w:b/>
        </w:rPr>
        <w:t>：</w:t>
      </w:r>
      <w:r w:rsidRPr="00415EFD">
        <w:rPr>
          <w:rFonts w:asciiTheme="minorEastAsia" w:eastAsiaTheme="minorEastAsia" w:hAnsiTheme="minorEastAsia" w:cs="Times New Roman"/>
          <w:b/>
        </w:rPr>
        <w:t xml:space="preserve">　</w:t>
      </w:r>
    </w:p>
    <w:p w:rsidR="00E04C59" w:rsidRPr="00547F80" w:rsidRDefault="00E04C59" w:rsidP="00547F80">
      <w:pPr>
        <w:pStyle w:val="a3"/>
        <w:snapToGrid w:val="0"/>
        <w:spacing w:line="360" w:lineRule="atLeast"/>
        <w:rPr>
          <w:rFonts w:asciiTheme="minorEastAsia" w:eastAsiaTheme="minorEastAsia" w:hAnsiTheme="minorEastAsia" w:cs="Times New Roman"/>
        </w:rPr>
      </w:pPr>
      <w:r w:rsidRPr="00547F80">
        <w:rPr>
          <w:rFonts w:asciiTheme="minorEastAsia" w:eastAsiaTheme="minorEastAsia" w:hAnsiTheme="minorEastAsia" w:cs="Times New Roman"/>
        </w:rPr>
        <w:t>从图中可以看出：甘氨酸在核糖体读取天冬氨酸密码子之前，其密码子应该为mRNA上的GGU；“</w:t>
      </w:r>
      <w:r w:rsidRPr="00547F80">
        <w:rPr>
          <w:rFonts w:asciiTheme="minorEastAsia" w:eastAsiaTheme="minorEastAsia" w:hAnsiTheme="minorEastAsia" w:cs="Times New Roman"/>
          <w:noProof/>
        </w:rPr>
        <w:drawing>
          <wp:inline distT="0" distB="0" distL="0" distR="0" wp14:anchorId="29FA32BA" wp14:editId="7E78DDC9">
            <wp:extent cx="1152525" cy="180975"/>
            <wp:effectExtent l="19050" t="0" r="9525" b="0"/>
            <wp:docPr id="3" name="图片 3" descr="F:\杂项\2013\生物\人教版\279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杂项\2013\生物\人教版\279A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7F80">
        <w:rPr>
          <w:rFonts w:asciiTheme="minorEastAsia" w:eastAsiaTheme="minorEastAsia" w:hAnsiTheme="minorEastAsia" w:cs="Times New Roman"/>
        </w:rPr>
        <w:t>”在mRNA上的碱基序列为：…GGUGACUGG…，所以对应模板链的DNA碱基序列应为…CCACTGACC…，也可以是…CCAGTCACC…(转录方向与前者相反)；Fe</w:t>
      </w:r>
      <w:r w:rsidRPr="00547F80">
        <w:rPr>
          <w:rFonts w:asciiTheme="minorEastAsia" w:eastAsiaTheme="minorEastAsia" w:hAnsiTheme="minorEastAsia" w:cs="Times New Roman"/>
          <w:vertAlign w:val="superscript"/>
        </w:rPr>
        <w:t>3＋</w:t>
      </w:r>
      <w:r w:rsidRPr="00547F80">
        <w:rPr>
          <w:rFonts w:asciiTheme="minorEastAsia" w:eastAsiaTheme="minorEastAsia" w:hAnsiTheme="minorEastAsia" w:cs="Times New Roman"/>
        </w:rPr>
        <w:t>浓度较低时，铁调节蛋白与铁应答元件结合，阻止了核糖体在mRNA上的结合与移动，抑制了翻译的正常进行；当Fe</w:t>
      </w:r>
      <w:r w:rsidRPr="00547F80">
        <w:rPr>
          <w:rFonts w:asciiTheme="minorEastAsia" w:eastAsiaTheme="minorEastAsia" w:hAnsiTheme="minorEastAsia" w:cs="Times New Roman"/>
          <w:vertAlign w:val="superscript"/>
        </w:rPr>
        <w:t>3＋</w:t>
      </w:r>
      <w:r w:rsidRPr="00547F80">
        <w:rPr>
          <w:rFonts w:asciiTheme="minorEastAsia" w:eastAsiaTheme="minorEastAsia" w:hAnsiTheme="minorEastAsia" w:cs="Times New Roman"/>
        </w:rPr>
        <w:t>浓度高时翻译能够正常进行，既能有效减小Fe</w:t>
      </w:r>
      <w:r w:rsidRPr="00547F80">
        <w:rPr>
          <w:rFonts w:asciiTheme="minorEastAsia" w:eastAsiaTheme="minorEastAsia" w:hAnsiTheme="minorEastAsia" w:cs="Times New Roman"/>
          <w:vertAlign w:val="superscript"/>
        </w:rPr>
        <w:t>3＋</w:t>
      </w:r>
      <w:r w:rsidRPr="00547F80">
        <w:rPr>
          <w:rFonts w:asciiTheme="minorEastAsia" w:eastAsiaTheme="minorEastAsia" w:hAnsiTheme="minorEastAsia" w:cs="Times New Roman"/>
        </w:rPr>
        <w:t>对细胞的毒性，又不致造成细胞内物质和能量的浪费；图中显示：mRNA的碱基数量远远大于3</w:t>
      </w:r>
      <w:r w:rsidRPr="00547F80">
        <w:rPr>
          <w:rFonts w:asciiTheme="minorEastAsia" w:eastAsiaTheme="minorEastAsia" w:hAnsiTheme="minorEastAsia" w:cs="Times New Roman"/>
          <w:i/>
        </w:rPr>
        <w:t>n</w:t>
      </w:r>
      <w:r w:rsidRPr="00547F80">
        <w:rPr>
          <w:rFonts w:asciiTheme="minorEastAsia" w:eastAsiaTheme="minorEastAsia" w:hAnsiTheme="minorEastAsia" w:cs="Times New Roman"/>
        </w:rPr>
        <w:t>(</w:t>
      </w:r>
      <w:r w:rsidRPr="00547F80">
        <w:rPr>
          <w:rFonts w:asciiTheme="minorEastAsia" w:eastAsiaTheme="minorEastAsia" w:hAnsiTheme="minorEastAsia" w:cs="Times New Roman"/>
          <w:i/>
        </w:rPr>
        <w:t>n</w:t>
      </w:r>
      <w:r w:rsidRPr="00547F80">
        <w:rPr>
          <w:rFonts w:asciiTheme="minorEastAsia" w:eastAsiaTheme="minorEastAsia" w:hAnsiTheme="minorEastAsia" w:cs="Times New Roman"/>
        </w:rPr>
        <w:t>为氨基酸数)，是因为mRNA两端存在不翻译氨基酸的碱基序列；要使色氨酸(密码子为UGG)变为亮氨酸(密码子为UUG)，只要模板链上的ACC→AAC，即中间的碱基C→A。</w:t>
      </w:r>
    </w:p>
    <w:p w:rsidR="00415EFD" w:rsidRDefault="00E04C59" w:rsidP="00547F80">
      <w:pPr>
        <w:pStyle w:val="a3"/>
        <w:snapToGrid w:val="0"/>
        <w:spacing w:line="360" w:lineRule="atLeast"/>
        <w:rPr>
          <w:rFonts w:asciiTheme="minorEastAsia" w:eastAsiaTheme="minorEastAsia" w:hAnsiTheme="minorEastAsia" w:cs="Times New Roman"/>
        </w:rPr>
      </w:pPr>
      <w:r w:rsidRPr="00547F80">
        <w:rPr>
          <w:rFonts w:asciiTheme="minorEastAsia" w:eastAsiaTheme="minorEastAsia" w:hAnsiTheme="minorEastAsia" w:cs="Times New Roman"/>
        </w:rPr>
        <w:t>2.</w:t>
      </w:r>
    </w:p>
    <w:p w:rsidR="00E04C59" w:rsidRPr="00547F80" w:rsidRDefault="00E04C59" w:rsidP="00547F80">
      <w:pPr>
        <w:pStyle w:val="a3"/>
        <w:snapToGrid w:val="0"/>
        <w:spacing w:line="360" w:lineRule="atLeast"/>
        <w:rPr>
          <w:rFonts w:asciiTheme="minorEastAsia" w:eastAsiaTheme="minorEastAsia" w:hAnsiTheme="minorEastAsia" w:cs="Times New Roman"/>
        </w:rPr>
      </w:pPr>
      <w:r w:rsidRPr="00547F80">
        <w:rPr>
          <w:rFonts w:asciiTheme="minorEastAsia" w:eastAsiaTheme="minorEastAsia" w:hAnsiTheme="minorEastAsia" w:cs="Times New Roman"/>
        </w:rPr>
        <w:t>(1)ATP、核糖核苷酸、</w:t>
      </w:r>
      <w:r w:rsidR="008407B9">
        <w:rPr>
          <w:rFonts w:asciiTheme="minorEastAsia" w:eastAsiaTheme="minorEastAsia" w:hAnsiTheme="minorEastAsia" w:cs="Times New Roman" w:hint="eastAsia"/>
        </w:rPr>
        <w:t>RNA聚合酶</w:t>
      </w:r>
      <w:r w:rsidRPr="00547F80">
        <w:rPr>
          <w:rFonts w:asciiTheme="minorEastAsia" w:eastAsiaTheme="minorEastAsia" w:hAnsiTheme="minorEastAsia" w:cs="Times New Roman"/>
        </w:rPr>
        <w:t>酶</w:t>
      </w:r>
    </w:p>
    <w:p w:rsidR="00E04C59" w:rsidRPr="00547F80" w:rsidRDefault="00E04C59" w:rsidP="00547F80">
      <w:pPr>
        <w:pStyle w:val="a3"/>
        <w:snapToGrid w:val="0"/>
        <w:spacing w:line="360" w:lineRule="atLeast"/>
        <w:rPr>
          <w:rFonts w:asciiTheme="minorEastAsia" w:eastAsiaTheme="minorEastAsia" w:hAnsiTheme="minorEastAsia" w:cs="Times New Roman"/>
        </w:rPr>
      </w:pPr>
      <w:r w:rsidRPr="00547F80">
        <w:rPr>
          <w:rFonts w:asciiTheme="minorEastAsia" w:eastAsiaTheme="minorEastAsia" w:hAnsiTheme="minorEastAsia" w:cs="Times New Roman"/>
        </w:rPr>
        <w:t>(2)细胞质基质和线粒体</w:t>
      </w:r>
    </w:p>
    <w:p w:rsidR="00E04C59" w:rsidRPr="00547F80" w:rsidRDefault="00E04C59" w:rsidP="00547F80">
      <w:pPr>
        <w:pStyle w:val="a3"/>
        <w:snapToGrid w:val="0"/>
        <w:spacing w:line="360" w:lineRule="atLeast"/>
        <w:rPr>
          <w:rFonts w:asciiTheme="minorEastAsia" w:eastAsiaTheme="minorEastAsia" w:hAnsiTheme="minorEastAsia" w:cs="Times New Roman"/>
        </w:rPr>
      </w:pPr>
      <w:r w:rsidRPr="00547F80">
        <w:rPr>
          <w:rFonts w:asciiTheme="minorEastAsia" w:eastAsiaTheme="minorEastAsia" w:hAnsiTheme="minorEastAsia" w:cs="Times New Roman"/>
        </w:rPr>
        <w:t>(3)细胞核</w:t>
      </w:r>
    </w:p>
    <w:p w:rsidR="00E04C59" w:rsidRPr="00547F80" w:rsidRDefault="00E04C59" w:rsidP="00547F80">
      <w:pPr>
        <w:pStyle w:val="a3"/>
        <w:snapToGrid w:val="0"/>
        <w:spacing w:line="360" w:lineRule="atLeast"/>
        <w:rPr>
          <w:rFonts w:asciiTheme="minorEastAsia" w:eastAsiaTheme="minorEastAsia" w:hAnsiTheme="minorEastAsia" w:cs="Times New Roman"/>
        </w:rPr>
      </w:pPr>
      <w:r w:rsidRPr="00547F80">
        <w:rPr>
          <w:rFonts w:asciiTheme="minorEastAsia" w:eastAsiaTheme="minorEastAsia" w:hAnsiTheme="minorEastAsia" w:cs="Times New Roman"/>
        </w:rPr>
        <w:t>(4)①　会</w:t>
      </w:r>
    </w:p>
    <w:p w:rsidR="00E04C59" w:rsidRPr="00547F80" w:rsidRDefault="00E04C59" w:rsidP="00547F80">
      <w:pPr>
        <w:pStyle w:val="a3"/>
        <w:snapToGrid w:val="0"/>
        <w:spacing w:line="360" w:lineRule="atLeast"/>
        <w:rPr>
          <w:rFonts w:asciiTheme="minorEastAsia" w:eastAsiaTheme="minorEastAsia" w:hAnsiTheme="minorEastAsia" w:cs="Times New Roman"/>
        </w:rPr>
      </w:pPr>
      <w:r w:rsidRPr="00547F80">
        <w:rPr>
          <w:rFonts w:asciiTheme="minorEastAsia" w:eastAsiaTheme="minorEastAsia" w:hAnsiTheme="minorEastAsia" w:cs="Times New Roman"/>
        </w:rPr>
        <w:t>(5)16个</w:t>
      </w:r>
    </w:p>
    <w:p w:rsidR="00415EFD" w:rsidRPr="00415EFD" w:rsidRDefault="00E04C59" w:rsidP="00547F80">
      <w:pPr>
        <w:pStyle w:val="a3"/>
        <w:snapToGrid w:val="0"/>
        <w:spacing w:line="360" w:lineRule="atLeast"/>
        <w:rPr>
          <w:rFonts w:asciiTheme="minorEastAsia" w:eastAsiaTheme="minorEastAsia" w:hAnsiTheme="minorEastAsia" w:cs="Times New Roman"/>
        </w:rPr>
      </w:pPr>
      <w:r w:rsidRPr="00415EFD">
        <w:rPr>
          <w:rFonts w:asciiTheme="minorEastAsia" w:eastAsiaTheme="minorEastAsia" w:hAnsiTheme="minorEastAsia" w:cs="Times New Roman"/>
          <w:b/>
        </w:rPr>
        <w:t>解析</w:t>
      </w:r>
      <w:r w:rsidR="00415EFD" w:rsidRPr="00415EFD">
        <w:rPr>
          <w:rFonts w:asciiTheme="minorEastAsia" w:eastAsiaTheme="minorEastAsia" w:hAnsiTheme="minorEastAsia" w:cs="Times New Roman" w:hint="eastAsia"/>
          <w:b/>
        </w:rPr>
        <w:t>：</w:t>
      </w:r>
      <w:r w:rsidRPr="00415EFD">
        <w:rPr>
          <w:rFonts w:asciiTheme="minorEastAsia" w:eastAsiaTheme="minorEastAsia" w:hAnsiTheme="minorEastAsia" w:cs="Times New Roman"/>
        </w:rPr>
        <w:t xml:space="preserve">　</w:t>
      </w:r>
    </w:p>
    <w:p w:rsidR="00E04C59" w:rsidRPr="00547F80" w:rsidRDefault="00E04C59" w:rsidP="00547F80">
      <w:pPr>
        <w:pStyle w:val="a3"/>
        <w:snapToGrid w:val="0"/>
        <w:spacing w:line="360" w:lineRule="atLeast"/>
        <w:rPr>
          <w:rFonts w:asciiTheme="minorEastAsia" w:eastAsiaTheme="minorEastAsia" w:hAnsiTheme="minorEastAsia" w:cs="Times New Roman"/>
        </w:rPr>
      </w:pPr>
      <w:r w:rsidRPr="00547F80">
        <w:rPr>
          <w:rFonts w:asciiTheme="minorEastAsia" w:eastAsiaTheme="minorEastAsia" w:hAnsiTheme="minorEastAsia" w:cs="Times New Roman"/>
        </w:rPr>
        <w:t>(1)过程①为转录，需要从细胞质中获取ATP、核糖核苷酸、酶。</w:t>
      </w:r>
    </w:p>
    <w:p w:rsidR="00E04C59" w:rsidRPr="00547F80" w:rsidRDefault="00E04C59" w:rsidP="00547F80">
      <w:pPr>
        <w:pStyle w:val="a3"/>
        <w:snapToGrid w:val="0"/>
        <w:spacing w:line="360" w:lineRule="atLeast"/>
        <w:rPr>
          <w:rFonts w:asciiTheme="minorEastAsia" w:eastAsiaTheme="minorEastAsia" w:hAnsiTheme="minorEastAsia" w:cs="Times New Roman"/>
        </w:rPr>
      </w:pPr>
      <w:r w:rsidRPr="00547F80">
        <w:rPr>
          <w:rFonts w:asciiTheme="minorEastAsia" w:eastAsiaTheme="minorEastAsia" w:hAnsiTheme="minorEastAsia" w:cs="Times New Roman"/>
        </w:rPr>
        <w:t>(2)过程②和④表示翻译，其场所是核糖体，核糖体分布在细胞质基质和线粒体中。</w:t>
      </w:r>
    </w:p>
    <w:p w:rsidR="00E04C59" w:rsidRPr="00547F80" w:rsidRDefault="00E04C59" w:rsidP="00547F80">
      <w:pPr>
        <w:pStyle w:val="a3"/>
        <w:snapToGrid w:val="0"/>
        <w:spacing w:line="360" w:lineRule="atLeast"/>
        <w:rPr>
          <w:rFonts w:asciiTheme="minorEastAsia" w:eastAsiaTheme="minorEastAsia" w:hAnsiTheme="minorEastAsia" w:cs="Times New Roman"/>
        </w:rPr>
      </w:pPr>
      <w:r w:rsidRPr="00547F80">
        <w:rPr>
          <w:rFonts w:asciiTheme="minorEastAsia" w:eastAsiaTheme="minorEastAsia" w:hAnsiTheme="minorEastAsia" w:cs="Times New Roman"/>
        </w:rPr>
        <w:t>(3)由于溴化乙</w:t>
      </w:r>
      <w:proofErr w:type="gramStart"/>
      <w:r w:rsidRPr="00547F80">
        <w:rPr>
          <w:rFonts w:asciiTheme="minorEastAsia" w:eastAsiaTheme="minorEastAsia" w:hAnsiTheme="minorEastAsia" w:cs="Times New Roman"/>
        </w:rPr>
        <w:t>啶</w:t>
      </w:r>
      <w:proofErr w:type="gramEnd"/>
      <w:r w:rsidRPr="00547F80">
        <w:rPr>
          <w:rFonts w:asciiTheme="minorEastAsia" w:eastAsiaTheme="minorEastAsia" w:hAnsiTheme="minorEastAsia" w:cs="Times New Roman"/>
        </w:rPr>
        <w:t>、氯霉素分别抑制图中过程③④，将该真菌分别在含溴化乙</w:t>
      </w:r>
      <w:proofErr w:type="gramStart"/>
      <w:r w:rsidRPr="00547F80">
        <w:rPr>
          <w:rFonts w:asciiTheme="minorEastAsia" w:eastAsiaTheme="minorEastAsia" w:hAnsiTheme="minorEastAsia" w:cs="Times New Roman"/>
        </w:rPr>
        <w:t>啶</w:t>
      </w:r>
      <w:proofErr w:type="gramEnd"/>
      <w:r w:rsidRPr="00547F80">
        <w:rPr>
          <w:rFonts w:asciiTheme="minorEastAsia" w:eastAsiaTheme="minorEastAsia" w:hAnsiTheme="minorEastAsia" w:cs="Times New Roman"/>
        </w:rPr>
        <w:t>、氯霉素的培养基上培养时，线粒体中RNA聚合酶的活性却很高，这说明该RNA聚合酶不是由线粒体的基因控制合成的，而是由细胞核中的基因指导合成的。</w:t>
      </w:r>
    </w:p>
    <w:p w:rsidR="00E04C59" w:rsidRPr="00547F80" w:rsidRDefault="00E04C59" w:rsidP="00547F80">
      <w:pPr>
        <w:pStyle w:val="a3"/>
        <w:snapToGrid w:val="0"/>
        <w:spacing w:line="360" w:lineRule="atLeast"/>
        <w:rPr>
          <w:rFonts w:asciiTheme="minorEastAsia" w:eastAsiaTheme="minorEastAsia" w:hAnsiTheme="minorEastAsia" w:cs="Times New Roman"/>
        </w:rPr>
      </w:pPr>
      <w:r w:rsidRPr="00547F80">
        <w:rPr>
          <w:rFonts w:asciiTheme="minorEastAsia" w:eastAsiaTheme="minorEastAsia" w:hAnsiTheme="minorEastAsia" w:cs="Times New Roman"/>
        </w:rPr>
        <w:t>(4)用α－鹅膏蕈碱处理细胞后细胞质基质中RNA含量显著减少，应该是抑制了核DNA的转录过程①，线粒体由于前体蛋白减少，功能会受到影响。</w:t>
      </w:r>
    </w:p>
    <w:p w:rsidR="00E04C59" w:rsidRPr="00547F80" w:rsidRDefault="00E04C59" w:rsidP="00547F80">
      <w:pPr>
        <w:rPr>
          <w:rFonts w:asciiTheme="minorEastAsia" w:hAnsiTheme="minorEastAsia"/>
        </w:rPr>
      </w:pPr>
      <w:r w:rsidRPr="00547F80">
        <w:rPr>
          <w:rFonts w:asciiTheme="minorEastAsia" w:hAnsiTheme="minorEastAsia" w:cs="Times New Roman"/>
        </w:rPr>
        <w:t>(5)由于题中涉及mRNA中的起始密码子和终止密码子，所以开始翻译的碱基组合为AUG；此前碱基不能进行翻译过程，而在UAG处停止翻译，其间一共有48个碱基可控制蛋白质的合成，所以此信使RNA控制合成的蛋白质含氨基酸的个数为16个。</w:t>
      </w:r>
    </w:p>
    <w:p w:rsidR="00BE48D7" w:rsidRPr="00547F80" w:rsidRDefault="00045B66" w:rsidP="00547F80">
      <w:pPr>
        <w:rPr>
          <w:rFonts w:asciiTheme="minorEastAsia" w:hAnsiTheme="minorEastAsia"/>
        </w:rPr>
      </w:pPr>
    </w:p>
    <w:sectPr w:rsidR="00BE48D7" w:rsidRPr="00547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B66" w:rsidRDefault="00045B66" w:rsidP="00216CE1">
      <w:r>
        <w:separator/>
      </w:r>
    </w:p>
  </w:endnote>
  <w:endnote w:type="continuationSeparator" w:id="0">
    <w:p w:rsidR="00045B66" w:rsidRDefault="00045B66" w:rsidP="0021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B66" w:rsidRDefault="00045B66" w:rsidP="00216CE1">
      <w:r>
        <w:separator/>
      </w:r>
    </w:p>
  </w:footnote>
  <w:footnote w:type="continuationSeparator" w:id="0">
    <w:p w:rsidR="00045B66" w:rsidRDefault="00045B66" w:rsidP="00216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59"/>
    <w:rsid w:val="00045B66"/>
    <w:rsid w:val="00216CE1"/>
    <w:rsid w:val="00337E32"/>
    <w:rsid w:val="00415EFD"/>
    <w:rsid w:val="004B09E0"/>
    <w:rsid w:val="005005CB"/>
    <w:rsid w:val="00547F80"/>
    <w:rsid w:val="008407B9"/>
    <w:rsid w:val="009510C5"/>
    <w:rsid w:val="00A7002E"/>
    <w:rsid w:val="00C153F0"/>
    <w:rsid w:val="00E0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04C5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E04C59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216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16CE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16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16CE1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415EF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15E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04C5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E04C59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216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16CE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16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16CE1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415EF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15E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F:\&#26434;&#39033;\2013\&#29983;&#29289;\&#20154;&#25945;&#29256;\279A.T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shuyu</dc:creator>
  <cp:keywords/>
  <dc:description/>
  <cp:lastModifiedBy>apple</cp:lastModifiedBy>
  <cp:revision>5</cp:revision>
  <dcterms:created xsi:type="dcterms:W3CDTF">2020-02-11T00:21:00Z</dcterms:created>
  <dcterms:modified xsi:type="dcterms:W3CDTF">2020-02-14T07:09:00Z</dcterms:modified>
</cp:coreProperties>
</file>