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D3" w:rsidRDefault="00D84CD3" w:rsidP="001213B0">
      <w:pPr>
        <w:widowControl/>
        <w:spacing w:line="360" w:lineRule="auto"/>
        <w:ind w:firstLineChars="400" w:firstLine="1124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通用技术</w:t>
      </w:r>
      <w:r w:rsidR="001213B0">
        <w:rPr>
          <w:rFonts w:ascii="宋体" w:hAnsi="宋体" w:cs="宋体" w:hint="eastAsia"/>
          <w:b/>
          <w:kern w:val="0"/>
          <w:sz w:val="28"/>
          <w:szCs w:val="28"/>
        </w:rPr>
        <w:t>第四周</w:t>
      </w:r>
      <w:r>
        <w:rPr>
          <w:rFonts w:ascii="宋体" w:hAnsi="宋体" w:cs="宋体" w:hint="eastAsia"/>
          <w:b/>
          <w:kern w:val="0"/>
          <w:sz w:val="28"/>
          <w:szCs w:val="28"/>
        </w:rPr>
        <w:t>巩固练习</w:t>
      </w:r>
    </w:p>
    <w:p w:rsidR="001213B0" w:rsidRDefault="00D84CD3" w:rsidP="001213B0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一</w:t>
      </w:r>
      <w:r>
        <w:rPr>
          <w:rFonts w:ascii="宋体" w:hAnsi="宋体" w:cs="宋体"/>
          <w:bCs/>
          <w:kern w:val="0"/>
          <w:szCs w:val="21"/>
        </w:rPr>
        <w:t xml:space="preserve">、选择题 </w:t>
      </w:r>
      <w:r>
        <w:rPr>
          <w:rFonts w:ascii="宋体" w:hAnsi="宋体" w:cs="宋体"/>
          <w:kern w:val="0"/>
          <w:szCs w:val="21"/>
        </w:rPr>
        <w:br/>
      </w:r>
    </w:p>
    <w:p w:rsidR="001213B0" w:rsidRDefault="001213B0" w:rsidP="001213B0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1、传统的汽车存在诸多问题，比如有限的石油资源和对环境的污染等，电动汽车不排放污染气体，但其电池价格较贵，同时又依赖于基础设施的建设，而</w:t>
      </w:r>
      <w:r>
        <w:rPr>
          <w:rFonts w:ascii="Arial" w:hAnsi="Arial" w:cs="Arial"/>
          <w:color w:val="000000"/>
        </w:rPr>
        <w:t>混合动力汽车</w:t>
      </w:r>
      <w:r>
        <w:rPr>
          <w:rFonts w:ascii="Arial" w:hAnsi="Arial" w:cs="Arial" w:hint="eastAsia"/>
          <w:color w:val="000000"/>
        </w:rPr>
        <w:t>的设计则兼顾了两者的优点，这种系统的设计主要体现了什么原则（）</w:t>
      </w:r>
    </w:p>
    <w:p w:rsidR="001213B0" w:rsidRDefault="001213B0" w:rsidP="001213B0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248920</wp:posOffset>
            </wp:positionV>
            <wp:extent cx="1333500" cy="933450"/>
            <wp:effectExtent l="0" t="0" r="0" b="0"/>
            <wp:wrapSquare wrapText="bothSides"/>
            <wp:docPr id="4" name="图片 4" descr="木飞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木飞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A.整体性原则  B.科学性原则    C.综合性原则    D.相关性原则</w:t>
      </w:r>
    </w:p>
    <w:p w:rsidR="001213B0" w:rsidRDefault="001213B0" w:rsidP="001213B0">
      <w:pPr>
        <w:ind w:firstLineChars="100" w:firstLine="210"/>
        <w:rPr>
          <w:rFonts w:ascii="宋体" w:hAnsi="宋体"/>
          <w:szCs w:val="21"/>
        </w:rPr>
      </w:pPr>
    </w:p>
    <w:p w:rsidR="001213B0" w:rsidRDefault="001213B0" w:rsidP="001213B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2、制作木制飞机模型（右图），最合理的流程是（    ）</w:t>
      </w:r>
    </w:p>
    <w:p w:rsidR="001213B0" w:rsidRDefault="001213B0" w:rsidP="001213B0">
      <w:pPr>
        <w:rPr>
          <w:rFonts w:ascii="宋体" w:hAnsi="宋体"/>
          <w:szCs w:val="21"/>
        </w:rPr>
      </w:pPr>
    </w:p>
    <w:p w:rsidR="001213B0" w:rsidRDefault="001213B0" w:rsidP="001213B0">
      <w:pPr>
        <w:rPr>
          <w:color w:val="FF0000"/>
          <w:szCs w:val="18"/>
        </w:rPr>
      </w:pPr>
    </w:p>
    <w:p w:rsidR="001213B0" w:rsidRPr="001213B0" w:rsidRDefault="001213B0" w:rsidP="001213B0">
      <w:pPr>
        <w:rPr>
          <w:color w:val="FF0000"/>
          <w:szCs w:val="18"/>
        </w:rPr>
      </w:pPr>
    </w:p>
    <w:p w:rsidR="001213B0" w:rsidRDefault="00CD5C91" w:rsidP="001213B0">
      <w:pPr>
        <w:spacing w:line="46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9.55pt;margin-top:8.35pt;width:25.25pt;height:22.8pt;z-index:251655168;mso-width-relative:margin;mso-height-relative:margin" stroked="f">
            <v:textbox style="mso-next-textbox:#_x0000_s1148">
              <w:txbxContent>
                <w:p w:rsidR="001213B0" w:rsidRPr="000C35E4" w:rsidRDefault="001213B0" w:rsidP="001213B0">
                  <w:pPr>
                    <w:rPr>
                      <w:rFonts w:ascii="宋体" w:hAnsi="宋体"/>
                      <w:szCs w:val="21"/>
                    </w:rPr>
                  </w:pPr>
                  <w:r w:rsidRPr="000C35E4">
                    <w:rPr>
                      <w:rFonts w:ascii="宋体" w:hAnsi="宋体" w:hint="eastAsia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Cs w:val="21"/>
        </w:rPr>
        <w:pict>
          <v:group id="_x0000_s1111" style="position:absolute;left:0;text-align:left;margin-left:34.8pt;margin-top:7pt;width:371.35pt;height:131.85pt;z-index:251656192" coordorigin="2130,7113" coordsize="9046,2292">
            <v:rect id="_x0000_s1112" style="position:absolute;left:2130;top:7113;width:1597;height:420">
              <v:textbox style="mso-next-textbox:#_x0000_s1112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锯割</w:t>
                    </w:r>
                  </w:p>
                </w:txbxContent>
              </v:textbox>
            </v:rect>
            <v:rect id="_x0000_s1113" style="position:absolute;left:3989;top:7113;width:1597;height:420">
              <v:textbox style="mso-next-textbox:#_x0000_s1113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划线</w:t>
                    </w:r>
                  </w:p>
                </w:txbxContent>
              </v:textbox>
            </v:rect>
            <v:line id="_x0000_s1114" style="position:absolute" from="3740,7323" to="4000,7323">
              <v:stroke endarrow="block" endarrowwidth="narrow"/>
            </v:line>
            <v:rect id="_x0000_s1115" style="position:absolute;left:5849;top:7113;width:1597;height:420">
              <v:textbox style="mso-next-textbox:#_x0000_s1115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粗打磨</w:t>
                    </w:r>
                  </w:p>
                </w:txbxContent>
              </v:textbox>
            </v:rect>
            <v:line id="_x0000_s1116" style="position:absolute" from="5600,7323" to="5860,7323">
              <v:stroke endarrow="block" endarrowwidth="narrow"/>
            </v:line>
            <v:rect id="_x0000_s1117" style="position:absolute;left:7707;top:7113;width:1597;height:420">
              <v:textbox style="mso-next-textbox:#_x0000_s1117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细打磨</w:t>
                    </w:r>
                  </w:p>
                </w:txbxContent>
              </v:textbox>
            </v:rect>
            <v:line id="_x0000_s1118" style="position:absolute" from="7458,7323" to="7718,7323">
              <v:stroke endarrow="block" endarrowwidth="narrow"/>
            </v:line>
            <v:rect id="_x0000_s1119" style="position:absolute;left:9567;top:7113;width:1597;height:420">
              <v:textbox style="mso-next-textbox:#_x0000_s1119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粘接</w:t>
                    </w:r>
                  </w:p>
                </w:txbxContent>
              </v:textbox>
            </v:rect>
            <v:line id="_x0000_s1120" style="position:absolute" from="9318,7323" to="9578,7323">
              <v:stroke endarrow="block" endarrowwidth="narrow"/>
            </v:line>
            <v:rect id="_x0000_s1121" style="position:absolute;left:2130;top:7737;width:1597;height:420">
              <v:textbox style="mso-next-textbox:#_x0000_s1121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A3910">
                      <w:rPr>
                        <w:rFonts w:hint="eastAsia"/>
                        <w:sz w:val="18"/>
                        <w:szCs w:val="18"/>
                      </w:rPr>
                      <w:t>划线</w:t>
                    </w:r>
                  </w:p>
                </w:txbxContent>
              </v:textbox>
            </v:rect>
            <v:rect id="_x0000_s1122" style="position:absolute;left:3989;top:7737;width:1596;height:420">
              <v:textbox style="mso-next-textbox:#_x0000_s1122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锯割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23" style="position:absolute" from="3740,7947" to="4000,7947">
              <v:stroke endarrow="block" endarrowwidth="narrow"/>
            </v:line>
            <v:rect id="_x0000_s1124" style="position:absolute;left:5848;top:7737;width:1596;height:420">
              <v:textbox style="mso-next-textbox:#_x0000_s1124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粗打磨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25" style="position:absolute" from="5599,7947" to="5859,7947">
              <v:stroke endarrow="block" endarrowwidth="narrow"/>
            </v:line>
            <v:rect id="_x0000_s1126" style="position:absolute;left:7706;top:7737;width:1597;height:420">
              <v:textbox style="mso-next-textbox:#_x0000_s1126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细打磨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27" style="position:absolute" from="7457,7947" to="7717,7947">
              <v:stroke endarrow="block" endarrowwidth="narrow"/>
            </v:line>
            <v:rect id="_x0000_s1128" style="position:absolute;left:9565;top:7737;width:1597;height:420">
              <v:textbox style="mso-next-textbox:#_x0000_s1128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粘接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29" style="position:absolute" from="9316,7947" to="9576,7947">
              <v:stroke endarrow="block" endarrowwidth="narrow"/>
            </v:line>
            <v:rect id="_x0000_s1130" style="position:absolute;left:2130;top:8361;width:1599;height:420">
              <v:textbox style="mso-next-textbox:#_x0000_s1130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A3910">
                      <w:rPr>
                        <w:rFonts w:hint="eastAsia"/>
                        <w:sz w:val="18"/>
                        <w:szCs w:val="18"/>
                      </w:rPr>
                      <w:t>划线</w:t>
                    </w:r>
                  </w:p>
                </w:txbxContent>
              </v:textbox>
            </v:rect>
            <v:rect id="_x0000_s1131" style="position:absolute;left:3991;top:8361;width:1600;height:420">
              <v:textbox style="mso-next-textbox:#_x0000_s1131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锯割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32" style="position:absolute" from="3742,8571" to="4003,8571">
              <v:stroke endarrow="block" endarrowwidth="narrow"/>
            </v:line>
            <v:rect id="_x0000_s1133" style="position:absolute;left:5853;top:8361;width:1600;height:420">
              <v:textbox style="mso-next-textbox:#_x0000_s1133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细打磨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34" style="position:absolute" from="5604,8571" to="5865,8571">
              <v:stroke endarrow="block" endarrowwidth="narrow"/>
            </v:line>
            <v:rect id="_x0000_s1135" style="position:absolute;left:7714;top:8361;width:1600;height:420">
              <v:textbox style="mso-next-textbox:#_x0000_s1135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粗打磨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36" style="position:absolute" from="7465,8571" to="7726,8571">
              <v:stroke endarrow="block" endarrowwidth="narrow"/>
            </v:line>
            <v:rect id="_x0000_s1137" style="position:absolute;left:9576;top:8361;width:1600;height:420">
              <v:textbox style="mso-next-textbox:#_x0000_s1137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A3910">
                      <w:rPr>
                        <w:rFonts w:hint="eastAsia"/>
                        <w:sz w:val="18"/>
                        <w:szCs w:val="18"/>
                      </w:rPr>
                      <w:t>粘接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38" style="position:absolute" from="9327,8571" to="9588,8571">
              <v:stroke endarrow="block" endarrowwidth="narrow"/>
            </v:line>
            <v:rect id="_x0000_s1139" style="position:absolute;left:2130;top:8985;width:1597;height:420">
              <v:textbox style="mso-next-textbox:#_x0000_s1139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划线</w:t>
                    </w:r>
                  </w:p>
                </w:txbxContent>
              </v:textbox>
            </v:rect>
            <v:rect id="_x0000_s1140" style="position:absolute;left:3988;top:8985;width:1596;height:420">
              <v:textbox style="mso-next-textbox:#_x0000_s1140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锯割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41" style="position:absolute" from="3739,9195" to="3999,9195">
              <v:stroke endarrow="block" endarrowwidth="narrow"/>
            </v:line>
            <v:rect id="_x0000_s1142" style="position:absolute;left:5847;top:8985;width:1596;height:420">
              <v:textbox style="mso-next-textbox:#_x0000_s1142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粘接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43" style="position:absolute" from="5598,9195" to="5858,9195">
              <v:stroke endarrow="block" endarrowwidth="narrow"/>
            </v:line>
            <v:rect id="_x0000_s1144" style="position:absolute;left:7705;top:8985;width:1596;height:420">
              <v:textbox style="mso-next-textbox:#_x0000_s1144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粗打磨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45" style="position:absolute" from="7456,9195" to="7716,9195">
              <v:stroke endarrow="block" endarrowwidth="narrow"/>
            </v:line>
            <v:rect id="_x0000_s1146" style="position:absolute;left:9564;top:8985;width:1596;height:420">
              <v:textbox style="mso-next-textbox:#_x0000_s1146">
                <w:txbxContent>
                  <w:p w:rsidR="001213B0" w:rsidRPr="00EA3910" w:rsidRDefault="001213B0" w:rsidP="001213B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细打磨</w:t>
                    </w:r>
                  </w:p>
                  <w:p w:rsidR="001213B0" w:rsidRPr="00EA3910" w:rsidRDefault="001213B0" w:rsidP="001213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147" style="position:absolute" from="9315,9195" to="9575,9195">
              <v:stroke endarrow="block" endarrowwidth="narrow"/>
            </v:line>
          </v:group>
        </w:pict>
      </w:r>
    </w:p>
    <w:p w:rsidR="001213B0" w:rsidRDefault="00CD5C91" w:rsidP="001213B0">
      <w:pPr>
        <w:spacing w:line="46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shape id="_x0000_s1149" type="#_x0000_t202" style="position:absolute;left:0;text-align:left;margin-left:10.3pt;margin-top:19.9pt;width:25.25pt;height:22.8pt;z-index:251657216;mso-width-relative:margin;mso-height-relative:margin" filled="f" stroked="f">
            <v:textbox style="mso-next-textbox:#_x0000_s1149">
              <w:txbxContent>
                <w:p w:rsidR="001213B0" w:rsidRPr="000C35E4" w:rsidRDefault="001213B0" w:rsidP="001213B0">
                  <w:pPr>
                    <w:rPr>
                      <w:rFonts w:ascii="宋体" w:hAnsi="宋体"/>
                      <w:szCs w:val="21"/>
                    </w:rPr>
                  </w:pPr>
                  <w:r w:rsidRPr="000C35E4">
                    <w:rPr>
                      <w:rFonts w:ascii="宋体" w:hAnsi="宋体" w:hint="eastAsia"/>
                      <w:szCs w:val="21"/>
                    </w:rPr>
                    <w:t>B</w:t>
                  </w:r>
                </w:p>
              </w:txbxContent>
            </v:textbox>
          </v:shape>
        </w:pict>
      </w:r>
    </w:p>
    <w:p w:rsidR="001213B0" w:rsidRDefault="001213B0" w:rsidP="001213B0">
      <w:pPr>
        <w:spacing w:line="460" w:lineRule="exact"/>
        <w:rPr>
          <w:rFonts w:ascii="宋体" w:hAnsi="宋体"/>
          <w:color w:val="000000"/>
          <w:szCs w:val="21"/>
        </w:rPr>
      </w:pPr>
    </w:p>
    <w:p w:rsidR="001213B0" w:rsidRDefault="00CD5C91" w:rsidP="001213B0">
      <w:pPr>
        <w:spacing w:line="46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shape id="_x0000_s1150" type="#_x0000_t202" style="position:absolute;left:0;text-align:left;margin-left:9.55pt;margin-top:9.8pt;width:25.25pt;height:22.8pt;z-index:251658240;mso-width-relative:margin;mso-height-relative:margin" filled="f" stroked="f">
            <v:textbox style="mso-next-textbox:#_x0000_s1150">
              <w:txbxContent>
                <w:p w:rsidR="001213B0" w:rsidRPr="000C35E4" w:rsidRDefault="001213B0" w:rsidP="001213B0">
                  <w:pPr>
                    <w:rPr>
                      <w:rFonts w:ascii="宋体" w:hAnsi="宋体"/>
                      <w:szCs w:val="21"/>
                    </w:rPr>
                  </w:pPr>
                  <w:r w:rsidRPr="000C35E4">
                    <w:rPr>
                      <w:rFonts w:ascii="宋体" w:hAnsi="宋体" w:hint="eastAsia"/>
                      <w:szCs w:val="21"/>
                    </w:rPr>
                    <w:t>C</w:t>
                  </w:r>
                </w:p>
              </w:txbxContent>
            </v:textbox>
          </v:shape>
        </w:pict>
      </w:r>
    </w:p>
    <w:p w:rsidR="001213B0" w:rsidRDefault="001213B0" w:rsidP="001213B0">
      <w:pPr>
        <w:spacing w:line="460" w:lineRule="exact"/>
        <w:rPr>
          <w:rFonts w:ascii="宋体" w:hAnsi="宋体"/>
          <w:color w:val="000000"/>
          <w:szCs w:val="21"/>
        </w:rPr>
      </w:pPr>
    </w:p>
    <w:p w:rsidR="001213B0" w:rsidRPr="00186C56" w:rsidRDefault="00CD5C91" w:rsidP="001213B0">
      <w:pPr>
        <w:spacing w:line="46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shape id="_x0000_s1151" type="#_x0000_t202" style="position:absolute;left:0;text-align:left;margin-left:10.3pt;margin-top:-.3pt;width:25.25pt;height:22.8pt;z-index:251659264;mso-width-relative:margin;mso-height-relative:margin" filled="f" stroked="f">
            <v:textbox>
              <w:txbxContent>
                <w:p w:rsidR="001213B0" w:rsidRPr="000C35E4" w:rsidRDefault="001213B0" w:rsidP="001213B0">
                  <w:pPr>
                    <w:rPr>
                      <w:rFonts w:ascii="宋体" w:hAnsi="宋体"/>
                      <w:szCs w:val="21"/>
                    </w:rPr>
                  </w:pPr>
                  <w:r w:rsidRPr="000C35E4">
                    <w:rPr>
                      <w:rFonts w:ascii="宋体" w:hAnsi="宋体" w:hint="eastAsia"/>
                      <w:szCs w:val="21"/>
                    </w:rPr>
                    <w:t>D</w:t>
                  </w:r>
                </w:p>
              </w:txbxContent>
            </v:textbox>
          </v:shape>
        </w:pict>
      </w:r>
    </w:p>
    <w:p w:rsidR="001213B0" w:rsidRPr="001213B0" w:rsidRDefault="001213B0" w:rsidP="001213B0">
      <w:pPr>
        <w:ind w:firstLineChars="100" w:firstLine="210"/>
        <w:rPr>
          <w:rFonts w:ascii="宋体" w:hAnsi="宋体"/>
          <w:szCs w:val="21"/>
        </w:rPr>
      </w:pPr>
    </w:p>
    <w:p w:rsidR="001213B0" w:rsidRDefault="001213B0" w:rsidP="001213B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3、下面是一个树形的书架的设计，如果对该设计进行改进以增加其稳定性，可以采用的方法不包括（   ）</w:t>
      </w:r>
    </w:p>
    <w:p w:rsidR="001213B0" w:rsidRDefault="001213B0" w:rsidP="001213B0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466850" cy="1353820"/>
            <wp:effectExtent l="0" t="0" r="0" b="0"/>
            <wp:docPr id="1" name="图片 1" descr="image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3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3B0" w:rsidRDefault="001213B0" w:rsidP="001213B0">
      <w:pPr>
        <w:numPr>
          <w:ilvl w:val="0"/>
          <w:numId w:val="7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在书架底部增加重物</w:t>
      </w:r>
    </w:p>
    <w:p w:rsidR="001213B0" w:rsidRDefault="001213B0" w:rsidP="001213B0">
      <w:pPr>
        <w:numPr>
          <w:ilvl w:val="0"/>
          <w:numId w:val="7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增加书架底部与地面所形成的支撑面的面积</w:t>
      </w:r>
    </w:p>
    <w:p w:rsidR="001213B0" w:rsidRDefault="001213B0" w:rsidP="001213B0">
      <w:pPr>
        <w:numPr>
          <w:ilvl w:val="0"/>
          <w:numId w:val="7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书架中各木板间的连接采用榫接</w:t>
      </w:r>
    </w:p>
    <w:p w:rsidR="001213B0" w:rsidRDefault="001213B0" w:rsidP="001213B0">
      <w:pPr>
        <w:numPr>
          <w:ilvl w:val="0"/>
          <w:numId w:val="7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将“树根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部分放书的空间加大，“树杈”部分放书的空间减少以降低其重心</w:t>
      </w:r>
    </w:p>
    <w:p w:rsidR="001213B0" w:rsidRPr="00CE5E40" w:rsidRDefault="001213B0" w:rsidP="001213B0">
      <w:pPr>
        <w:widowControl/>
        <w:spacing w:after="150" w:line="440" w:lineRule="exact"/>
        <w:jc w:val="left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CE5E40">
        <w:t>在设计自行车的过程中，必须考虑安全方面的设计，下面四个设计中，不是从安全方面考虑的是</w:t>
      </w:r>
    </w:p>
    <w:p w:rsidR="00D84CD3" w:rsidRPr="001213B0" w:rsidRDefault="001213B0" w:rsidP="001213B0">
      <w:pPr>
        <w:widowControl/>
        <w:spacing w:line="360" w:lineRule="auto"/>
        <w:ind w:firstLine="420"/>
        <w:jc w:val="left"/>
        <w:rPr>
          <w:rFonts w:ascii="宋体" w:hAnsi="宋体"/>
          <w:szCs w:val="21"/>
        </w:rPr>
      </w:pPr>
      <w:r w:rsidRPr="001213B0">
        <w:rPr>
          <w:rFonts w:ascii="宋体" w:hAnsi="宋体" w:hint="eastAsia"/>
          <w:szCs w:val="21"/>
        </w:rPr>
        <w:t>A．</w:t>
      </w:r>
      <w:r w:rsidRPr="00CE5E40">
        <w:t>自行车尾灯</w:t>
      </w:r>
      <w:r w:rsidRPr="001213B0">
        <w:rPr>
          <w:rFonts w:ascii="宋体" w:hAnsi="宋体" w:hint="eastAsia"/>
          <w:szCs w:val="21"/>
        </w:rPr>
        <w:t>B．</w:t>
      </w:r>
      <w:r w:rsidRPr="00CE5E40">
        <w:t>自行车车铃</w:t>
      </w:r>
      <w:r w:rsidRPr="001213B0">
        <w:rPr>
          <w:rFonts w:ascii="宋体" w:hAnsi="宋体" w:hint="eastAsia"/>
          <w:szCs w:val="21"/>
        </w:rPr>
        <w:t>C．</w:t>
      </w:r>
      <w:r w:rsidRPr="00CE5E40">
        <w:t>马鞍形坐垫</w:t>
      </w:r>
      <w:r w:rsidRPr="001213B0">
        <w:rPr>
          <w:rFonts w:ascii="宋体" w:hAnsi="宋体" w:hint="eastAsia"/>
          <w:szCs w:val="21"/>
        </w:rPr>
        <w:t>D．</w:t>
      </w:r>
      <w:r w:rsidRPr="00CE5E40">
        <w:t>刹车装置</w:t>
      </w:r>
    </w:p>
    <w:p w:rsidR="001213B0" w:rsidRDefault="001213B0" w:rsidP="001213B0">
      <w:pPr>
        <w:spacing w:line="440" w:lineRule="exact"/>
        <w:rPr>
          <w:rFonts w:ascii="宋体" w:hAnsi="宋体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Pr="00B35976">
        <w:rPr>
          <w:rFonts w:ascii="宋体" w:hAnsi="宋体" w:hint="eastAsia"/>
        </w:rPr>
        <w:t xml:space="preserve">图甲和图乙是孙丽设计的木质笔筒的两个方案。通过比较，方案乙的主要优点是 </w:t>
      </w:r>
    </w:p>
    <w:p w:rsidR="001213B0" w:rsidRDefault="00CD5C91" w:rsidP="001213B0">
      <w:pPr>
        <w:spacing w:line="440" w:lineRule="exact"/>
        <w:ind w:firstLine="210"/>
        <w:rPr>
          <w:rFonts w:ascii="宋体" w:hAnsi="宋体"/>
        </w:rPr>
      </w:pPr>
      <w:r w:rsidRPr="00CD5C91">
        <w:rPr>
          <w:noProof/>
        </w:rPr>
        <w:pict>
          <v:group id="_x0000_s1153" style="position:absolute;left:0;text-align:left;margin-left:163.65pt;margin-top:.4pt;width:164.25pt;height:97.55pt;z-index:251660288" coordorigin="4665,9954" coordsize="3285,19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4" type="#_x0000_t75" style="position:absolute;left:4665;top:9954;width:3285;height:1410">
              <v:imagedata r:id="rId10" o:title="10-11" cropbottom="9808f" cropleft="30088f" grayscale="t"/>
            </v:shape>
            <v:shape id="_x0000_s1155" type="#_x0000_t202" style="position:absolute;left:5175;top:11364;width:2517;height:541;mso-width-relative:margin;mso-height-relative:margin" stroked="f">
              <v:textbox style="mso-next-textbox:#_x0000_s1155">
                <w:txbxContent>
                  <w:p w:rsidR="001213B0" w:rsidRDefault="001213B0" w:rsidP="001213B0">
                    <w:r>
                      <w:rPr>
                        <w:rFonts w:hint="eastAsia"/>
                      </w:rPr>
                      <w:t>图甲图乙</w:t>
                    </w:r>
                  </w:p>
                </w:txbxContent>
              </v:textbox>
            </v:shape>
          </v:group>
        </w:pict>
      </w:r>
      <w:r w:rsidR="001213B0" w:rsidRPr="00B35976">
        <w:rPr>
          <w:rFonts w:ascii="宋体" w:hAnsi="宋体" w:hint="eastAsia"/>
        </w:rPr>
        <w:t>A.降低加工难度</w:t>
      </w:r>
      <w:r w:rsidR="001213B0" w:rsidRPr="00B35976">
        <w:rPr>
          <w:rFonts w:ascii="宋体" w:hAnsi="宋体" w:hint="eastAsia"/>
        </w:rPr>
        <w:tab/>
      </w:r>
      <w:r w:rsidR="001213B0">
        <w:rPr>
          <w:rFonts w:ascii="宋体" w:hAnsi="宋体" w:hint="eastAsia"/>
        </w:rPr>
        <w:tab/>
      </w:r>
      <w:r w:rsidR="001213B0">
        <w:rPr>
          <w:rFonts w:ascii="宋体" w:hAnsi="宋体" w:hint="eastAsia"/>
        </w:rPr>
        <w:tab/>
      </w:r>
    </w:p>
    <w:p w:rsidR="001213B0" w:rsidRPr="00B35976" w:rsidRDefault="001213B0" w:rsidP="001213B0">
      <w:pPr>
        <w:spacing w:line="440" w:lineRule="exact"/>
        <w:ind w:firstLine="210"/>
        <w:rPr>
          <w:rFonts w:ascii="宋体" w:hAnsi="宋体"/>
        </w:rPr>
      </w:pPr>
      <w:r w:rsidRPr="00B35976">
        <w:rPr>
          <w:rFonts w:ascii="宋体" w:hAnsi="宋体" w:hint="eastAsia"/>
        </w:rPr>
        <w:lastRenderedPageBreak/>
        <w:t>B.减少板材的使用量</w:t>
      </w:r>
    </w:p>
    <w:p w:rsidR="001213B0" w:rsidRDefault="001213B0" w:rsidP="001213B0">
      <w:pPr>
        <w:spacing w:line="440" w:lineRule="exact"/>
        <w:ind w:firstLine="210"/>
        <w:rPr>
          <w:rFonts w:ascii="宋体" w:hAnsi="宋体"/>
        </w:rPr>
      </w:pPr>
      <w:r>
        <w:rPr>
          <w:rFonts w:ascii="宋体" w:hAnsi="宋体" w:hint="eastAsia"/>
        </w:rPr>
        <w:t>C.</w:t>
      </w:r>
      <w:r w:rsidRPr="00B35976">
        <w:rPr>
          <w:rFonts w:ascii="宋体" w:hAnsi="宋体" w:hint="eastAsia"/>
        </w:rPr>
        <w:t>提高结构稳定性</w:t>
      </w:r>
    </w:p>
    <w:p w:rsidR="001213B0" w:rsidRDefault="001213B0" w:rsidP="001213B0">
      <w:pPr>
        <w:spacing w:line="440" w:lineRule="exact"/>
        <w:ind w:firstLine="210"/>
        <w:rPr>
          <w:rFonts w:ascii="宋体" w:hAnsi="宋体"/>
        </w:rPr>
      </w:pPr>
      <w:r w:rsidRPr="00B35976">
        <w:rPr>
          <w:rFonts w:ascii="宋体" w:hAnsi="宋体" w:hint="eastAsia"/>
        </w:rPr>
        <w:t>D.增大笔筒容量</w:t>
      </w:r>
    </w:p>
    <w:p w:rsidR="00267424" w:rsidRPr="00A44529" w:rsidRDefault="001213B0" w:rsidP="00267424">
      <w:pPr>
        <w:spacing w:line="460" w:lineRule="exact"/>
        <w:ind w:left="359" w:hangingChars="171" w:hanging="359"/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 w:rsidR="00267424">
        <w:rPr>
          <w:rFonts w:hint="eastAsia"/>
        </w:rPr>
        <w:t>一位以色列设计师设计了一款纸板自行车（下图），该车</w:t>
      </w:r>
      <w:r w:rsidR="00267424" w:rsidRPr="00A44529">
        <w:t>不使用任何金属零件，连刹车系统、车轮以及脚踏板都是由可循环材料制成的</w:t>
      </w:r>
      <w:r w:rsidR="00267424">
        <w:rPr>
          <w:rFonts w:hint="eastAsia"/>
        </w:rPr>
        <w:t>，该设计体现了设计的哪个原则</w:t>
      </w:r>
      <w:r w:rsidR="00267424" w:rsidRPr="004C5BB3">
        <w:rPr>
          <w:rFonts w:ascii="ˎ̥" w:hAnsi="ˎ̥" w:hint="eastAsia"/>
          <w:szCs w:val="21"/>
        </w:rPr>
        <w:t>（）</w:t>
      </w:r>
    </w:p>
    <w:p w:rsidR="00267424" w:rsidRPr="004C5BB3" w:rsidRDefault="00267424" w:rsidP="00267424">
      <w:pPr>
        <w:spacing w:line="460" w:lineRule="exact"/>
        <w:ind w:firstLineChars="171" w:firstLine="359"/>
        <w:rPr>
          <w:rFonts w:ascii="宋体" w:hAnsi="宋体"/>
          <w:szCs w:val="21"/>
        </w:rPr>
      </w:pPr>
      <w:r w:rsidRPr="004C5BB3">
        <w:rPr>
          <w:rFonts w:ascii="宋体" w:hAnsi="宋体" w:hint="eastAsia"/>
          <w:szCs w:val="21"/>
        </w:rPr>
        <w:t>A．</w:t>
      </w:r>
      <w:r>
        <w:rPr>
          <w:rFonts w:ascii="宋体" w:hAnsi="宋体" w:hint="eastAsia"/>
          <w:szCs w:val="21"/>
        </w:rPr>
        <w:t>安全性</w:t>
      </w:r>
      <w:r w:rsidRPr="004C5BB3">
        <w:rPr>
          <w:rFonts w:ascii="宋体" w:hAnsi="宋体" w:hint="eastAsia"/>
          <w:szCs w:val="21"/>
        </w:rPr>
        <w:t>原则      B．道德原则     C．技术规范原则D．可持续发展原则</w:t>
      </w:r>
    </w:p>
    <w:p w:rsidR="00267424" w:rsidRDefault="00CD5C91" w:rsidP="00267424">
      <w:pPr>
        <w:spacing w:line="460" w:lineRule="exact"/>
        <w:ind w:firstLineChars="171" w:firstLine="359"/>
        <w:rPr>
          <w:rFonts w:ascii="宋体" w:hAnsi="宋体"/>
          <w:b/>
          <w:bCs/>
          <w:szCs w:val="21"/>
        </w:rPr>
      </w:pPr>
      <w:r w:rsidRPr="00CD5C91">
        <w:rPr>
          <w:noProof/>
        </w:rPr>
        <w:pict>
          <v:group id="_x0000_s1156" style="position:absolute;left:0;text-align:left;margin-left:45.7pt;margin-top:6.95pt;width:77.35pt;height:94.15pt;z-index:251661312" coordorigin="2348,8783" coordsize="1547,1883">
            <v:shape id="_x0000_s1157" type="#_x0000_t202" style="position:absolute;left:2881;top:10244;width:1014;height:422" stroked="f">
              <v:textbox style="mso-next-textbox:#_x0000_s1157">
                <w:txbxContent>
                  <w:p w:rsidR="00267424" w:rsidRDefault="00267424" w:rsidP="00267424"/>
                </w:txbxContent>
              </v:textbox>
            </v:shape>
            <v:shape id="_x0000_s1158" type="#_x0000_t75" style="position:absolute;left:2348;top:8783;width:1482;height:1461">
              <v:imagedata r:id="rId11" o:title="res04_attpic_brief"/>
            </v:shape>
          </v:group>
        </w:pict>
      </w:r>
    </w:p>
    <w:p w:rsidR="00FC599C" w:rsidRDefault="00FC599C" w:rsidP="00D84CD3">
      <w:pPr>
        <w:rPr>
          <w:szCs w:val="21"/>
        </w:rPr>
      </w:pPr>
    </w:p>
    <w:p w:rsidR="00267424" w:rsidRDefault="00267424" w:rsidP="00D84CD3">
      <w:pPr>
        <w:rPr>
          <w:szCs w:val="21"/>
        </w:rPr>
      </w:pPr>
    </w:p>
    <w:p w:rsidR="00267424" w:rsidRDefault="00267424" w:rsidP="00D84CD3">
      <w:pPr>
        <w:rPr>
          <w:szCs w:val="21"/>
        </w:rPr>
      </w:pPr>
    </w:p>
    <w:p w:rsidR="00267424" w:rsidRDefault="00267424" w:rsidP="00D84CD3">
      <w:pPr>
        <w:rPr>
          <w:szCs w:val="21"/>
        </w:rPr>
      </w:pPr>
    </w:p>
    <w:p w:rsidR="00267424" w:rsidRPr="00AB451C" w:rsidRDefault="00267424" w:rsidP="00D84CD3">
      <w:pPr>
        <w:rPr>
          <w:rFonts w:asciiTheme="minorEastAsia" w:eastAsiaTheme="minorEastAsia" w:hAnsiTheme="minorEastAsia"/>
          <w:szCs w:val="21"/>
        </w:rPr>
      </w:pPr>
    </w:p>
    <w:p w:rsidR="00267424" w:rsidRDefault="00267424" w:rsidP="00267424">
      <w:pPr>
        <w:tabs>
          <w:tab w:val="left" w:pos="0"/>
        </w:tabs>
        <w:adjustRightInd w:val="0"/>
        <w:snapToGrid w:val="0"/>
        <w:rPr>
          <w:rFonts w:hint="eastAsia"/>
          <w:szCs w:val="21"/>
        </w:rPr>
      </w:pPr>
      <w:r w:rsidRPr="00AB451C">
        <w:rPr>
          <w:rFonts w:asciiTheme="minorEastAsia" w:eastAsiaTheme="minorEastAsia" w:hAnsiTheme="minorEastAsia" w:hint="eastAsia"/>
          <w:szCs w:val="21"/>
        </w:rPr>
        <w:t>7、</w:t>
      </w:r>
      <w:r w:rsidR="009B58BC" w:rsidRPr="00AB451C">
        <w:rPr>
          <w:rFonts w:asciiTheme="minorEastAsia" w:eastAsiaTheme="minorEastAsia" w:hAnsiTheme="minorEastAsia" w:hint="eastAsia"/>
        </w:rPr>
        <w:t>在寒冷的冬天，人们往往紧闭门窗来保持室内的温度，小黄同学发现这种方式会使室内二氧化碳浓度升高，空气质量下降，不利于人的健康</w:t>
      </w:r>
      <w:r w:rsidR="009B58BC" w:rsidRPr="00C33D0C">
        <w:rPr>
          <w:rFonts w:ascii="楷体_GB2312" w:eastAsia="楷体_GB2312" w:hint="eastAsia"/>
        </w:rPr>
        <w:t>。</w:t>
      </w:r>
      <w:bookmarkStart w:id="0" w:name="_GoBack"/>
      <w:bookmarkEnd w:id="0"/>
      <w:r>
        <w:rPr>
          <w:rFonts w:hint="eastAsia"/>
        </w:rPr>
        <w:t>小黄</w:t>
      </w:r>
      <w:r>
        <w:t>同学</w:t>
      </w:r>
      <w:r>
        <w:rPr>
          <w:rFonts w:hint="eastAsia"/>
        </w:rPr>
        <w:t>为</w:t>
      </w:r>
      <w:r>
        <w:t>了</w:t>
      </w:r>
      <w:r>
        <w:rPr>
          <w:rFonts w:hint="eastAsia"/>
        </w:rPr>
        <w:t>解决</w:t>
      </w:r>
      <w:r>
        <w:t>这个</w:t>
      </w:r>
      <w:r>
        <w:rPr>
          <w:rFonts w:hint="eastAsia"/>
        </w:rPr>
        <w:t>问题，</w:t>
      </w:r>
      <w:r>
        <w:t>计划</w:t>
      </w:r>
      <w:r>
        <w:rPr>
          <w:rFonts w:hint="eastAsia"/>
        </w:rPr>
        <w:t>设计</w:t>
      </w:r>
      <w:r>
        <w:t>一</w:t>
      </w:r>
      <w:r>
        <w:rPr>
          <w:rFonts w:hint="eastAsia"/>
        </w:rPr>
        <w:t>个自动换气装置</w:t>
      </w:r>
      <w:r>
        <w:t>，</w:t>
      </w:r>
      <w:r>
        <w:rPr>
          <w:rFonts w:hint="eastAsia"/>
        </w:rPr>
        <w:t>受到</w:t>
      </w:r>
      <w:r>
        <w:t>了</w:t>
      </w:r>
      <w:r>
        <w:rPr>
          <w:rFonts w:hint="eastAsia"/>
        </w:rPr>
        <w:t>各种主</w:t>
      </w:r>
      <w:r>
        <w:t>客</w:t>
      </w:r>
      <w:r>
        <w:rPr>
          <w:rFonts w:hint="eastAsia"/>
        </w:rPr>
        <w:t>观条件的限制，以</w:t>
      </w:r>
      <w:r>
        <w:t>下</w:t>
      </w:r>
      <w:r w:rsidRPr="00AF4018">
        <w:rPr>
          <w:b/>
          <w:em w:val="dot"/>
        </w:rPr>
        <w:t>不</w:t>
      </w:r>
      <w:r w:rsidRPr="00AF4018">
        <w:rPr>
          <w:rFonts w:hint="eastAsia"/>
          <w:b/>
          <w:em w:val="dot"/>
        </w:rPr>
        <w:t>属于</w:t>
      </w:r>
      <w:r>
        <w:t>限制</w:t>
      </w:r>
      <w:r>
        <w:rPr>
          <w:rFonts w:hint="eastAsia"/>
        </w:rPr>
        <w:t>条件</w:t>
      </w:r>
      <w:r>
        <w:t>的是</w:t>
      </w:r>
      <w:r>
        <w:rPr>
          <w:rFonts w:hint="eastAsia"/>
        </w:rPr>
        <w:t>（）</w:t>
      </w:r>
      <w:r>
        <w:rPr>
          <w:rFonts w:hint="eastAsia"/>
        </w:rPr>
        <w:br/>
      </w:r>
      <w:r>
        <w:t>A</w:t>
      </w:r>
      <w:r w:rsidRPr="006324BC">
        <w:rPr>
          <w:rFonts w:hint="eastAsia"/>
          <w:color w:val="000000"/>
        </w:rPr>
        <w:t>．</w:t>
      </w:r>
      <w:r>
        <w:rPr>
          <w:rFonts w:hint="eastAsia"/>
        </w:rPr>
        <w:t>设计</w:t>
      </w:r>
      <w:r>
        <w:t>与制作</w:t>
      </w:r>
      <w:r>
        <w:rPr>
          <w:rFonts w:hint="eastAsia"/>
        </w:rPr>
        <w:t>该装置</w:t>
      </w:r>
      <w:r>
        <w:t>的</w:t>
      </w:r>
      <w:r>
        <w:rPr>
          <w:rFonts w:hint="eastAsia"/>
        </w:rPr>
        <w:t>资金</w:t>
      </w:r>
      <w:r>
        <w:tab/>
      </w:r>
      <w:r>
        <w:tab/>
        <w:t>B</w:t>
      </w:r>
      <w:r w:rsidRPr="006324BC">
        <w:rPr>
          <w:rFonts w:hint="eastAsia"/>
          <w:color w:val="000000"/>
        </w:rPr>
        <w:t>．</w:t>
      </w:r>
      <w:r>
        <w:rPr>
          <w:rFonts w:hint="eastAsia"/>
        </w:rPr>
        <w:t>小</w:t>
      </w:r>
      <w:r>
        <w:t>黄设计</w:t>
      </w:r>
      <w:r>
        <w:rPr>
          <w:rFonts w:hint="eastAsia"/>
        </w:rPr>
        <w:t>装置</w:t>
      </w:r>
      <w:r>
        <w:t>的能力</w:t>
      </w:r>
      <w:r>
        <w:rPr>
          <w:rFonts w:hint="eastAsia"/>
        </w:rPr>
        <w:br/>
      </w:r>
      <w:r w:rsidRPr="00FD4C77">
        <w:rPr>
          <w:szCs w:val="21"/>
        </w:rPr>
        <w:t>C</w:t>
      </w:r>
      <w:r w:rsidRPr="006324BC">
        <w:rPr>
          <w:rFonts w:hint="eastAsia"/>
          <w:color w:val="000000"/>
        </w:rPr>
        <w:t>．</w:t>
      </w:r>
      <w:r w:rsidRPr="00FD4C77">
        <w:rPr>
          <w:rFonts w:hint="eastAsia"/>
          <w:szCs w:val="21"/>
        </w:rPr>
        <w:t>换气装置的</w:t>
      </w:r>
      <w:r w:rsidRPr="00FD4C77">
        <w:rPr>
          <w:szCs w:val="21"/>
        </w:rPr>
        <w:t>技术</w:t>
      </w:r>
      <w:r w:rsidRPr="00FD4C77">
        <w:rPr>
          <w:rFonts w:hint="eastAsia"/>
          <w:szCs w:val="21"/>
        </w:rPr>
        <w:t>要求</w:t>
      </w:r>
      <w:r w:rsidRPr="00FD4C77">
        <w:rPr>
          <w:szCs w:val="21"/>
        </w:rPr>
        <w:tab/>
      </w:r>
      <w:r w:rsidRPr="00FD4C77">
        <w:rPr>
          <w:szCs w:val="21"/>
        </w:rPr>
        <w:tab/>
      </w:r>
      <w:r w:rsidRPr="00FD4C77">
        <w:rPr>
          <w:szCs w:val="21"/>
        </w:rPr>
        <w:tab/>
        <w:t>D</w:t>
      </w:r>
      <w:bookmarkStart w:id="1" w:name="OLE_LINK3"/>
      <w:r w:rsidRPr="006324BC">
        <w:rPr>
          <w:rFonts w:hint="eastAsia"/>
          <w:color w:val="000000"/>
        </w:rPr>
        <w:t>．</w:t>
      </w:r>
      <w:bookmarkEnd w:id="1"/>
      <w:r w:rsidRPr="00FD4C77">
        <w:rPr>
          <w:rFonts w:hint="eastAsia"/>
          <w:szCs w:val="21"/>
        </w:rPr>
        <w:t>门窗</w:t>
      </w:r>
      <w:r w:rsidRPr="00FD4C77">
        <w:rPr>
          <w:szCs w:val="21"/>
        </w:rPr>
        <w:t>的数量</w:t>
      </w:r>
    </w:p>
    <w:p w:rsidR="00797940" w:rsidRPr="00FD4C77" w:rsidRDefault="00797940" w:rsidP="00267424">
      <w:pPr>
        <w:tabs>
          <w:tab w:val="left" w:pos="0"/>
        </w:tabs>
        <w:adjustRightInd w:val="0"/>
        <w:snapToGrid w:val="0"/>
        <w:rPr>
          <w:szCs w:val="21"/>
        </w:rPr>
      </w:pPr>
    </w:p>
    <w:p w:rsidR="00267424" w:rsidRDefault="00267424" w:rsidP="00267424">
      <w:pPr>
        <w:tabs>
          <w:tab w:val="left" w:pos="0"/>
        </w:tabs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</w:t>
      </w:r>
      <w:r w:rsidRPr="00FD4C77">
        <w:rPr>
          <w:rFonts w:hint="eastAsia"/>
          <w:szCs w:val="21"/>
        </w:rPr>
        <w:t>为</w:t>
      </w:r>
      <w:r w:rsidRPr="00FD4C77">
        <w:rPr>
          <w:szCs w:val="21"/>
        </w:rPr>
        <w:t>了</w:t>
      </w:r>
      <w:r w:rsidRPr="00FD4C77">
        <w:rPr>
          <w:rFonts w:hint="eastAsia"/>
          <w:szCs w:val="21"/>
        </w:rPr>
        <w:t>改善室内</w:t>
      </w:r>
      <w:r w:rsidRPr="00FD4C77">
        <w:rPr>
          <w:szCs w:val="21"/>
        </w:rPr>
        <w:t>空气</w:t>
      </w:r>
      <w:r w:rsidRPr="00FD4C77">
        <w:rPr>
          <w:rFonts w:hint="eastAsia"/>
          <w:szCs w:val="21"/>
        </w:rPr>
        <w:t>质量，又</w:t>
      </w:r>
      <w:r w:rsidRPr="00FD4C77">
        <w:rPr>
          <w:szCs w:val="21"/>
        </w:rPr>
        <w:t>要</w:t>
      </w:r>
      <w:r w:rsidRPr="00FD4C77">
        <w:rPr>
          <w:rFonts w:hint="eastAsia"/>
          <w:szCs w:val="21"/>
        </w:rPr>
        <w:t>保持</w:t>
      </w:r>
      <w:r w:rsidRPr="00FD4C77">
        <w:rPr>
          <w:szCs w:val="21"/>
        </w:rPr>
        <w:t>室内温度</w:t>
      </w:r>
      <w:r w:rsidRPr="00FD4C77">
        <w:rPr>
          <w:rFonts w:hint="eastAsia"/>
          <w:szCs w:val="21"/>
        </w:rPr>
        <w:t>，</w:t>
      </w:r>
      <w:r w:rsidRPr="00FD4C77">
        <w:rPr>
          <w:szCs w:val="21"/>
        </w:rPr>
        <w:t>小</w:t>
      </w:r>
      <w:r w:rsidRPr="00FD4C77">
        <w:rPr>
          <w:rFonts w:hint="eastAsia"/>
          <w:szCs w:val="21"/>
        </w:rPr>
        <w:t>黄提出了</w:t>
      </w:r>
      <w:r w:rsidRPr="00FD4C77">
        <w:rPr>
          <w:szCs w:val="21"/>
        </w:rPr>
        <w:t>四个方案，</w:t>
      </w:r>
      <w:r w:rsidRPr="00FD4C77">
        <w:rPr>
          <w:rFonts w:hint="eastAsia"/>
          <w:szCs w:val="21"/>
        </w:rPr>
        <w:t>其中最</w:t>
      </w:r>
      <w:r w:rsidRPr="00FD4C77">
        <w:rPr>
          <w:szCs w:val="21"/>
        </w:rPr>
        <w:t>合理的</w:t>
      </w:r>
      <w:r w:rsidRPr="00FD4C77">
        <w:rPr>
          <w:rFonts w:hint="eastAsia"/>
          <w:szCs w:val="21"/>
        </w:rPr>
        <w:t>是</w:t>
      </w:r>
      <w:r>
        <w:rPr>
          <w:rFonts w:hint="eastAsia"/>
        </w:rPr>
        <w:t>（）</w:t>
      </w:r>
      <w:r w:rsidRPr="00FD4C77">
        <w:rPr>
          <w:rFonts w:hint="eastAsia"/>
          <w:szCs w:val="21"/>
        </w:rPr>
        <w:br/>
      </w:r>
      <w:r w:rsidRPr="00FD4C77">
        <w:rPr>
          <w:szCs w:val="21"/>
        </w:rPr>
        <w:t>A</w:t>
      </w:r>
      <w:r w:rsidRPr="006324BC">
        <w:rPr>
          <w:rFonts w:hint="eastAsia"/>
          <w:color w:val="000000"/>
        </w:rPr>
        <w:t>．</w:t>
      </w:r>
      <w:r w:rsidRPr="00FD4C77">
        <w:rPr>
          <w:rFonts w:hint="eastAsia"/>
          <w:szCs w:val="21"/>
        </w:rPr>
        <w:t>定时启闭换</w:t>
      </w:r>
      <w:r w:rsidRPr="00FD4C77">
        <w:rPr>
          <w:szCs w:val="21"/>
        </w:rPr>
        <w:t>气</w:t>
      </w:r>
      <w:r w:rsidRPr="00FD4C77">
        <w:rPr>
          <w:rFonts w:hint="eastAsia"/>
          <w:szCs w:val="21"/>
        </w:rPr>
        <w:t>扇</w:t>
      </w:r>
      <w:r w:rsidRPr="00FD4C77">
        <w:rPr>
          <w:szCs w:val="21"/>
        </w:rPr>
        <w:tab/>
      </w:r>
      <w:r w:rsidRPr="00FD4C77">
        <w:rPr>
          <w:szCs w:val="21"/>
        </w:rPr>
        <w:tab/>
      </w:r>
      <w:r w:rsidRPr="00FD4C77">
        <w:rPr>
          <w:szCs w:val="21"/>
        </w:rPr>
        <w:tab/>
      </w:r>
      <w:r w:rsidRPr="00FD4C77">
        <w:rPr>
          <w:szCs w:val="21"/>
        </w:rPr>
        <w:tab/>
      </w:r>
      <w:r w:rsidRPr="00FD4C77">
        <w:rPr>
          <w:szCs w:val="21"/>
        </w:rPr>
        <w:tab/>
        <w:t>B</w:t>
      </w:r>
      <w:r w:rsidRPr="006324BC">
        <w:rPr>
          <w:rFonts w:hint="eastAsia"/>
          <w:color w:val="000000"/>
        </w:rPr>
        <w:t>．</w:t>
      </w:r>
      <w:r w:rsidRPr="00FD4C77">
        <w:rPr>
          <w:rFonts w:hint="eastAsia"/>
          <w:szCs w:val="21"/>
        </w:rPr>
        <w:t>定时</w:t>
      </w:r>
      <w:r w:rsidRPr="00FD4C77">
        <w:rPr>
          <w:szCs w:val="21"/>
        </w:rPr>
        <w:t>启</w:t>
      </w:r>
      <w:r w:rsidRPr="00FD4C77">
        <w:rPr>
          <w:rFonts w:hint="eastAsia"/>
          <w:szCs w:val="21"/>
        </w:rPr>
        <w:t>闭窗户</w:t>
      </w:r>
      <w:r w:rsidRPr="00FD4C77">
        <w:rPr>
          <w:rFonts w:hint="eastAsia"/>
          <w:szCs w:val="21"/>
        </w:rPr>
        <w:br/>
        <w:t>C</w:t>
      </w:r>
      <w:r w:rsidRPr="006324BC">
        <w:rPr>
          <w:rFonts w:hint="eastAsia"/>
          <w:color w:val="000000"/>
        </w:rPr>
        <w:t>．</w:t>
      </w:r>
      <w:r w:rsidRPr="00FD4C77">
        <w:rPr>
          <w:rFonts w:hint="eastAsia"/>
          <w:szCs w:val="21"/>
        </w:rPr>
        <w:t>根据二氧化</w:t>
      </w:r>
      <w:r w:rsidRPr="00FD4C77">
        <w:rPr>
          <w:szCs w:val="21"/>
        </w:rPr>
        <w:t>碳</w:t>
      </w:r>
      <w:r>
        <w:rPr>
          <w:rFonts w:hint="eastAsia"/>
          <w:szCs w:val="21"/>
        </w:rPr>
        <w:t>浓</w:t>
      </w:r>
      <w:r w:rsidRPr="00FD4C77">
        <w:rPr>
          <w:rFonts w:hint="eastAsia"/>
          <w:szCs w:val="21"/>
        </w:rPr>
        <w:t>度自动启闭换气扇</w:t>
      </w:r>
      <w:r w:rsidRPr="00FD4C77">
        <w:rPr>
          <w:szCs w:val="21"/>
        </w:rPr>
        <w:tab/>
        <w:t>D</w:t>
      </w:r>
      <w:r w:rsidRPr="006324BC">
        <w:rPr>
          <w:rFonts w:hint="eastAsia"/>
          <w:color w:val="000000"/>
        </w:rPr>
        <w:t>．</w:t>
      </w:r>
      <w:r w:rsidRPr="00FD4C77">
        <w:rPr>
          <w:rFonts w:hint="eastAsia"/>
          <w:szCs w:val="21"/>
        </w:rPr>
        <w:t>根据</w:t>
      </w:r>
      <w:r w:rsidRPr="00FD4C77">
        <w:rPr>
          <w:szCs w:val="21"/>
        </w:rPr>
        <w:t>二氧化碳</w:t>
      </w:r>
      <w:r w:rsidRPr="00FD4C77">
        <w:rPr>
          <w:rFonts w:hint="eastAsia"/>
          <w:szCs w:val="21"/>
        </w:rPr>
        <w:t>浓度自动启闭窗户</w:t>
      </w:r>
    </w:p>
    <w:p w:rsidR="00797940" w:rsidRPr="00FD4C77" w:rsidRDefault="00797940" w:rsidP="00267424">
      <w:pPr>
        <w:tabs>
          <w:tab w:val="left" w:pos="0"/>
        </w:tabs>
        <w:adjustRightInd w:val="0"/>
        <w:snapToGrid w:val="0"/>
        <w:rPr>
          <w:szCs w:val="21"/>
        </w:rPr>
      </w:pPr>
    </w:p>
    <w:p w:rsidR="00267424" w:rsidRPr="004C2DD0" w:rsidRDefault="00267424" w:rsidP="00267424"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639445</wp:posOffset>
            </wp:positionV>
            <wp:extent cx="1640205" cy="1623695"/>
            <wp:effectExtent l="19050" t="0" r="0" b="0"/>
            <wp:wrapSquare wrapText="bothSides"/>
            <wp:docPr id="95" name="图片 95" descr="u=512697259,212551905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u=512697259,2125519051&amp;fm=21&amp;gp=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</w:t>
      </w:r>
      <w:r>
        <w:rPr>
          <w:rFonts w:hint="eastAsia"/>
        </w:rPr>
        <w:t>如下图所示是一款用铅笔头作为“原料”的打印机。将铅笔头接入打印机以后，打印机能够自动识别并且分离出铅笔芯和木屑，随之将笔芯磨碎后注入墨盒内进行使用。此打印机还内置了橡皮擦，能自动擦除原内容并打印新内容。下列关于该打印机的说法中</w:t>
      </w:r>
      <w:r w:rsidRPr="00616DCC">
        <w:rPr>
          <w:rFonts w:hint="eastAsia"/>
          <w:b/>
          <w:szCs w:val="21"/>
          <w:em w:val="dot"/>
        </w:rPr>
        <w:t>不恰当</w:t>
      </w:r>
      <w:r>
        <w:rPr>
          <w:rFonts w:hint="eastAsia"/>
        </w:rPr>
        <w:t>的是</w:t>
      </w:r>
      <w:r w:rsidRPr="004C2DD0">
        <w:rPr>
          <w:rFonts w:hint="eastAsia"/>
        </w:rPr>
        <w:t>（）</w:t>
      </w:r>
    </w:p>
    <w:p w:rsidR="00267424" w:rsidRDefault="00267424" w:rsidP="00267424">
      <w:pPr>
        <w:ind w:firstLineChars="200" w:firstLine="420"/>
        <w:jc w:val="left"/>
      </w:pPr>
      <w:r>
        <w:t>A</w:t>
      </w:r>
      <w:r>
        <w:rPr>
          <w:rFonts w:hint="eastAsia"/>
        </w:rPr>
        <w:t>．这款打印机的设计主要符合可持续发展原则</w:t>
      </w:r>
    </w:p>
    <w:p w:rsidR="00267424" w:rsidRDefault="00267424" w:rsidP="00797940">
      <w:pPr>
        <w:ind w:firstLineChars="200" w:firstLine="420"/>
        <w:jc w:val="left"/>
      </w:pPr>
      <w:r>
        <w:t>B</w:t>
      </w:r>
      <w:r>
        <w:rPr>
          <w:rFonts w:hint="eastAsia"/>
        </w:rPr>
        <w:t>．利用剩余铅笔头打印体现了对自然保护的理念</w:t>
      </w:r>
    </w:p>
    <w:p w:rsidR="00267424" w:rsidRDefault="00267424" w:rsidP="00267424">
      <w:pPr>
        <w:ind w:firstLineChars="200" w:firstLine="420"/>
        <w:jc w:val="left"/>
      </w:pPr>
      <w:r>
        <w:t>C</w:t>
      </w:r>
      <w:r>
        <w:rPr>
          <w:rFonts w:hint="eastAsia"/>
        </w:rPr>
        <w:t>．可自动擦除而无需人工擦除体现了以人为本的理念</w:t>
      </w:r>
    </w:p>
    <w:p w:rsidR="00267424" w:rsidRDefault="00267424" w:rsidP="00267424">
      <w:pPr>
        <w:ind w:firstLineChars="200" w:firstLine="420"/>
        <w:jc w:val="left"/>
      </w:pPr>
      <w:r>
        <w:t>D</w:t>
      </w:r>
      <w:r>
        <w:rPr>
          <w:rFonts w:hint="eastAsia"/>
        </w:rPr>
        <w:t>．可擦除功能让纸张重复利用消除了技术的负面作用</w:t>
      </w:r>
    </w:p>
    <w:p w:rsidR="00267424" w:rsidRDefault="00267424" w:rsidP="00D84CD3">
      <w:pPr>
        <w:rPr>
          <w:szCs w:val="21"/>
        </w:rPr>
      </w:pPr>
    </w:p>
    <w:p w:rsidR="00267424" w:rsidRDefault="00267424" w:rsidP="00267424">
      <w:pPr>
        <w:spacing w:line="264" w:lineRule="auto"/>
        <w:ind w:leftChars="20" w:left="359" w:hangingChars="151" w:hanging="317"/>
        <w:rPr>
          <w:szCs w:val="21"/>
        </w:rPr>
      </w:pPr>
    </w:p>
    <w:p w:rsidR="00267424" w:rsidRPr="006575CB" w:rsidRDefault="00CD5C91" w:rsidP="00267424">
      <w:pPr>
        <w:spacing w:line="264" w:lineRule="auto"/>
        <w:ind w:leftChars="20" w:left="359" w:hangingChars="151" w:hanging="317"/>
        <w:rPr>
          <w:rFonts w:ascii="宋体"/>
        </w:rPr>
      </w:pPr>
      <w:r w:rsidRPr="00CD5C91">
        <w:rPr>
          <w:rFonts w:ascii="宋体" w:hAnsi="宋体" w:cs="宋体"/>
          <w:noProof/>
        </w:rPr>
        <w:pict>
          <v:group id="_x0000_s1162" style="position:absolute;left:0;text-align:left;margin-left:292pt;margin-top:18.1pt;width:84.3pt;height:95.5pt;z-index:251662336" coordorigin="8100,4560" coordsize="2010,2220">
            <v:shape id="_x0000_s1163" type="#_x0000_t75" style="position:absolute;left:8100;top:4560;width:2010;height:1814">
              <v:imagedata r:id="rId13" o:title=""/>
            </v:shape>
            <v:shape id="_x0000_s1164" type="#_x0000_t202" style="position:absolute;left:8670;top:6312;width:1010;height:468" filled="f" stroked="f">
              <v:textbox style="mso-next-textbox:#_x0000_s1164">
                <w:txbxContent>
                  <w:p w:rsidR="00267424" w:rsidRDefault="00267424" w:rsidP="00267424"/>
                </w:txbxContent>
              </v:textbox>
            </v:shape>
            <w10:wrap type="square"/>
          </v:group>
        </w:pict>
      </w:r>
      <w:r w:rsidR="00267424">
        <w:rPr>
          <w:rFonts w:hint="eastAsia"/>
          <w:szCs w:val="21"/>
        </w:rPr>
        <w:t>10</w:t>
      </w:r>
      <w:r w:rsidR="00267424">
        <w:rPr>
          <w:rFonts w:hint="eastAsia"/>
          <w:szCs w:val="21"/>
        </w:rPr>
        <w:t>、</w:t>
      </w:r>
      <w:r w:rsidR="00267424" w:rsidRPr="006575CB">
        <w:rPr>
          <w:rFonts w:ascii="宋体" w:hAnsi="宋体" w:cs="宋体" w:hint="eastAsia"/>
        </w:rPr>
        <w:t>如</w:t>
      </w:r>
      <w:r w:rsidR="00267424">
        <w:rPr>
          <w:rFonts w:ascii="宋体" w:hAnsi="宋体" w:cs="宋体" w:hint="eastAsia"/>
        </w:rPr>
        <w:t>下</w:t>
      </w:r>
      <w:r w:rsidR="00267424" w:rsidRPr="006575CB">
        <w:rPr>
          <w:rFonts w:ascii="宋体" w:hAnsi="宋体" w:cs="宋体" w:hint="eastAsia"/>
        </w:rPr>
        <w:t>图所示是一款</w:t>
      </w:r>
      <w:r w:rsidR="00267424" w:rsidRPr="006575CB">
        <w:rPr>
          <w:rFonts w:cs="宋体" w:hint="eastAsia"/>
          <w:em w:val="dot"/>
        </w:rPr>
        <w:t>瓜果切片器</w:t>
      </w:r>
      <w:r w:rsidR="00267424" w:rsidRPr="006575CB">
        <w:rPr>
          <w:rFonts w:ascii="宋体" w:hAnsi="宋体" w:cs="宋体" w:hint="eastAsia"/>
        </w:rPr>
        <w:t>，可一次把瓜果分切为</w:t>
      </w:r>
      <w:r w:rsidR="00267424" w:rsidRPr="006575CB">
        <w:rPr>
          <w:rFonts w:ascii="宋体" w:hAnsi="宋体" w:cs="宋体"/>
        </w:rPr>
        <w:t>12</w:t>
      </w:r>
      <w:r w:rsidR="00267424" w:rsidRPr="006575CB">
        <w:rPr>
          <w:rFonts w:ascii="宋体" w:hAnsi="宋体" w:cs="宋体" w:hint="eastAsia"/>
        </w:rPr>
        <w:t>块。设计该产品时，下列因素中从“物”的角度考虑的是</w:t>
      </w:r>
      <w:r w:rsidR="00267424" w:rsidRPr="006575CB">
        <w:rPr>
          <w:rFonts w:cs="宋体" w:hint="eastAsia"/>
        </w:rPr>
        <w:t>（</w:t>
      </w:r>
      <w:r w:rsidR="000007E6">
        <w:rPr>
          <w:rFonts w:cs="宋体" w:hint="eastAsia"/>
        </w:rPr>
        <w:t xml:space="preserve">   </w:t>
      </w:r>
      <w:r w:rsidR="00267424" w:rsidRPr="006575CB">
        <w:rPr>
          <w:rFonts w:cs="宋体" w:hint="eastAsia"/>
        </w:rPr>
        <w:t>）</w:t>
      </w:r>
    </w:p>
    <w:p w:rsidR="00267424" w:rsidRPr="006575CB" w:rsidRDefault="00267424" w:rsidP="00267424">
      <w:pPr>
        <w:spacing w:line="264" w:lineRule="auto"/>
        <w:ind w:leftChars="170" w:left="357" w:firstLineChars="100" w:firstLine="210"/>
        <w:rPr>
          <w:rFonts w:ascii="宋体"/>
        </w:rPr>
      </w:pPr>
      <w:r w:rsidRPr="006575CB">
        <w:rPr>
          <w:rFonts w:ascii="宋体" w:hAnsi="宋体" w:cs="宋体"/>
        </w:rPr>
        <w:t>A</w:t>
      </w:r>
      <w:r w:rsidRPr="006575CB">
        <w:rPr>
          <w:rFonts w:ascii="宋体" w:hAnsi="宋体" w:cs="宋体" w:hint="eastAsia"/>
        </w:rPr>
        <w:t>．刀片的材料</w:t>
      </w:r>
    </w:p>
    <w:p w:rsidR="00267424" w:rsidRPr="006575CB" w:rsidRDefault="00267424" w:rsidP="00267424">
      <w:pPr>
        <w:spacing w:line="264" w:lineRule="auto"/>
        <w:ind w:firstLineChars="270" w:firstLine="567"/>
        <w:rPr>
          <w:rFonts w:ascii="宋体"/>
        </w:rPr>
      </w:pPr>
      <w:r w:rsidRPr="006575CB">
        <w:rPr>
          <w:rFonts w:ascii="宋体" w:hAnsi="宋体" w:cs="宋体"/>
        </w:rPr>
        <w:t>B</w:t>
      </w:r>
      <w:r w:rsidRPr="006575CB">
        <w:rPr>
          <w:rFonts w:ascii="宋体" w:hAnsi="宋体" w:cs="宋体" w:hint="eastAsia"/>
        </w:rPr>
        <w:t>．瓜果的大小</w:t>
      </w:r>
    </w:p>
    <w:p w:rsidR="00267424" w:rsidRPr="006575CB" w:rsidRDefault="00267424" w:rsidP="00267424">
      <w:pPr>
        <w:spacing w:line="264" w:lineRule="auto"/>
        <w:ind w:firstLineChars="270" w:firstLine="567"/>
        <w:rPr>
          <w:rFonts w:ascii="宋体"/>
        </w:rPr>
      </w:pPr>
      <w:r w:rsidRPr="006575CB">
        <w:rPr>
          <w:rFonts w:ascii="宋体" w:hAnsi="宋体" w:cs="宋体"/>
        </w:rPr>
        <w:t>C</w:t>
      </w:r>
      <w:r w:rsidRPr="006575CB">
        <w:rPr>
          <w:rFonts w:ascii="宋体" w:hAnsi="宋体" w:cs="宋体" w:hint="eastAsia"/>
        </w:rPr>
        <w:t>．手的握持方式</w:t>
      </w:r>
    </w:p>
    <w:p w:rsidR="00267424" w:rsidRPr="006575CB" w:rsidRDefault="00267424" w:rsidP="00267424">
      <w:pPr>
        <w:spacing w:line="264" w:lineRule="auto"/>
        <w:ind w:firstLineChars="270" w:firstLine="567"/>
        <w:rPr>
          <w:rFonts w:ascii="宋体"/>
        </w:rPr>
      </w:pPr>
      <w:r w:rsidRPr="006575CB">
        <w:rPr>
          <w:rFonts w:ascii="宋体" w:hAnsi="宋体" w:cs="宋体"/>
        </w:rPr>
        <w:t>D</w:t>
      </w:r>
      <w:r w:rsidRPr="006575CB">
        <w:rPr>
          <w:rFonts w:ascii="宋体" w:hAnsi="宋体" w:cs="宋体" w:hint="eastAsia"/>
        </w:rPr>
        <w:t>．分切时的用力大小</w:t>
      </w:r>
    </w:p>
    <w:p w:rsidR="00267424" w:rsidRPr="00267424" w:rsidRDefault="00267424" w:rsidP="00D84CD3">
      <w:pPr>
        <w:rPr>
          <w:szCs w:val="21"/>
        </w:rPr>
      </w:pPr>
    </w:p>
    <w:p w:rsidR="00267424" w:rsidRPr="00267424" w:rsidRDefault="00267424" w:rsidP="00D84CD3">
      <w:pPr>
        <w:rPr>
          <w:szCs w:val="21"/>
        </w:rPr>
      </w:pPr>
    </w:p>
    <w:sectPr w:rsidR="00267424" w:rsidRPr="00267424" w:rsidSect="00C42D65"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235" w:rsidRDefault="00990235" w:rsidP="00C42D65">
      <w:r>
        <w:separator/>
      </w:r>
    </w:p>
  </w:endnote>
  <w:endnote w:type="continuationSeparator" w:id="1">
    <w:p w:rsidR="00990235" w:rsidRDefault="00990235" w:rsidP="00C4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65" w:rsidRDefault="00CD5C91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445491">
      <w:rPr>
        <w:rStyle w:val="a5"/>
      </w:rPr>
      <w:instrText xml:space="preserve">PAGE  </w:instrText>
    </w:r>
    <w:r>
      <w:fldChar w:fldCharType="end"/>
    </w:r>
  </w:p>
  <w:p w:rsidR="00C42D65" w:rsidRDefault="00C42D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65" w:rsidRDefault="00CD5C91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445491">
      <w:rPr>
        <w:rStyle w:val="a5"/>
      </w:rPr>
      <w:instrText xml:space="preserve">PAGE  </w:instrText>
    </w:r>
    <w:r>
      <w:fldChar w:fldCharType="separate"/>
    </w:r>
    <w:r w:rsidR="000007E6">
      <w:rPr>
        <w:rStyle w:val="a5"/>
        <w:noProof/>
      </w:rPr>
      <w:t>2</w:t>
    </w:r>
    <w:r>
      <w:fldChar w:fldCharType="end"/>
    </w:r>
  </w:p>
  <w:p w:rsidR="00C42D65" w:rsidRDefault="00C42D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235" w:rsidRDefault="00990235" w:rsidP="00C42D65">
      <w:r>
        <w:separator/>
      </w:r>
    </w:p>
  </w:footnote>
  <w:footnote w:type="continuationSeparator" w:id="1">
    <w:p w:rsidR="00990235" w:rsidRDefault="00990235" w:rsidP="00C42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7E9"/>
    <w:multiLevelType w:val="hybridMultilevel"/>
    <w:tmpl w:val="6F4416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3637A4"/>
    <w:multiLevelType w:val="singleLevel"/>
    <w:tmpl w:val="5E3637A4"/>
    <w:lvl w:ilvl="0">
      <w:start w:val="13"/>
      <w:numFmt w:val="decimal"/>
      <w:suff w:val="nothing"/>
      <w:lvlText w:val="%1、"/>
      <w:lvlJc w:val="left"/>
    </w:lvl>
  </w:abstractNum>
  <w:abstractNum w:abstractNumId="2">
    <w:nsid w:val="5E363842"/>
    <w:multiLevelType w:val="singleLevel"/>
    <w:tmpl w:val="5E363842"/>
    <w:lvl w:ilvl="0">
      <w:start w:val="20"/>
      <w:numFmt w:val="decimal"/>
      <w:suff w:val="nothing"/>
      <w:lvlText w:val="%1、"/>
      <w:lvlJc w:val="left"/>
    </w:lvl>
  </w:abstractNum>
  <w:abstractNum w:abstractNumId="3">
    <w:nsid w:val="5E363899"/>
    <w:multiLevelType w:val="singleLevel"/>
    <w:tmpl w:val="5E363899"/>
    <w:lvl w:ilvl="0">
      <w:start w:val="23"/>
      <w:numFmt w:val="decimal"/>
      <w:suff w:val="nothing"/>
      <w:lvlText w:val="%1、"/>
      <w:lvlJc w:val="left"/>
    </w:lvl>
  </w:abstractNum>
  <w:abstractNum w:abstractNumId="4">
    <w:nsid w:val="5E3639E1"/>
    <w:multiLevelType w:val="singleLevel"/>
    <w:tmpl w:val="5E3639E1"/>
    <w:lvl w:ilvl="0">
      <w:start w:val="1"/>
      <w:numFmt w:val="decimal"/>
      <w:suff w:val="nothing"/>
      <w:lvlText w:val="%1、"/>
      <w:lvlJc w:val="left"/>
    </w:lvl>
  </w:abstractNum>
  <w:abstractNum w:abstractNumId="5">
    <w:nsid w:val="639A4B2A"/>
    <w:multiLevelType w:val="hybridMultilevel"/>
    <w:tmpl w:val="B78E5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832A46"/>
    <w:multiLevelType w:val="hybridMultilevel"/>
    <w:tmpl w:val="C9DEDB76"/>
    <w:lvl w:ilvl="0" w:tplc="957E6FC8">
      <w:start w:val="1"/>
      <w:numFmt w:val="upperLetter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D65"/>
    <w:rsid w:val="000007E6"/>
    <w:rsid w:val="000E18A7"/>
    <w:rsid w:val="000F76FF"/>
    <w:rsid w:val="001213B0"/>
    <w:rsid w:val="00151B6F"/>
    <w:rsid w:val="00227B56"/>
    <w:rsid w:val="00267424"/>
    <w:rsid w:val="002927D6"/>
    <w:rsid w:val="002B5A58"/>
    <w:rsid w:val="002F2F3C"/>
    <w:rsid w:val="00390469"/>
    <w:rsid w:val="003A648C"/>
    <w:rsid w:val="003C16C6"/>
    <w:rsid w:val="003E0748"/>
    <w:rsid w:val="00445491"/>
    <w:rsid w:val="005545C0"/>
    <w:rsid w:val="00634064"/>
    <w:rsid w:val="006E47C2"/>
    <w:rsid w:val="00797940"/>
    <w:rsid w:val="007C0F36"/>
    <w:rsid w:val="008A2893"/>
    <w:rsid w:val="00990235"/>
    <w:rsid w:val="009B58BC"/>
    <w:rsid w:val="00AB451C"/>
    <w:rsid w:val="00B17EB5"/>
    <w:rsid w:val="00BB767F"/>
    <w:rsid w:val="00C033E2"/>
    <w:rsid w:val="00C046EF"/>
    <w:rsid w:val="00C42D65"/>
    <w:rsid w:val="00CD5C91"/>
    <w:rsid w:val="00D2351B"/>
    <w:rsid w:val="00D84CD3"/>
    <w:rsid w:val="00ED3826"/>
    <w:rsid w:val="00F51DCC"/>
    <w:rsid w:val="00F85EB8"/>
    <w:rsid w:val="00FC599C"/>
    <w:rsid w:val="1574608B"/>
    <w:rsid w:val="78764392"/>
    <w:rsid w:val="7963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42D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C42D65"/>
    <w:pPr>
      <w:widowControl/>
      <w:spacing w:before="100" w:beforeAutospacing="1" w:after="100" w:afterAutospacing="1" w:line="480" w:lineRule="auto"/>
      <w:jc w:val="left"/>
    </w:pPr>
    <w:rPr>
      <w:rFonts w:ascii="Verdana" w:hAnsi="Verdana" w:cs="宋体"/>
      <w:kern w:val="0"/>
      <w:sz w:val="17"/>
      <w:szCs w:val="17"/>
    </w:rPr>
  </w:style>
  <w:style w:type="character" w:styleId="a5">
    <w:name w:val="page number"/>
    <w:basedOn w:val="a0"/>
    <w:rsid w:val="00C42D65"/>
  </w:style>
  <w:style w:type="paragraph" w:styleId="a6">
    <w:name w:val="header"/>
    <w:basedOn w:val="a"/>
    <w:link w:val="Char"/>
    <w:rsid w:val="003E0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E0748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C599C"/>
    <w:pPr>
      <w:ind w:firstLineChars="200" w:firstLine="420"/>
    </w:pPr>
  </w:style>
  <w:style w:type="paragraph" w:styleId="a8">
    <w:name w:val="Balloon Text"/>
    <w:basedOn w:val="a"/>
    <w:link w:val="Char0"/>
    <w:rsid w:val="001213B0"/>
    <w:rPr>
      <w:sz w:val="18"/>
      <w:szCs w:val="18"/>
    </w:rPr>
  </w:style>
  <w:style w:type="character" w:customStyle="1" w:styleId="Char0">
    <w:name w:val="批注框文本 Char"/>
    <w:basedOn w:val="a0"/>
    <w:link w:val="a8"/>
    <w:rsid w:val="001213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2014-10-29T12:08:00Z</dcterms:created>
  <dcterms:modified xsi:type="dcterms:W3CDTF">2020-02-23T23:04:00Z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