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第二课时  法拉第电磁感应定律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课后作业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t>1．关于感应电动势的大小，下列说法正确的是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A．穿过闭合电路的磁通量最大时，其感应电动势一定最大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B．穿过闭合电路的磁通量为零时，其感应电动势一定为零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C．穿过闭合电路的磁通量由不为零变为零时，其感应电动势一定为零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D．穿过闭合电路的磁通量由不为零变为零时，其感应电动势一定不为零</w:t>
      </w: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105410</wp:posOffset>
            </wp:positionV>
            <wp:extent cx="564515" cy="946150"/>
            <wp:effectExtent l="0" t="0" r="6985" b="6350"/>
            <wp:wrapSquare wrapText="bothSides"/>
            <wp:docPr id="4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．如图所示，闭合开关S，将条形磁铁插入闭合线圈，第一次用时0.2s，第二次用时0.4s，并且两次磁铁的起始和终止位置相同，则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A．第一次线圈中的磁通量变化较快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B．第一次电流表G的最大偏转角较大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C．第二次电流表G的最大偏转角较大</w:t>
      </w:r>
    </w:p>
    <w:p>
      <w:pPr>
        <w:pStyle w:val="2"/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318135</wp:posOffset>
            </wp:positionV>
            <wp:extent cx="1153160" cy="763270"/>
            <wp:effectExtent l="0" t="0" r="8890" b="17780"/>
            <wp:wrapSquare wrapText="bothSides"/>
            <wp:docPr id="53" name="图片 53" descr="F:\金榜苑\新五本\创新设计 物理 教科版 选修3-2\创新设计 物理 教科版 选修3-2\w236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:\金榜苑\新五本\创新设计 物理 教科版 选修3-2\创新设计 物理 教科版 选修3-2\w236A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．穿过某线圈的磁通量随时间变化的关系，如图所示，在下列几段时间内，线圈中感应电动势最小的是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A．0～2 s  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B．2 s～4 s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 xml:space="preserve">C．4 s～5 s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D．5 s～10 s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．穿过一个单匝闭合线圈的磁通量始终为每秒均匀增加2Wb，则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A．线圈中感应电动势每秒增加2V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B．线圈中感应电动势每秒减少2V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C．线圈中感应电动势始终为2V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>D．线圈中感应电动势始终为一个确定值，但由于线圈有电阻，电动势小于2V</w:t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3874135</wp:posOffset>
            </wp:positionH>
            <wp:positionV relativeFrom="paragraph">
              <wp:posOffset>440055</wp:posOffset>
            </wp:positionV>
            <wp:extent cx="2219325" cy="801370"/>
            <wp:effectExtent l="0" t="0" r="9525" b="17780"/>
            <wp:wrapSquare wrapText="bothSides"/>
            <wp:docPr id="4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8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．如图甲所示，线圈的匝数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＝100匝，横截面积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＝50cm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，线圈总电阻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＝10Ω，沿轴向有均匀变化的磁场，设图示磁场方向为正，磁场的磁感应强度随时间做如图乙所示规律变化，则在开始的0.1s内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A．磁通量的变化量为0.25Wb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B．磁通量的变化率为2.5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Wb/s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间电压为0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5163185</wp:posOffset>
            </wp:positionH>
            <wp:positionV relativeFrom="paragraph">
              <wp:posOffset>223520</wp:posOffset>
            </wp:positionV>
            <wp:extent cx="852805" cy="1116330"/>
            <wp:effectExtent l="0" t="0" r="4445" b="7620"/>
            <wp:wrapSquare wrapText="bothSides"/>
            <wp:docPr id="5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31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间接一个理想电流表时，电流表的示数为0.25A</w:t>
      </w: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t>如图所示，边长为</w:t>
      </w:r>
      <w:r>
        <w:rPr>
          <w:rFonts w:hint="default" w:ascii="Times New Roman" w:hAnsi="Times New Roman" w:cs="Times New Roman"/>
          <w:i/>
        </w:rPr>
        <w:t>a</w:t>
      </w:r>
      <w:r>
        <w:rPr>
          <w:rFonts w:hint="default" w:ascii="Times New Roman" w:hAnsi="Times New Roman" w:cs="Times New Roman"/>
        </w:rPr>
        <w:t>的正方形导线框</w:t>
      </w:r>
      <w:r>
        <w:rPr>
          <w:rFonts w:hint="default" w:ascii="Times New Roman" w:hAnsi="Times New Roman" w:cs="Times New Roman"/>
          <w:i/>
        </w:rPr>
        <w:t>ABCD</w:t>
      </w:r>
      <w:r>
        <w:rPr>
          <w:rFonts w:hint="default" w:ascii="Times New Roman" w:hAnsi="Times New Roman" w:cs="Times New Roman"/>
        </w:rPr>
        <w:t>处于磁感应强度为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  <w:vertAlign w:val="subscript"/>
        </w:rPr>
        <w:t>0</w:t>
      </w:r>
      <w:r>
        <w:rPr>
          <w:rFonts w:hint="default" w:ascii="Times New Roman" w:hAnsi="Times New Roman" w:cs="Times New Roman"/>
        </w:rPr>
        <w:t>的匀强磁场中，</w:t>
      </w:r>
      <w:r>
        <w:rPr>
          <w:rFonts w:hint="default" w:ascii="Times New Roman" w:hAnsi="Times New Roman" w:cs="Times New Roman"/>
          <w:i/>
        </w:rPr>
        <w:t>BC</w:t>
      </w:r>
      <w:r>
        <w:rPr>
          <w:rFonts w:hint="default" w:ascii="Times New Roman" w:hAnsi="Times New Roman" w:cs="Times New Roman"/>
        </w:rPr>
        <w:t>边与磁场右边界重合，现发生以下两个过程：一是仅让线框以垂直于边界的速度</w:t>
      </w:r>
      <w:r>
        <w:rPr>
          <w:rFonts w:hint="default" w:ascii="Times New Roman" w:hAnsi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匀速向右运动；二是仅使磁感应强度随时间均匀变化．若导线框在上述两个过程中产生的感应电流大小相等，则磁感应强度随时间的变化率为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\f(2</w:instrText>
      </w:r>
      <w:r>
        <w:rPr>
          <w:rFonts w:hint="default" w:ascii="Times New Roman" w:hAnsi="Times New Roman" w:cs="Times New Roman"/>
          <w:i/>
        </w:rPr>
        <w:instrText xml:space="preserve">B</w:instrText>
      </w:r>
      <w:r>
        <w:rPr>
          <w:rFonts w:hint="default" w:ascii="Times New Roman" w:hAnsi="Times New Roman" w:cs="Times New Roman"/>
          <w:vertAlign w:val="subscript"/>
        </w:rPr>
        <w:instrText xml:space="preserve">0</w:instrText>
      </w:r>
      <w:r>
        <w:rPr>
          <w:rFonts w:hint="default" w:ascii="Times New Roman" w:hAnsi="Times New Roman" w:cs="Times New Roman"/>
          <w:i/>
        </w:rPr>
        <w:instrText xml:space="preserve">v,a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B</w:instrText>
      </w:r>
      <w:r>
        <w:rPr>
          <w:rFonts w:hint="default" w:ascii="Times New Roman" w:hAnsi="Times New Roman" w:cs="Times New Roman"/>
          <w:vertAlign w:val="subscript"/>
        </w:rPr>
        <w:instrText xml:space="preserve">0</w:instrText>
      </w:r>
      <w:r>
        <w:rPr>
          <w:rFonts w:hint="default" w:ascii="Times New Roman" w:hAnsi="Times New Roman" w:cs="Times New Roman"/>
          <w:i/>
        </w:rPr>
        <w:instrText xml:space="preserve">v,a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B</w:instrText>
      </w:r>
      <w:r>
        <w:rPr>
          <w:rFonts w:hint="default" w:ascii="Times New Roman" w:hAnsi="Times New Roman" w:cs="Times New Roman"/>
          <w:vertAlign w:val="subscript"/>
        </w:rPr>
        <w:instrText xml:space="preserve">0</w:instrText>
      </w:r>
      <w:r>
        <w:rPr>
          <w:rFonts w:hint="default" w:ascii="Times New Roman" w:hAnsi="Times New Roman" w:cs="Times New Roman"/>
          <w:i/>
        </w:rPr>
        <w:instrText xml:space="preserve">v,</w:instrText>
      </w:r>
      <w:r>
        <w:rPr>
          <w:rFonts w:hint="default" w:ascii="Times New Roman" w:hAnsi="Times New Roman" w:cs="Times New Roman"/>
        </w:rPr>
        <w:instrText xml:space="preserve">2</w:instrText>
      </w:r>
      <w:r>
        <w:rPr>
          <w:rFonts w:hint="default" w:ascii="Times New Roman" w:hAnsi="Times New Roman" w:cs="Times New Roman"/>
          <w:i/>
        </w:rPr>
        <w:instrText xml:space="preserve">a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\f(4</w:instrText>
      </w:r>
      <w:r>
        <w:rPr>
          <w:rFonts w:hint="default" w:ascii="Times New Roman" w:hAnsi="Times New Roman" w:cs="Times New Roman"/>
          <w:i/>
        </w:rPr>
        <w:instrText xml:space="preserve">B</w:instrText>
      </w:r>
      <w:r>
        <w:rPr>
          <w:rFonts w:hint="default" w:ascii="Times New Roman" w:hAnsi="Times New Roman" w:cs="Times New Roman"/>
          <w:vertAlign w:val="subscript"/>
        </w:rPr>
        <w:instrText xml:space="preserve">0</w:instrText>
      </w:r>
      <w:r>
        <w:rPr>
          <w:rFonts w:hint="default" w:ascii="Times New Roman" w:hAnsi="Times New Roman" w:cs="Times New Roman"/>
          <w:i/>
        </w:rPr>
        <w:instrText xml:space="preserve">v,a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24130</wp:posOffset>
            </wp:positionV>
            <wp:extent cx="1025525" cy="946150"/>
            <wp:effectExtent l="0" t="0" r="3175" b="6350"/>
            <wp:wrapSquare wrapText="bothSides"/>
            <wp:docPr id="4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4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7．如图所示，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两单匝闭合圆形导线环用相同规格的导线制成，它们的半径之比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1，在两导线环包围的空间内存在一正方形边界的匀强磁场区域，磁场方向垂直于两导线环所在的平面.在磁场的磁感应强度随时间均匀增大的过程中，流过两导线环的感应电流大小之比为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＝2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i/>
          <w:vertAlign w:val="subscript"/>
        </w:rPr>
        <w:instrText xml:space="preserve">A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i/>
          <w:vertAlign w:val="subscript"/>
        </w:rPr>
        <w:instrText xml:space="preserve">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828"/>
        </w:tabs>
        <w:snapToGrid w:val="0"/>
        <w:spacing w:line="360" w:lineRule="auto"/>
        <w:rPr>
          <w:rFonts w:hint="default" w:ascii="Times New Roman" w:hAnsi="Times New Roman" w:cs="Times New Roman"/>
        </w:rPr>
      </w:pPr>
    </w:p>
    <w:p>
      <w:pPr>
        <w:pStyle w:val="2"/>
        <w:tabs>
          <w:tab w:val="left" w:pos="3828"/>
        </w:tabs>
        <w:snapToGrid w:val="0"/>
        <w:spacing w:line="360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t>如图所示的情况中，金属导体中产生的感应电动势为</w:t>
      </w:r>
      <w:r>
        <w:rPr>
          <w:rFonts w:hint="default" w:ascii="Times New Roman" w:hAnsi="Times New Roman" w:cs="Times New Roman"/>
          <w:i/>
        </w:rPr>
        <w:t>Blv</w:t>
      </w:r>
      <w:r>
        <w:rPr>
          <w:rFonts w:hint="default" w:ascii="Times New Roman" w:hAnsi="Times New Roman" w:cs="Times New Roman"/>
        </w:rPr>
        <w:t>的是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jc w:val="center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16510</wp:posOffset>
            </wp:positionV>
            <wp:extent cx="4581525" cy="981075"/>
            <wp:effectExtent l="0" t="0" r="9525" b="9525"/>
            <wp:wrapTopAndBottom/>
            <wp:docPr id="5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828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t>乙和丁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t>甲、乙、丁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t>甲、乙、丙、丁</w:t>
      </w:r>
      <w:r>
        <w:rPr>
          <w:rFonts w:hint="default"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int="default" w:ascii="Times New Roman" w:hAnsi="Times New Roman" w:cs="Times New Roman"/>
        </w:rPr>
        <w:t>只有乙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-14605</wp:posOffset>
            </wp:positionV>
            <wp:extent cx="1082675" cy="970280"/>
            <wp:effectExtent l="0" t="0" r="3175" b="1270"/>
            <wp:wrapSquare wrapText="bothSides"/>
            <wp:docPr id="5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33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hint="default" w:ascii="Times New Roman" w:hAnsi="Times New Roman" w:cs="Times New Roman"/>
          <w:spacing w:val="-2"/>
        </w:rPr>
        <w:t>．如图所示，在竖直向下的匀强磁场中，将一个水平放置的金属棒</w:t>
      </w:r>
      <w:r>
        <w:rPr>
          <w:rFonts w:hint="default" w:ascii="Times New Roman" w:hAnsi="Times New Roman" w:cs="Times New Roman"/>
          <w:i/>
          <w:spacing w:val="-2"/>
        </w:rPr>
        <w:t>ab</w:t>
      </w:r>
      <w:r>
        <w:rPr>
          <w:rFonts w:hint="default" w:ascii="Times New Roman" w:hAnsi="Times New Roman" w:cs="Times New Roman"/>
          <w:spacing w:val="-2"/>
        </w:rPr>
        <w:t>以水平初速度</w:t>
      </w:r>
      <w:r>
        <w:rPr>
          <w:rFonts w:hint="default" w:ascii="Times New Roman" w:hAnsi="Times New Roman" w:cs="Times New Roman"/>
          <w:i/>
          <w:spacing w:val="-2"/>
        </w:rPr>
        <w:t>v</w:t>
      </w:r>
      <w:r>
        <w:rPr>
          <w:rFonts w:hint="default" w:ascii="Times New Roman" w:hAnsi="Times New Roman" w:cs="Times New Roman"/>
          <w:spacing w:val="-2"/>
          <w:vertAlign w:val="subscript"/>
        </w:rPr>
        <w:t>0</w:t>
      </w:r>
      <w:r>
        <w:rPr>
          <w:rFonts w:hint="default" w:ascii="Times New Roman" w:hAnsi="Times New Roman" w:cs="Times New Roman"/>
          <w:spacing w:val="-2"/>
        </w:rPr>
        <w:t>抛出，设运动的整个过程中不计空气阻力，则金属棒在运动过程中产生的感应电动势大小将</w:t>
      </w:r>
      <w:r>
        <w:rPr>
          <w:rFonts w:hint="default" w:ascii="Times New Roman" w:hAnsi="Times New Roman" w:cs="Times New Roman"/>
          <w:spacing w:val="-2"/>
          <w:lang w:eastAsia="zh-CN"/>
        </w:rPr>
        <w:t>：</w:t>
      </w:r>
    </w:p>
    <w:p>
      <w:pPr>
        <w:pStyle w:val="2"/>
        <w:tabs>
          <w:tab w:val="left" w:pos="3402"/>
        </w:tabs>
        <w:snapToGrid w:val="0"/>
        <w:spacing w:line="360" w:lineRule="auto"/>
        <w:ind w:firstLine="210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A．越来越大　B．越来越小　C．保持不变　D．无法确定</w:t>
      </w: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tabs>
          <w:tab w:val="left" w:pos="3828"/>
        </w:tabs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62230</wp:posOffset>
            </wp:positionV>
            <wp:extent cx="986155" cy="826770"/>
            <wp:effectExtent l="0" t="0" r="4445" b="11430"/>
            <wp:wrapSquare wrapText="bothSides"/>
            <wp:docPr id="4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7"/>
                    <pic:cNvPicPr>
                      <a:picLocks noChangeAspect="1"/>
                    </pic:cNvPicPr>
                  </pic:nvPicPr>
                  <pic:blipFill>
                    <a:blip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default" w:ascii="Times New Roman" w:hAnsi="Times New Roman" w:cs="Times New Roman"/>
          <w:spacing w:val="-2"/>
        </w:rPr>
        <w:t>．</w:t>
      </w:r>
      <w:r>
        <w:rPr>
          <w:rFonts w:hint="default" w:ascii="Times New Roman" w:hAnsi="Times New Roman" w:cs="Times New Roman"/>
        </w:rPr>
        <w:t>如图所示，平行导轨间距为</w:t>
      </w:r>
      <w:r>
        <w:rPr>
          <w:rFonts w:hint="default" w:ascii="Times New Roman" w:hAnsi="Times New Roman" w:cs="Times New Roman"/>
          <w:i/>
        </w:rPr>
        <w:t>d</w:t>
      </w:r>
      <w:r>
        <w:rPr>
          <w:rFonts w:hint="default" w:ascii="Times New Roman" w:hAnsi="Times New Roman" w:cs="Times New Roman"/>
        </w:rPr>
        <w:t>，其左端接一个电阻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，匀强磁场的磁感应强度为</w:t>
      </w:r>
      <w:r>
        <w:rPr>
          <w:rFonts w:hint="default" w:ascii="Times New Roman" w:hAnsi="Times New Roman" w:cs="Times New Roman"/>
          <w:i/>
        </w:rPr>
        <w:t>B</w:t>
      </w:r>
      <w:r>
        <w:rPr>
          <w:rFonts w:hint="default" w:ascii="Times New Roman" w:hAnsi="Times New Roman" w:cs="Times New Roman"/>
        </w:rPr>
        <w:t>，方向垂直于平行金属导轨所在平面，一根金属棒与导轨成</w:t>
      </w:r>
      <w:r>
        <w:rPr>
          <w:rFonts w:hint="default" w:ascii="Times New Roman" w:hAnsi="Times New Roman" w:cs="Times New Roman"/>
          <w:i/>
        </w:rPr>
        <w:t>θ</w:t>
      </w:r>
      <w:r>
        <w:rPr>
          <w:rFonts w:hint="default" w:ascii="Times New Roman" w:hAnsi="Times New Roman" w:cs="Times New Roman"/>
        </w:rPr>
        <w:t>角放置，金属棒与导轨的电阻均不计.当金属棒沿垂直于棒的方向以恒定的速度</w:t>
      </w:r>
      <w:r>
        <w:rPr>
          <w:rFonts w:hint="default" w:ascii="Times New Roman" w:hAnsi="Times New Roman" w:cs="Times New Roman"/>
          <w:i/>
        </w:rPr>
        <w:t>v</w:t>
      </w:r>
      <w:r>
        <w:rPr>
          <w:rFonts w:hint="default" w:ascii="Times New Roman" w:hAnsi="Times New Roman" w:cs="Times New Roman"/>
        </w:rPr>
        <w:t>在导轨上滑行时，通过电阻</w:t>
      </w:r>
      <w:r>
        <w:rPr>
          <w:rFonts w:hint="default" w:ascii="Times New Roman" w:hAnsi="Times New Roman" w:cs="Times New Roman"/>
          <w:i/>
        </w:rPr>
        <w:t>R</w:t>
      </w:r>
      <w:r>
        <w:rPr>
          <w:rFonts w:hint="default" w:ascii="Times New Roman" w:hAnsi="Times New Roman" w:cs="Times New Roman"/>
        </w:rPr>
        <w:t>的电流大小是</w:t>
      </w:r>
      <w:r>
        <w:rPr>
          <w:rFonts w:hint="eastAsia" w:ascii="Times New Roman" w:hAnsi="Times New Roman" w:cs="Times New Roman"/>
          <w:lang w:eastAsia="zh-CN"/>
        </w:rPr>
        <w:t>：</w:t>
      </w:r>
    </w:p>
    <w:p>
      <w:pPr>
        <w:pStyle w:val="2"/>
        <w:tabs>
          <w:tab w:val="left" w:pos="3828"/>
        </w:tabs>
        <w:snapToGrid w:val="0"/>
        <w:spacing w:line="360" w:lineRule="auto"/>
        <w:ind w:firstLine="630" w:firstLineChars="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-2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Bdv,R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>B</w:t>
      </w:r>
      <w:r>
        <w:rPr>
          <w:rFonts w:hint="default" w:ascii="Times New Roman" w:hAnsi="Times New Roman" w:cs="Times New Roman"/>
          <w:spacing w:val="-2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Bdv</w:instrText>
      </w:r>
      <w:r>
        <w:rPr>
          <w:rFonts w:hint="default" w:ascii="Times New Roman" w:hAnsi="Times New Roman" w:cs="Times New Roman"/>
        </w:rPr>
        <w:instrText xml:space="preserve">sin</w:instrText>
      </w:r>
      <w:r>
        <w:rPr>
          <w:rFonts w:hint="default" w:ascii="Times New Roman" w:hAnsi="Times New Roman" w:cs="Times New Roman"/>
          <w:i/>
        </w:rPr>
        <w:instrText xml:space="preserve">θ,R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spacing w:val="-2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Bdv</w:instrText>
      </w:r>
      <w:r>
        <w:rPr>
          <w:rFonts w:hint="default" w:ascii="Times New Roman" w:hAnsi="Times New Roman" w:cs="Times New Roman"/>
        </w:rPr>
        <w:instrText xml:space="preserve">cos</w:instrText>
      </w:r>
      <w:r>
        <w:rPr>
          <w:rFonts w:hint="default" w:ascii="Times New Roman" w:hAnsi="Times New Roman" w:cs="Times New Roman"/>
          <w:i/>
        </w:rPr>
        <w:instrText xml:space="preserve">θ,R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D</w:t>
      </w:r>
      <w:r>
        <w:rPr>
          <w:rFonts w:hint="default" w:ascii="Times New Roman" w:hAnsi="Times New Roman" w:cs="Times New Roman"/>
          <w:spacing w:val="-2"/>
        </w:rPr>
        <w:t>．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eq \f(</w:instrText>
      </w:r>
      <w:r>
        <w:rPr>
          <w:rFonts w:hint="default" w:ascii="Times New Roman" w:hAnsi="Times New Roman" w:cs="Times New Roman"/>
          <w:i/>
        </w:rPr>
        <w:instrText xml:space="preserve">Bdv,R</w:instrText>
      </w:r>
      <w:r>
        <w:rPr>
          <w:rFonts w:hint="default" w:ascii="Times New Roman" w:hAnsi="Times New Roman" w:cs="Times New Roman"/>
        </w:rPr>
        <w:instrText xml:space="preserve">sin</w:instrText>
      </w:r>
      <w:r>
        <w:rPr>
          <w:rFonts w:hint="default" w:ascii="Times New Roman" w:hAnsi="Times New Roman" w:cs="Times New Roman"/>
          <w:i/>
        </w:rPr>
        <w:instrText xml:space="preserve">θ</w:instrText>
      </w:r>
      <w:r>
        <w:rPr>
          <w:rFonts w:hint="default" w:ascii="Times New Roman" w:hAnsi="Times New Roman" w:cs="Times New Roman"/>
        </w:rPr>
        <w:instrText xml:space="preserve">)</w:instrText>
      </w:r>
      <w:r>
        <w:rPr>
          <w:rFonts w:hint="default" w:ascii="Times New Roman" w:hAnsi="Times New Roman" w:cs="Times New Roman"/>
        </w:rPr>
        <w:fldChar w:fldCharType="end"/>
      </w:r>
    </w:p>
    <w:sectPr>
      <w:headerReference r:id="rId3" w:type="default"/>
      <w:footerReference r:id="rId4" w:type="default"/>
      <w:pgSz w:w="11906" w:h="16838"/>
      <w:pgMar w:top="1417" w:right="1417" w:bottom="1417" w:left="1417" w:header="107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IPAPANNEW">
    <w:altName w:val="Sitka Tex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40" w:lineRule="auto"/>
      <w:jc w:val="left"/>
      <w:rPr>
        <w:rFonts w:hint="default" w:eastAsiaTheme="minorEastAsia"/>
        <w:b w:val="0"/>
        <w:bCs w:val="0"/>
        <w:sz w:val="21"/>
        <w:szCs w:val="21"/>
        <w:lang w:val="en-US" w:eastAsia="zh-CN"/>
      </w:rPr>
    </w:pPr>
    <w:r>
      <w:rPr>
        <w:rFonts w:hint="eastAsia"/>
        <w:b w:val="0"/>
        <w:bCs w:val="0"/>
        <w:sz w:val="21"/>
        <w:szCs w:val="21"/>
      </w:rPr>
      <w:t>朝阳区线上课堂·</w:t>
    </w:r>
    <w:r>
      <w:rPr>
        <w:rFonts w:hint="eastAsia"/>
        <w:b w:val="0"/>
        <w:bCs w:val="0"/>
        <w:sz w:val="21"/>
        <w:szCs w:val="21"/>
        <w:lang w:val="en-US" w:eastAsia="zh-CN"/>
      </w:rPr>
      <w:t>高二年级</w:t>
    </w:r>
    <w:r>
      <w:rPr>
        <w:rFonts w:hint="eastAsia"/>
        <w:b w:val="0"/>
        <w:bCs w:val="0"/>
        <w:sz w:val="21"/>
        <w:szCs w:val="21"/>
      </w:rPr>
      <w:t>物理</w:t>
    </w:r>
    <w:r>
      <w:rPr>
        <w:rFonts w:hint="eastAsia"/>
        <w:b w:val="0"/>
        <w:bCs w:val="0"/>
        <w:sz w:val="21"/>
        <w:szCs w:val="21"/>
        <w:lang w:val="en-US" w:eastAsia="zh-CN"/>
      </w:rPr>
      <w:t xml:space="preserve">                                 电磁感应 课后作业 第二课时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29F6"/>
    <w:rsid w:val="05DC1B47"/>
    <w:rsid w:val="07553B7B"/>
    <w:rsid w:val="12C75BA5"/>
    <w:rsid w:val="1CE6053F"/>
    <w:rsid w:val="1D7A2B7B"/>
    <w:rsid w:val="211D02B9"/>
    <w:rsid w:val="2C101F2A"/>
    <w:rsid w:val="2CA1217C"/>
    <w:rsid w:val="2CEE0199"/>
    <w:rsid w:val="2FD93821"/>
    <w:rsid w:val="31AC6843"/>
    <w:rsid w:val="347A40AD"/>
    <w:rsid w:val="35A421B5"/>
    <w:rsid w:val="38743360"/>
    <w:rsid w:val="3C247FB7"/>
    <w:rsid w:val="3C5F0852"/>
    <w:rsid w:val="455B173F"/>
    <w:rsid w:val="4CF1025E"/>
    <w:rsid w:val="543214CE"/>
    <w:rsid w:val="56A73D8D"/>
    <w:rsid w:val="57BD3C28"/>
    <w:rsid w:val="58A17D93"/>
    <w:rsid w:val="5D533B42"/>
    <w:rsid w:val="5FFB10F9"/>
    <w:rsid w:val="602C0B85"/>
    <w:rsid w:val="6370675F"/>
    <w:rsid w:val="68933ABE"/>
    <w:rsid w:val="68EA16E3"/>
    <w:rsid w:val="69873065"/>
    <w:rsid w:val="6BC85F73"/>
    <w:rsid w:val="6BF0767E"/>
    <w:rsid w:val="7E3729F6"/>
    <w:rsid w:val="7EF3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i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i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ascii="Book Antiqua" w:hAnsi="Book Antiqua" w:eastAsia="Book Antiqua" w:cs="Book Antiqua"/>
      <w:i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F:\&#37329;&#27036;&#33489;\&#26032;&#20116;&#26412;\&#21019;&#26032;&#35774;&#35745;%252525252520&#29289;&#29702;%252525252520&#25945;&#31185;&#29256;%252525252520&#36873;&#20462;3-2\&#21019;&#26032;&#35774;&#35745;%252525252520&#29289;&#29702;%252525252520&#25945;&#31185;&#29256;%252525252520&#36873;&#20462;3-2\w236A.tif" TargetMode="External"/><Relationship Id="rId8" Type="http://schemas.openxmlformats.org/officeDocument/2006/relationships/image" Target="media/image2.png"/><Relationship Id="rId7" Type="http://schemas.openxmlformats.org/officeDocument/2006/relationships/image" Target="file:///\\&#36158;&#25991;\&#36158;&#25991;\&#20614;&#25991;&#20214;\2016&#28304;&#25991;&#20214;\&#21019;&#26032;%252525252520&#29289;&#29702;%252525252520&#25945;&#31185;%252525252520&#36873;&#20462;3-2\WL79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file:///\\&#36158;&#25991;\&#36158;&#25991;\&#20614;&#25991;&#20214;\2016&#28304;&#25991;&#20214;\&#21019;&#26032;%25252525252520&#29289;&#29702;%25252525252520&#25945;&#31185;%25252525252520&#36873;&#20462;3-2\WL86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../03/1-53.TIF" TargetMode="Externa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file:///\\&#36158;&#25991;\&#36158;&#25991;\&#20614;&#25991;&#20214;\2016&#28304;&#25991;&#20214;\&#21019;&#26032;%252525252520&#29289;&#29702;%252525252520&#25945;&#31185;%252525252520&#36873;&#20462;3-2\WL83.TIF" TargetMode="External"/><Relationship Id="rId14" Type="http://schemas.openxmlformats.org/officeDocument/2006/relationships/image" Target="media/image5.png"/><Relationship Id="rId13" Type="http://schemas.openxmlformats.org/officeDocument/2006/relationships/image" Target="../03/1-50.TIF" TargetMode="External"/><Relationship Id="rId12" Type="http://schemas.openxmlformats.org/officeDocument/2006/relationships/image" Target="media/image4.png"/><Relationship Id="rId11" Type="http://schemas.openxmlformats.org/officeDocument/2006/relationships/image" Target="file:///\\&#36158;&#25991;\&#36158;&#25991;\&#20614;&#25991;&#20214;\2016&#28304;&#25991;&#20214;\&#21019;&#26032;%25252525252520&#29289;&#29702;%25252525252520&#25945;&#31185;%25252525252520&#36873;&#20462;3-2\WL77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2020-02-04T00:30:00Z</dcterms:created>
  <dc:creator>静待花开</dc:creator>
  <cp:lastModifiedBy>静待花开</cp:lastModifiedBy>
  <dcterms:modified xsi:type="dcterms:W3CDTF">2020-02-07T14:27:02Z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