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8E" w:rsidRPr="0028788E" w:rsidRDefault="0028788E" w:rsidP="0028788E">
      <w:pPr>
        <w:jc w:val="center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高二语文延期开学第20课时拓展阅读</w:t>
      </w:r>
      <w:bookmarkStart w:id="0" w:name="_GoBack"/>
      <w:bookmarkEnd w:id="0"/>
    </w:p>
    <w:p w:rsidR="00E83B25" w:rsidRPr="006374FE" w:rsidRDefault="00E83B25" w:rsidP="00E83B25">
      <w:pPr>
        <w:jc w:val="center"/>
        <w:rPr>
          <w:rFonts w:ascii="微软雅黑" w:eastAsia="微软雅黑" w:hAnsi="微软雅黑"/>
          <w:sz w:val="28"/>
          <w:szCs w:val="28"/>
        </w:rPr>
      </w:pPr>
      <w:r w:rsidRPr="006374FE">
        <w:rPr>
          <w:rFonts w:ascii="微软雅黑" w:eastAsia="微软雅黑" w:hAnsi="微软雅黑" w:hint="eastAsia"/>
          <w:sz w:val="28"/>
          <w:szCs w:val="28"/>
        </w:rPr>
        <w:t>文言文虚词意义和用法推断方法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熟记常见虚词意义和用法是推断的前提，解答虚词题的思路：①辨认语句的出处②检索该虚词的用法和意义③放回原文，结合较宽的语境加以代入、确认。</w:t>
      </w:r>
    </w:p>
    <w:p w:rsidR="00E83B25" w:rsidRPr="002F00F5" w:rsidRDefault="00E83B25" w:rsidP="00E83B25">
      <w:pPr>
        <w:rPr>
          <w:rFonts w:asciiTheme="minorEastAsia" w:hAnsiTheme="minorEastAsia"/>
          <w:b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1.看具体语境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 xml:space="preserve">文言虚词的用法比较灵活，要确定一个虚词的用法就必须联系语境作具体分析，做到“字不离句，句不离篇”。 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例1：针针丛</w:t>
      </w:r>
      <w:proofErr w:type="gramStart"/>
      <w:r w:rsidRPr="006374FE">
        <w:rPr>
          <w:rFonts w:asciiTheme="minorEastAsia" w:hAnsiTheme="minorEastAsia" w:hint="eastAsia"/>
          <w:szCs w:val="21"/>
        </w:rPr>
        <w:t>棘</w:t>
      </w:r>
      <w:proofErr w:type="gramEnd"/>
      <w:r w:rsidRPr="006374FE">
        <w:rPr>
          <w:rFonts w:asciiTheme="minorEastAsia" w:hAnsiTheme="minorEastAsia" w:hint="eastAsia"/>
          <w:szCs w:val="21"/>
        </w:rPr>
        <w:t>，青麻头伏焉（蒲松龄《促织》）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语境是一只“青麻头”（蟋蟀）藏匿在“针针丛</w:t>
      </w:r>
      <w:proofErr w:type="gramStart"/>
      <w:r w:rsidRPr="006374FE">
        <w:rPr>
          <w:rFonts w:asciiTheme="minorEastAsia" w:hAnsiTheme="minorEastAsia" w:hint="eastAsia"/>
          <w:szCs w:val="21"/>
        </w:rPr>
        <w:t>棘</w:t>
      </w:r>
      <w:proofErr w:type="gramEnd"/>
      <w:r w:rsidRPr="006374FE">
        <w:rPr>
          <w:rFonts w:asciiTheme="minorEastAsia" w:hAnsiTheme="minorEastAsia" w:hint="eastAsia"/>
          <w:szCs w:val="21"/>
        </w:rPr>
        <w:t>”之中。由此可推断“焉”是兼词“于此”。“伏焉”即“伏在那里”。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例2：故为之说，以</w:t>
      </w:r>
      <w:proofErr w:type="gramStart"/>
      <w:r w:rsidRPr="006374FE">
        <w:rPr>
          <w:rFonts w:asciiTheme="minorEastAsia" w:hAnsiTheme="minorEastAsia" w:hint="eastAsia"/>
          <w:szCs w:val="21"/>
        </w:rPr>
        <w:t>俟</w:t>
      </w:r>
      <w:proofErr w:type="gramEnd"/>
      <w:r w:rsidRPr="006374FE">
        <w:rPr>
          <w:rFonts w:asciiTheme="minorEastAsia" w:hAnsiTheme="minorEastAsia" w:hint="eastAsia"/>
          <w:szCs w:val="21"/>
        </w:rPr>
        <w:t>夫观人风者得焉（柳宗元《捕蛇者说》）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语境是交代写文章</w:t>
      </w:r>
      <w:proofErr w:type="gramStart"/>
      <w:r w:rsidRPr="006374FE">
        <w:rPr>
          <w:rFonts w:asciiTheme="minorEastAsia" w:hAnsiTheme="minorEastAsia" w:hint="eastAsia"/>
          <w:szCs w:val="21"/>
        </w:rPr>
        <w:t>得目的</w:t>
      </w:r>
      <w:proofErr w:type="gramEnd"/>
      <w:r w:rsidRPr="006374FE">
        <w:rPr>
          <w:rFonts w:asciiTheme="minorEastAsia" w:hAnsiTheme="minorEastAsia" w:hint="eastAsia"/>
          <w:szCs w:val="21"/>
        </w:rPr>
        <w:t>是等待那些考察民情得人能够看到这篇文章。由此可推断“焉”是代词，代文章。“得焉”即“能够看到它”。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例3：颠而不扶，则将焉用彼相矣（《论语•季氏将伐颛臾》）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“焉”用在疑问句中，表示责备得语气，由此可推断“焉”是疑问代词，可译为“何、哪里”。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例4：圣心备焉（荀子《劝学》）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“焉”用在陈述的语境里，是语气助词。</w:t>
      </w:r>
    </w:p>
    <w:p w:rsidR="00E83B25" w:rsidRPr="002F00F5" w:rsidRDefault="00E83B25" w:rsidP="00E83B25">
      <w:pPr>
        <w:rPr>
          <w:rFonts w:asciiTheme="minorEastAsia" w:hAnsiTheme="minorEastAsia"/>
          <w:b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2.看语法结构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借助语法结构分析可以推断文言虚词的用法。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例1：且夫我尝闻少仲尼之闻（《庄子•秋水》）</w:t>
      </w:r>
    </w:p>
    <w:p w:rsidR="00E83B25" w:rsidRPr="006374FE" w:rsidRDefault="00E83B25" w:rsidP="00E83B25">
      <w:pPr>
        <w:ind w:leftChars="200" w:left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“仲尼之闻”是偏正短语，“之”用在定语和中心语之间，是结构助词，可译为“的”。例2：师道之不传也久矣（韩愈《师说》）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“师道之不传”是主谓短语，作“久矣”的主语，“之”用在主语和谓语之间，起取消句子独立性的作用，是结构助词，可不译。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例3：奚以之九万里而南为？（《逍遥游》）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“之九万里”是动宾短语，所以“之”是动词，“去”“往”的意思。</w:t>
      </w:r>
    </w:p>
    <w:p w:rsidR="00E83B25" w:rsidRPr="002F00F5" w:rsidRDefault="00E83B25" w:rsidP="00E83B25">
      <w:pPr>
        <w:rPr>
          <w:rFonts w:asciiTheme="minorEastAsia" w:hAnsiTheme="minorEastAsia"/>
          <w:b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3.对应位置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语言结构相同或相似的词句构成的对文，其对应位置上的词语的用法往往相同或相似。由此可从句中熟悉的虚词的用法，推断对应位置的疑难虚词的用法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例1：舟遥遥以轻颺，风飘飘而吹衣。（陶潜《归去来兮辞》）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“以”和“而”处于对应位置，“而”是表修饰的连词。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例2：昔我往矣，杨柳依依；今我来思，雨雪霏霏（《诗经•东山》）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“矣”和“思”处于对应位置，由“矣”是语气助词可推断“思”也是语气助词。</w:t>
      </w:r>
    </w:p>
    <w:p w:rsidR="00E83B25" w:rsidRPr="002F00F5" w:rsidRDefault="00E83B25" w:rsidP="00E83B25">
      <w:pPr>
        <w:rPr>
          <w:rFonts w:asciiTheme="minorEastAsia" w:hAnsiTheme="minorEastAsia"/>
          <w:b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4.</w:t>
      </w:r>
      <w:proofErr w:type="gramStart"/>
      <w:r w:rsidRPr="002F00F5">
        <w:rPr>
          <w:rFonts w:asciiTheme="minorEastAsia" w:hAnsiTheme="minorEastAsia" w:hint="eastAsia"/>
          <w:b/>
          <w:szCs w:val="21"/>
        </w:rPr>
        <w:t>看特殊</w:t>
      </w:r>
      <w:proofErr w:type="gramEnd"/>
      <w:r w:rsidRPr="002F00F5">
        <w:rPr>
          <w:rFonts w:asciiTheme="minorEastAsia" w:hAnsiTheme="minorEastAsia" w:hint="eastAsia"/>
          <w:b/>
          <w:szCs w:val="21"/>
        </w:rPr>
        <w:t>标志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文言文段与段、句与句衔接过渡，起承转合，常由一些虚词充当的标志性词语。这些词语多用来发议论、转话题、抒感叹、表关联等。根据标志性词语，可推断其用法。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例1：夫人之相与，俯仰一世（王羲之《兰亭集序》）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“夫”用在段首引发议论，是发语词，可不译。这种用法的虚词还有“若夫”“故夫”“且夫”“盖”等。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例2：是故无贵无贱，无长无少（韩愈《师说》）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“是故”</w:t>
      </w:r>
      <w:proofErr w:type="gramStart"/>
      <w:r w:rsidRPr="006374FE">
        <w:rPr>
          <w:rFonts w:asciiTheme="minorEastAsia" w:hAnsiTheme="minorEastAsia" w:hint="eastAsia"/>
          <w:szCs w:val="21"/>
        </w:rPr>
        <w:t>表事情</w:t>
      </w:r>
      <w:proofErr w:type="gramEnd"/>
      <w:r w:rsidRPr="006374FE">
        <w:rPr>
          <w:rFonts w:asciiTheme="minorEastAsia" w:hAnsiTheme="minorEastAsia" w:hint="eastAsia"/>
          <w:szCs w:val="21"/>
        </w:rPr>
        <w:t>的关联，可译为“因此”。这种用法的虚词还有“是以”“虽然”“然则”</w:t>
      </w:r>
      <w:r w:rsidRPr="006374FE">
        <w:rPr>
          <w:rFonts w:asciiTheme="minorEastAsia" w:hAnsiTheme="minorEastAsia" w:hint="eastAsia"/>
          <w:szCs w:val="21"/>
        </w:rPr>
        <w:lastRenderedPageBreak/>
        <w:t>“盖”等。</w:t>
      </w:r>
    </w:p>
    <w:p w:rsidR="00E83B25" w:rsidRPr="002F00F5" w:rsidRDefault="00E83B25" w:rsidP="00E83B25">
      <w:pPr>
        <w:rPr>
          <w:rFonts w:asciiTheme="minorEastAsia" w:hAnsiTheme="minorEastAsia"/>
          <w:b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4.语气表达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有些文言虚词的用法可以根据语句所表达的语气来推断。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以下四例中的“其”都是语气副词，但所表达的语气各不相同，因而用法也不同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例1：其李将军之谓也（2002年全国卷）“其”表推测语气，可译为“大概”。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例2：其真不无马邪？其真不知马也（韩愈《马说》）“其”表反诘语气，可译为“难道”。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例3：吾其还也（《左传•烛之武退秦师》）“其”表商语气，可译为“还是”。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例4：尔其无忘乃父之志（欧阳修《伶官传序》）表命令语气，可译为“一定”。</w:t>
      </w:r>
    </w:p>
    <w:p w:rsidR="00E83B25" w:rsidRPr="002F00F5" w:rsidRDefault="00E83B25" w:rsidP="00E83B25">
      <w:pPr>
        <w:rPr>
          <w:rFonts w:asciiTheme="minorEastAsia" w:hAnsiTheme="minorEastAsia"/>
          <w:b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5.看</w:t>
      </w:r>
      <w:proofErr w:type="gramStart"/>
      <w:r w:rsidRPr="002F00F5">
        <w:rPr>
          <w:rFonts w:asciiTheme="minorEastAsia" w:hAnsiTheme="minorEastAsia" w:hint="eastAsia"/>
          <w:b/>
          <w:szCs w:val="21"/>
        </w:rPr>
        <w:t>删</w:t>
      </w:r>
      <w:proofErr w:type="gramEnd"/>
      <w:r w:rsidRPr="002F00F5">
        <w:rPr>
          <w:rFonts w:asciiTheme="minorEastAsia" w:hAnsiTheme="minorEastAsia" w:hint="eastAsia"/>
          <w:b/>
          <w:szCs w:val="21"/>
        </w:rPr>
        <w:t>换变化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有些文章虚词的用法，可以通过删除或替换的方法来推断。删除或替换虚词后句意表达不受影响的一般是介词、结构助词。</w:t>
      </w:r>
    </w:p>
    <w:p w:rsidR="00E83B25" w:rsidRPr="006374FE" w:rsidRDefault="00E83B25" w:rsidP="00E83B25">
      <w:pPr>
        <w:ind w:firstLine="405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例1:2017年北京卷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下列各组语句中加点词的意义和用法，不同的一项是（3分）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A．</w:t>
      </w:r>
      <w:r w:rsidRPr="006374FE">
        <w:rPr>
          <w:rFonts w:asciiTheme="minorEastAsia" w:hAnsiTheme="minorEastAsia" w:hint="eastAsia"/>
          <w:szCs w:val="21"/>
          <w:em w:val="dot"/>
        </w:rPr>
        <w:t>以</w:t>
      </w:r>
      <w:r w:rsidRPr="006374FE">
        <w:rPr>
          <w:rFonts w:asciiTheme="minorEastAsia" w:hAnsiTheme="minorEastAsia" w:hint="eastAsia"/>
          <w:szCs w:val="21"/>
        </w:rPr>
        <w:t>有侯王            争必</w:t>
      </w:r>
      <w:r w:rsidRPr="006374FE">
        <w:rPr>
          <w:rFonts w:asciiTheme="minorEastAsia" w:hAnsiTheme="minorEastAsia" w:hint="eastAsia"/>
          <w:szCs w:val="21"/>
          <w:em w:val="dot"/>
        </w:rPr>
        <w:t>以</w:t>
      </w:r>
      <w:r w:rsidRPr="006374FE">
        <w:rPr>
          <w:rFonts w:asciiTheme="minorEastAsia" w:hAnsiTheme="minorEastAsia" w:hint="eastAsia"/>
          <w:szCs w:val="21"/>
        </w:rPr>
        <w:t>利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B．三代</w:t>
      </w:r>
      <w:r w:rsidRPr="006374FE">
        <w:rPr>
          <w:rFonts w:asciiTheme="minorEastAsia" w:hAnsiTheme="minorEastAsia" w:hint="eastAsia"/>
          <w:szCs w:val="21"/>
          <w:em w:val="dot"/>
        </w:rPr>
        <w:t>之</w:t>
      </w:r>
      <w:r w:rsidRPr="006374FE">
        <w:rPr>
          <w:rFonts w:asciiTheme="minorEastAsia" w:hAnsiTheme="minorEastAsia" w:hint="eastAsia"/>
          <w:szCs w:val="21"/>
        </w:rPr>
        <w:t>兴            知诸侯</w:t>
      </w:r>
      <w:r w:rsidRPr="006374FE">
        <w:rPr>
          <w:rFonts w:asciiTheme="minorEastAsia" w:hAnsiTheme="minorEastAsia" w:hint="eastAsia"/>
          <w:szCs w:val="21"/>
          <w:em w:val="dot"/>
        </w:rPr>
        <w:t>之</w:t>
      </w:r>
      <w:r w:rsidRPr="006374FE">
        <w:rPr>
          <w:rFonts w:asciiTheme="minorEastAsia" w:hAnsiTheme="minorEastAsia" w:hint="eastAsia"/>
          <w:szCs w:val="21"/>
        </w:rPr>
        <w:t>不可复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C．</w:t>
      </w:r>
      <w:r w:rsidRPr="006374FE">
        <w:rPr>
          <w:rFonts w:asciiTheme="minorEastAsia" w:hAnsiTheme="minorEastAsia" w:hint="eastAsia"/>
          <w:szCs w:val="21"/>
          <w:em w:val="dot"/>
        </w:rPr>
        <w:t>而</w:t>
      </w:r>
      <w:r w:rsidRPr="006374FE">
        <w:rPr>
          <w:rFonts w:asciiTheme="minorEastAsia" w:hAnsiTheme="minorEastAsia" w:hint="eastAsia"/>
          <w:szCs w:val="21"/>
        </w:rPr>
        <w:t xml:space="preserve">学士大夫多非之    </w:t>
      </w:r>
      <w:r w:rsidRPr="006374FE">
        <w:rPr>
          <w:rFonts w:asciiTheme="minorEastAsia" w:hAnsiTheme="minorEastAsia" w:hint="eastAsia"/>
          <w:szCs w:val="21"/>
          <w:em w:val="dot"/>
        </w:rPr>
        <w:t>而</w:t>
      </w:r>
      <w:r w:rsidRPr="006374FE">
        <w:rPr>
          <w:rFonts w:asciiTheme="minorEastAsia" w:hAnsiTheme="minorEastAsia" w:hint="eastAsia"/>
          <w:szCs w:val="21"/>
        </w:rPr>
        <w:t>诸子</w:t>
      </w:r>
      <w:proofErr w:type="gramStart"/>
      <w:r w:rsidRPr="006374FE">
        <w:rPr>
          <w:rFonts w:asciiTheme="minorEastAsia" w:hAnsiTheme="minorEastAsia" w:hint="eastAsia"/>
          <w:szCs w:val="21"/>
        </w:rPr>
        <w:t>之论废矣</w:t>
      </w:r>
      <w:proofErr w:type="gramEnd"/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  <w:em w:val="dot"/>
        </w:rPr>
      </w:pPr>
      <w:r w:rsidRPr="006374FE">
        <w:rPr>
          <w:rFonts w:asciiTheme="minorEastAsia" w:hAnsiTheme="minorEastAsia" w:hint="eastAsia"/>
          <w:szCs w:val="21"/>
        </w:rPr>
        <w:t>D．袭封而争位</w:t>
      </w:r>
      <w:r w:rsidRPr="006374FE">
        <w:rPr>
          <w:rFonts w:asciiTheme="minorEastAsia" w:hAnsiTheme="minorEastAsia" w:hint="eastAsia"/>
          <w:szCs w:val="21"/>
          <w:em w:val="dot"/>
        </w:rPr>
        <w:t>者</w:t>
      </w:r>
      <w:r w:rsidRPr="006374FE">
        <w:rPr>
          <w:rFonts w:asciiTheme="minorEastAsia" w:hAnsiTheme="minorEastAsia" w:hint="eastAsia"/>
          <w:szCs w:val="21"/>
        </w:rPr>
        <w:t xml:space="preserve">        君臣父子相贼</w:t>
      </w:r>
      <w:proofErr w:type="gramStart"/>
      <w:r w:rsidRPr="006374FE">
        <w:rPr>
          <w:rFonts w:asciiTheme="minorEastAsia" w:hAnsiTheme="minorEastAsia" w:hint="eastAsia"/>
          <w:szCs w:val="21"/>
        </w:rPr>
        <w:t>虐</w:t>
      </w:r>
      <w:proofErr w:type="gramEnd"/>
      <w:r w:rsidRPr="006374FE">
        <w:rPr>
          <w:rFonts w:asciiTheme="minorEastAsia" w:hAnsiTheme="minorEastAsia" w:hint="eastAsia"/>
          <w:szCs w:val="21"/>
          <w:em w:val="dot"/>
        </w:rPr>
        <w:t>者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其中“三代之兴”和“知诸侯之不可复”，去掉“之”，结构一样，并且不影响意思的表达，所以两个“之”都是助词，主谓之间取消原句子独立性。</w:t>
      </w:r>
    </w:p>
    <w:p w:rsidR="00E83B25" w:rsidRPr="002F00F5" w:rsidRDefault="00E83B25" w:rsidP="00E83B25">
      <w:pPr>
        <w:rPr>
          <w:rFonts w:asciiTheme="minorEastAsia" w:hAnsiTheme="minorEastAsia"/>
          <w:b/>
          <w:szCs w:val="21"/>
        </w:rPr>
      </w:pPr>
      <w:r w:rsidRPr="002F00F5">
        <w:rPr>
          <w:rFonts w:asciiTheme="minorEastAsia" w:hAnsiTheme="minorEastAsia" w:hint="eastAsia"/>
          <w:b/>
          <w:szCs w:val="21"/>
        </w:rPr>
        <w:t>6.看句式特点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有些虚词的用法，可根据固定句式特点进行推断。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例1：多于南亩之农夫（杜牧《阿房宫赋》）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这是</w:t>
      </w:r>
      <w:proofErr w:type="gramStart"/>
      <w:r w:rsidRPr="006374FE">
        <w:rPr>
          <w:rFonts w:asciiTheme="minorEastAsia" w:hAnsiTheme="minorEastAsia" w:hint="eastAsia"/>
          <w:szCs w:val="21"/>
        </w:rPr>
        <w:t>介</w:t>
      </w:r>
      <w:proofErr w:type="gramEnd"/>
      <w:r w:rsidRPr="006374FE">
        <w:rPr>
          <w:rFonts w:asciiTheme="minorEastAsia" w:hAnsiTheme="minorEastAsia" w:hint="eastAsia"/>
          <w:szCs w:val="21"/>
        </w:rPr>
        <w:t>宾短语后置句，“于南亩之农夫”</w:t>
      </w:r>
      <w:proofErr w:type="gramStart"/>
      <w:r w:rsidRPr="006374FE">
        <w:rPr>
          <w:rFonts w:asciiTheme="minorEastAsia" w:hAnsiTheme="minorEastAsia" w:hint="eastAsia"/>
          <w:szCs w:val="21"/>
        </w:rPr>
        <w:t>介</w:t>
      </w:r>
      <w:proofErr w:type="gramEnd"/>
      <w:r w:rsidRPr="006374FE">
        <w:rPr>
          <w:rFonts w:asciiTheme="minorEastAsia" w:hAnsiTheme="minorEastAsia" w:hint="eastAsia"/>
          <w:szCs w:val="21"/>
        </w:rPr>
        <w:t>宾短语，“于”是介词“比”的意思。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例2：石之铿然有声者（苏轼《石钟山记》）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这是定语后置句，“石”是中心语，“铿然有声者”是定语，“之”是助词，定语后置的标志。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例3：何以战（《左传•曹刿论战》）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这是宾语前置句，“何以”即“以何”，“以”是介词“凭借”的意思。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例4：竖子不足与谋（司马迁《鸿门宴》）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这是省略句式，“与”后面省略了宾语“之”，“与（之）”是</w:t>
      </w:r>
      <w:proofErr w:type="gramStart"/>
      <w:r w:rsidRPr="006374FE">
        <w:rPr>
          <w:rFonts w:asciiTheme="minorEastAsia" w:hAnsiTheme="minorEastAsia" w:hint="eastAsia"/>
          <w:szCs w:val="21"/>
        </w:rPr>
        <w:t>介</w:t>
      </w:r>
      <w:proofErr w:type="gramEnd"/>
      <w:r w:rsidRPr="006374FE">
        <w:rPr>
          <w:rFonts w:asciiTheme="minorEastAsia" w:hAnsiTheme="minorEastAsia" w:hint="eastAsia"/>
          <w:szCs w:val="21"/>
        </w:rPr>
        <w:t>宾短语，“与”是介词“和、跟”的意思。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例5：遂为</w:t>
      </w:r>
      <w:proofErr w:type="gramStart"/>
      <w:r w:rsidRPr="006374FE">
        <w:rPr>
          <w:rFonts w:asciiTheme="minorEastAsia" w:hAnsiTheme="minorEastAsia" w:hint="eastAsia"/>
          <w:szCs w:val="21"/>
        </w:rPr>
        <w:t>猾胥</w:t>
      </w:r>
      <w:proofErr w:type="gramEnd"/>
      <w:r w:rsidRPr="006374FE">
        <w:rPr>
          <w:rFonts w:asciiTheme="minorEastAsia" w:hAnsiTheme="minorEastAsia" w:hint="eastAsia"/>
          <w:szCs w:val="21"/>
        </w:rPr>
        <w:t>报充里正役（蒲松龄《促织》</w:t>
      </w:r>
    </w:p>
    <w:p w:rsidR="00E83B25" w:rsidRPr="006374FE" w:rsidRDefault="00E83B25" w:rsidP="00E83B25">
      <w:pPr>
        <w:ind w:firstLineChars="200" w:firstLine="420"/>
        <w:rPr>
          <w:rFonts w:asciiTheme="minorEastAsia" w:hAnsiTheme="minorEastAsia"/>
          <w:szCs w:val="21"/>
        </w:rPr>
      </w:pPr>
      <w:r w:rsidRPr="006374FE">
        <w:rPr>
          <w:rFonts w:asciiTheme="minorEastAsia" w:hAnsiTheme="minorEastAsia" w:hint="eastAsia"/>
          <w:szCs w:val="21"/>
        </w:rPr>
        <w:t>这是被动句，“为”表被动，是介词“被”的意思。</w:t>
      </w:r>
    </w:p>
    <w:p w:rsidR="00280956" w:rsidRPr="00E83B25" w:rsidRDefault="00280956"/>
    <w:sectPr w:rsidR="00280956" w:rsidRPr="00E83B25" w:rsidSect="0028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B25"/>
    <w:rsid w:val="00280956"/>
    <w:rsid w:val="0028788E"/>
    <w:rsid w:val="00E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chenyao</dc:creator>
  <cp:keywords/>
  <dc:description/>
  <cp:lastModifiedBy>WIN</cp:lastModifiedBy>
  <cp:revision>7</cp:revision>
  <dcterms:created xsi:type="dcterms:W3CDTF">2020-02-22T07:57:00Z</dcterms:created>
  <dcterms:modified xsi:type="dcterms:W3CDTF">2020-02-23T13:58:00Z</dcterms:modified>
</cp:coreProperties>
</file>