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00" w:rsidRDefault="0060339A">
      <w:pPr>
        <w:pStyle w:val="poem-detail-main-text"/>
        <w:spacing w:before="75" w:beforeAutospacing="0" w:after="75" w:afterAutospacing="0"/>
        <w:rPr>
          <w:rFonts w:ascii="宋体"/>
          <w:color w:val="333333"/>
        </w:rPr>
      </w:pPr>
      <w:r>
        <w:rPr>
          <w:rFonts w:ascii="宋体" w:hAnsi="宋体" w:cs="宋体" w:hint="eastAsia"/>
          <w:color w:val="333333"/>
        </w:rPr>
        <w:t>第四周</w:t>
      </w:r>
      <w:r>
        <w:rPr>
          <w:rFonts w:ascii="宋体" w:hAnsi="宋体" w:cs="宋体"/>
          <w:color w:val="333333"/>
        </w:rPr>
        <w:t xml:space="preserve">   3.11  </w:t>
      </w:r>
      <w:r>
        <w:rPr>
          <w:rFonts w:ascii="宋体" w:hAnsi="宋体" w:cs="宋体" w:hint="eastAsia"/>
          <w:color w:val="333333"/>
        </w:rPr>
        <w:t>第</w:t>
      </w:r>
      <w:r>
        <w:rPr>
          <w:rFonts w:ascii="宋体" w:hAnsi="宋体" w:cs="宋体"/>
          <w:color w:val="333333"/>
        </w:rPr>
        <w:t xml:space="preserve"> 18 </w:t>
      </w:r>
      <w:r>
        <w:rPr>
          <w:rFonts w:ascii="宋体" w:hAnsi="宋体" w:cs="宋体" w:hint="eastAsia"/>
          <w:color w:val="333333"/>
        </w:rPr>
        <w:t>课时</w:t>
      </w:r>
      <w:r>
        <w:rPr>
          <w:rFonts w:ascii="宋体" w:hAnsi="宋体" w:cs="宋体"/>
          <w:color w:val="333333"/>
        </w:rPr>
        <w:t xml:space="preserve">   </w:t>
      </w:r>
      <w:r>
        <w:rPr>
          <w:rFonts w:ascii="宋体" w:hAnsi="宋体" w:cs="宋体" w:hint="eastAsia"/>
          <w:color w:val="333333"/>
        </w:rPr>
        <w:t>课程检测题目（第一部分：选择题）</w:t>
      </w:r>
    </w:p>
    <w:p w:rsidR="00B17D00" w:rsidRDefault="0060339A">
      <w:pPr>
        <w:pStyle w:val="poem-detail-main-text"/>
        <w:spacing w:before="75" w:beforeAutospacing="0" w:after="75" w:afterAutospacing="0"/>
        <w:rPr>
          <w:rFonts w:ascii="宋体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《菩萨蛮》测试题</w:t>
      </w:r>
    </w:p>
    <w:p w:rsidR="00B17D00" w:rsidRDefault="0060339A">
      <w:pPr>
        <w:pStyle w:val="poem-detail-main-text"/>
        <w:spacing w:before="75" w:beforeAutospacing="0" w:after="75" w:afterAutospacing="0"/>
        <w:rPr>
          <w:rFonts w:ascii="宋体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</w:rPr>
        <w:t>每道题均为</w:t>
      </w:r>
      <w:r>
        <w:rPr>
          <w:rFonts w:ascii="宋体" w:hAnsi="宋体" w:cs="宋体"/>
          <w:color w:val="333333"/>
          <w:sz w:val="21"/>
          <w:szCs w:val="21"/>
        </w:rPr>
        <w:t>3</w:t>
      </w:r>
      <w:r>
        <w:rPr>
          <w:rFonts w:ascii="宋体" w:hAnsi="宋体" w:cs="宋体" w:hint="eastAsia"/>
          <w:color w:val="333333"/>
          <w:sz w:val="21"/>
          <w:szCs w:val="21"/>
        </w:rPr>
        <w:t>分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1.</w:t>
      </w:r>
      <w:r>
        <w:rPr>
          <w:rFonts w:ascii="宋体" w:cs="宋体" w:hint="eastAsia"/>
          <w:b/>
          <w:bCs/>
          <w:sz w:val="21"/>
          <w:szCs w:val="21"/>
        </w:rPr>
        <w:t>对这首宋词的理解，错误的一项是（</w:t>
      </w:r>
      <w:r>
        <w:rPr>
          <w:rFonts w:ascii="宋体" w:cs="宋体"/>
          <w:b/>
          <w:bCs/>
          <w:sz w:val="21"/>
          <w:szCs w:val="21"/>
        </w:rPr>
        <w:t xml:space="preserve">     </w:t>
      </w:r>
      <w:r>
        <w:rPr>
          <w:rFonts w:ascii="宋体" w:cs="宋体" w:hint="eastAsia"/>
          <w:b/>
          <w:bCs/>
          <w:sz w:val="21"/>
          <w:szCs w:val="21"/>
        </w:rPr>
        <w:t>）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cs="宋体"/>
          <w:sz w:val="21"/>
          <w:szCs w:val="21"/>
        </w:rPr>
        <w:t>A</w:t>
      </w:r>
      <w:r>
        <w:rPr>
          <w:rFonts w:ascii="宋体" w:cs="宋体" w:hint="eastAsia"/>
          <w:sz w:val="21"/>
          <w:szCs w:val="21"/>
        </w:rPr>
        <w:t>．“中间多少行人泪”，直接点出造口当年事。词人身临末隆祐太后被金人所追之地，将满腔的悲愤化成这悲凉之句。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cs="宋体"/>
          <w:sz w:val="21"/>
          <w:szCs w:val="21"/>
        </w:rPr>
        <w:t>B</w:t>
      </w:r>
      <w:r>
        <w:rPr>
          <w:rFonts w:ascii="宋体" w:cs="宋体" w:hint="eastAsia"/>
          <w:sz w:val="21"/>
          <w:szCs w:val="21"/>
        </w:rPr>
        <w:t>．“西北望长安，可怜无数山”，“长安”指汴京，遥望长安，可惜被无数青山重重遮拦。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cs="宋体"/>
          <w:sz w:val="21"/>
          <w:szCs w:val="21"/>
        </w:rPr>
        <w:t>C</w:t>
      </w:r>
      <w:r>
        <w:rPr>
          <w:rFonts w:ascii="宋体" w:cs="宋体" w:hint="eastAsia"/>
          <w:sz w:val="21"/>
          <w:szCs w:val="21"/>
        </w:rPr>
        <w:t>．“东流去”用来比喻正义所向，任何人也阻挡不住浩浩的江水。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sz w:val="21"/>
          <w:szCs w:val="21"/>
        </w:rPr>
      </w:pPr>
      <w:r>
        <w:rPr>
          <w:rFonts w:ascii="宋体" w:cs="宋体"/>
          <w:sz w:val="21"/>
          <w:szCs w:val="21"/>
        </w:rPr>
        <w:t>D</w:t>
      </w:r>
      <w:r>
        <w:rPr>
          <w:rFonts w:ascii="宋体" w:cs="宋体" w:hint="eastAsia"/>
          <w:sz w:val="21"/>
          <w:szCs w:val="21"/>
        </w:rPr>
        <w:t>．最后</w:t>
      </w:r>
      <w:proofErr w:type="gramStart"/>
      <w:r>
        <w:rPr>
          <w:rFonts w:ascii="宋体" w:cs="宋体" w:hint="eastAsia"/>
          <w:sz w:val="21"/>
          <w:szCs w:val="21"/>
        </w:rPr>
        <w:t>一句借闻鹧鸪</w:t>
      </w:r>
      <w:proofErr w:type="gramEnd"/>
      <w:r>
        <w:rPr>
          <w:rFonts w:ascii="宋体" w:cs="宋体" w:hint="eastAsia"/>
          <w:sz w:val="21"/>
          <w:szCs w:val="21"/>
        </w:rPr>
        <w:t>之声表达了作者对收复北方失地充满了希望之情。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b/>
          <w:bCs/>
          <w:sz w:val="21"/>
          <w:szCs w:val="21"/>
        </w:rPr>
      </w:pPr>
      <w:r>
        <w:rPr>
          <w:rFonts w:ascii="宋体" w:cs="宋体" w:hint="eastAsia"/>
          <w:b/>
          <w:bCs/>
          <w:sz w:val="21"/>
          <w:szCs w:val="21"/>
        </w:rPr>
        <w:t>2.</w:t>
      </w:r>
      <w:r w:rsidR="00F2218F">
        <w:rPr>
          <w:rFonts w:ascii="宋体" w:cs="宋体" w:hint="eastAsia"/>
          <w:b/>
          <w:bCs/>
          <w:sz w:val="21"/>
          <w:szCs w:val="21"/>
        </w:rPr>
        <w:t>下列不属于辛弃疾词主要</w:t>
      </w:r>
      <w:r>
        <w:rPr>
          <w:rFonts w:ascii="宋体" w:cs="宋体" w:hint="eastAsia"/>
          <w:b/>
          <w:bCs/>
          <w:sz w:val="21"/>
          <w:szCs w:val="21"/>
        </w:rPr>
        <w:t>艺术特色的是（    ）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A.以苍凉、雄奇、沉郁为主导风格。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B.多用比兴，博征典故，语言繁富。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C.意境开阔，气势飞动。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b/>
          <w:bCs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D.词中的情感，多</w:t>
      </w:r>
      <w:r w:rsidR="00551E7C">
        <w:rPr>
          <w:rFonts w:ascii="宋体" w:cs="宋体" w:hint="eastAsia"/>
          <w:sz w:val="21"/>
          <w:szCs w:val="21"/>
        </w:rPr>
        <w:t>有文人士大夫清愁雅韵</w:t>
      </w:r>
      <w:r>
        <w:rPr>
          <w:rFonts w:ascii="宋体" w:cs="宋体" w:hint="eastAsia"/>
          <w:sz w:val="21"/>
          <w:szCs w:val="21"/>
        </w:rPr>
        <w:t>的意趣。</w:t>
      </w:r>
      <w:bookmarkStart w:id="0" w:name="_GoBack"/>
      <w:bookmarkEnd w:id="0"/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b/>
          <w:bCs/>
          <w:sz w:val="21"/>
          <w:szCs w:val="21"/>
        </w:rPr>
      </w:pPr>
      <w:r>
        <w:rPr>
          <w:rFonts w:ascii="宋体" w:cs="宋体" w:hint="eastAsia"/>
          <w:b/>
          <w:bCs/>
          <w:sz w:val="21"/>
          <w:szCs w:val="21"/>
        </w:rPr>
        <w:t>3.对这首词的赏析，不恰当的一项是（         ）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A、全词用比兴手法，写出了作者抗金复国的雄心以及壮志难酬的苦闷。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B、“西北望长安，可怜无数山”，表达出作者登台远望时对失陷国土的无限思念。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C、词的下片以江水为喻，指出种种挫折并不能磨损作者的意志，表达了作者收复失地的愿望。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D、“青山遮不住，毕竟东流去”，格调悲凉；“江晚正愁予，山深闻鹧鸪”，意气慷慨。词句由悲凉而慷慨，正体现了辛弃疾词的豪放风格。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b/>
          <w:bCs/>
          <w:sz w:val="21"/>
          <w:szCs w:val="21"/>
        </w:rPr>
      </w:pPr>
      <w:r>
        <w:rPr>
          <w:rFonts w:ascii="宋体" w:cs="宋体" w:hint="eastAsia"/>
          <w:b/>
          <w:bCs/>
          <w:sz w:val="21"/>
          <w:szCs w:val="21"/>
        </w:rPr>
        <w:t>4</w:t>
      </w:r>
      <w:r>
        <w:rPr>
          <w:rFonts w:ascii="宋体" w:cs="宋体"/>
          <w:b/>
          <w:bCs/>
          <w:sz w:val="21"/>
          <w:szCs w:val="21"/>
        </w:rPr>
        <w:t>.</w:t>
      </w:r>
      <w:r>
        <w:rPr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下列有关文学常识、作品内容的表述，不正确的一项是（</w:t>
      </w:r>
      <w:r>
        <w:rPr>
          <w:rFonts w:hint="eastAsia"/>
          <w:b/>
          <w:bCs/>
          <w:sz w:val="21"/>
          <w:szCs w:val="21"/>
        </w:rPr>
        <w:t xml:space="preserve">   </w:t>
      </w:r>
      <w:r>
        <w:rPr>
          <w:rFonts w:hint="eastAsia"/>
          <w:b/>
          <w:bCs/>
          <w:sz w:val="21"/>
          <w:szCs w:val="21"/>
        </w:rPr>
        <w:t>）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</w:rPr>
        <w:t>．《春江花月夜》沿用乐府旧题，抒写真挚动人的离情别绪及富有哲理意味的人生感慨，语言清新优美，韵律婉转悠扬，给人以澄澈空明、明丽自然的感觉。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B</w:t>
      </w:r>
      <w:r>
        <w:rPr>
          <w:rFonts w:hint="eastAsia"/>
          <w:sz w:val="21"/>
          <w:szCs w:val="21"/>
        </w:rPr>
        <w:t>．词，是中国古代诗歌的一种。它形成于唐代，五代十国后开始兴盛，至宋代达到顶峰。词的流派有婉约派和豪放派等。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r>
        <w:rPr>
          <w:rFonts w:hint="eastAsia"/>
          <w:sz w:val="21"/>
          <w:szCs w:val="21"/>
        </w:rPr>
        <w:t>．《梦游天姥吟留别》是一首记梦诗，也是一首游仙诗。此诗写诗人梦游仙府名山，着意奇特，构思精巧，意境雄阔。感慨深沉激烈，变化莫测，于虚无缥缈的描述中，寄寓着生活现实。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hint="eastAsia"/>
          <w:sz w:val="21"/>
          <w:szCs w:val="21"/>
        </w:rPr>
        <w:t>D</w:t>
      </w:r>
      <w:r>
        <w:rPr>
          <w:rFonts w:hint="eastAsia"/>
          <w:sz w:val="21"/>
          <w:szCs w:val="21"/>
        </w:rPr>
        <w:t>．《菩萨蛮（郁孤台下清江水）》堪称词中瑰宝，全词描写了江南的景色美、生活美和人物美，含蓄地表达了词人的思乡之情。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b/>
          <w:bCs/>
          <w:sz w:val="21"/>
          <w:szCs w:val="21"/>
        </w:rPr>
      </w:pPr>
      <w:r>
        <w:rPr>
          <w:rFonts w:ascii="宋体" w:cs="宋体"/>
          <w:b/>
          <w:bCs/>
          <w:sz w:val="21"/>
          <w:szCs w:val="21"/>
        </w:rPr>
        <w:t>5</w:t>
      </w:r>
      <w:r>
        <w:rPr>
          <w:rFonts w:ascii="宋体" w:cs="宋体" w:hint="eastAsia"/>
          <w:b/>
          <w:bCs/>
          <w:sz w:val="21"/>
          <w:szCs w:val="21"/>
        </w:rPr>
        <w:t>、</w:t>
      </w:r>
      <w:r>
        <w:rPr>
          <w:rFonts w:ascii="宋体" w:hint="eastAsia"/>
          <w:b/>
          <w:bCs/>
          <w:sz w:val="21"/>
          <w:szCs w:val="21"/>
        </w:rPr>
        <w:t>依次填入下面一段文字横线处的语句,衔接最恰当的一组是（       ）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lastRenderedPageBreak/>
        <w:t>韦庄的《菩萨蛮(其二)》显然沿袭了白居易《忆江南》的特点。_______________,_______________。___________________,　________________。_____________,　_______________。可以说,</w:t>
      </w:r>
      <w:proofErr w:type="gramStart"/>
      <w:r>
        <w:rPr>
          <w:rFonts w:ascii="宋体" w:hint="eastAsia"/>
          <w:sz w:val="21"/>
          <w:szCs w:val="21"/>
        </w:rPr>
        <w:t>白词为</w:t>
      </w:r>
      <w:proofErr w:type="gramEnd"/>
      <w:r>
        <w:rPr>
          <w:rFonts w:ascii="宋体" w:hint="eastAsia"/>
          <w:sz w:val="21"/>
          <w:szCs w:val="21"/>
        </w:rPr>
        <w:t>我们呈现的是一幅“江南山水图”,</w:t>
      </w:r>
      <w:proofErr w:type="gramStart"/>
      <w:r>
        <w:rPr>
          <w:rFonts w:ascii="宋体" w:hint="eastAsia"/>
          <w:sz w:val="21"/>
          <w:szCs w:val="21"/>
        </w:rPr>
        <w:t>而韦词则</w:t>
      </w:r>
      <w:proofErr w:type="gramEnd"/>
      <w:r>
        <w:rPr>
          <w:rFonts w:ascii="宋体" w:hint="eastAsia"/>
          <w:sz w:val="21"/>
          <w:szCs w:val="21"/>
        </w:rPr>
        <w:t>是一幅“江南仕女图”。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①并融进了热爱、依恋江南的感情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②还表达了</w:t>
      </w:r>
      <w:proofErr w:type="gramStart"/>
      <w:r>
        <w:rPr>
          <w:rFonts w:ascii="宋体" w:hint="eastAsia"/>
          <w:sz w:val="21"/>
          <w:szCs w:val="21"/>
        </w:rPr>
        <w:t>漂泊难</w:t>
      </w:r>
      <w:proofErr w:type="gramEnd"/>
      <w:r>
        <w:rPr>
          <w:rFonts w:ascii="宋体" w:hint="eastAsia"/>
          <w:sz w:val="21"/>
          <w:szCs w:val="21"/>
        </w:rPr>
        <w:t>归的愁苦之情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③白居易的词是用清丽淡雅的语言勾勒江南山水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④两人的词都用简洁清新的语言勾勒了江南风光秀丽的图画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⑤</w:t>
      </w:r>
      <w:proofErr w:type="gramStart"/>
      <w:r>
        <w:rPr>
          <w:rFonts w:ascii="宋体" w:hint="eastAsia"/>
          <w:sz w:val="21"/>
          <w:szCs w:val="21"/>
        </w:rPr>
        <w:t>而韦词则</w:t>
      </w:r>
      <w:proofErr w:type="gramEnd"/>
      <w:r>
        <w:rPr>
          <w:rFonts w:ascii="宋体" w:hint="eastAsia"/>
          <w:sz w:val="21"/>
          <w:szCs w:val="21"/>
        </w:rPr>
        <w:t>把人物形象的刻画也纳入其中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⑥不同的是韦庄的词在表现依恋江南之情的同时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A.②③⑤④①⑥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B.③⑤②⑥④①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C.④①⑥②③⑤</w:t>
      </w:r>
    </w:p>
    <w:p w:rsidR="00B17D00" w:rsidRDefault="0060339A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D.⑥①④③⑤②</w:t>
      </w:r>
    </w:p>
    <w:p w:rsidR="00B17D00" w:rsidRDefault="00B17D00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</w:p>
    <w:p w:rsidR="00B17D00" w:rsidRDefault="00B17D00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</w:p>
    <w:sectPr w:rsidR="00B17D00"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33" w:rsidRDefault="0060339A">
      <w:r>
        <w:separator/>
      </w:r>
    </w:p>
  </w:endnote>
  <w:endnote w:type="continuationSeparator" w:id="0">
    <w:p w:rsidR="00BC4B33" w:rsidRDefault="0060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00" w:rsidRDefault="0060339A">
    <w:pPr>
      <w:pStyle w:val="a3"/>
      <w:framePr w:wrap="around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E7C">
      <w:rPr>
        <w:rStyle w:val="a6"/>
        <w:noProof/>
      </w:rPr>
      <w:t>1</w:t>
    </w:r>
    <w:r>
      <w:rPr>
        <w:rStyle w:val="a6"/>
      </w:rPr>
      <w:fldChar w:fldCharType="end"/>
    </w:r>
  </w:p>
  <w:p w:rsidR="00B17D00" w:rsidRDefault="0060339A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7D00" w:rsidRDefault="0060339A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51E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" filled="f" stroked="f" strokeweight=".5pt">
              <v:textbox style="mso-fit-shape-to-text:t" inset="0,0,0,0">
                <w:txbxContent>
                  <w:p w:rsidR="00B17D00" w:rsidRDefault="0060339A">
                    <w:pPr>
                      <w:pStyle w:val="a3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51E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33" w:rsidRDefault="0060339A">
      <w:r>
        <w:separator/>
      </w:r>
    </w:p>
  </w:footnote>
  <w:footnote w:type="continuationSeparator" w:id="0">
    <w:p w:rsidR="00BC4B33" w:rsidRDefault="0060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25E26"/>
    <w:rsid w:val="00035981"/>
    <w:rsid w:val="00044C86"/>
    <w:rsid w:val="000570B6"/>
    <w:rsid w:val="0006402F"/>
    <w:rsid w:val="0008097D"/>
    <w:rsid w:val="0008365B"/>
    <w:rsid w:val="00091562"/>
    <w:rsid w:val="00092C4B"/>
    <w:rsid w:val="0009539A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7326E"/>
    <w:rsid w:val="00185137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7D23"/>
    <w:rsid w:val="002A3115"/>
    <w:rsid w:val="002C003C"/>
    <w:rsid w:val="002C41B0"/>
    <w:rsid w:val="002C590A"/>
    <w:rsid w:val="002D0324"/>
    <w:rsid w:val="002D416A"/>
    <w:rsid w:val="002E077F"/>
    <w:rsid w:val="002E75EB"/>
    <w:rsid w:val="002F13EC"/>
    <w:rsid w:val="002F1B61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26B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2A68"/>
    <w:rsid w:val="00534B10"/>
    <w:rsid w:val="00535001"/>
    <w:rsid w:val="0053537F"/>
    <w:rsid w:val="00545F2D"/>
    <w:rsid w:val="005478AA"/>
    <w:rsid w:val="00551E7C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0339A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3FE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18F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10772"/>
    <w:rsid w:val="00821994"/>
    <w:rsid w:val="00822EEB"/>
    <w:rsid w:val="0082365F"/>
    <w:rsid w:val="008246FD"/>
    <w:rsid w:val="0083039B"/>
    <w:rsid w:val="008344CA"/>
    <w:rsid w:val="00834781"/>
    <w:rsid w:val="00835719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B0BA6"/>
    <w:rsid w:val="008E19BC"/>
    <w:rsid w:val="00906AF1"/>
    <w:rsid w:val="00914CF9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08EB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A0A6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16DA1"/>
    <w:rsid w:val="00B17D00"/>
    <w:rsid w:val="00B34020"/>
    <w:rsid w:val="00B35569"/>
    <w:rsid w:val="00B36148"/>
    <w:rsid w:val="00B3789D"/>
    <w:rsid w:val="00B53619"/>
    <w:rsid w:val="00B742C2"/>
    <w:rsid w:val="00B7687E"/>
    <w:rsid w:val="00B8714E"/>
    <w:rsid w:val="00B936A1"/>
    <w:rsid w:val="00BA0E4A"/>
    <w:rsid w:val="00BB493B"/>
    <w:rsid w:val="00BC4B33"/>
    <w:rsid w:val="00BD71AD"/>
    <w:rsid w:val="00BF3AD3"/>
    <w:rsid w:val="00BF7115"/>
    <w:rsid w:val="00C14D8F"/>
    <w:rsid w:val="00C168DE"/>
    <w:rsid w:val="00C218E7"/>
    <w:rsid w:val="00C24B6C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1E35"/>
    <w:rsid w:val="00D15116"/>
    <w:rsid w:val="00D26906"/>
    <w:rsid w:val="00D30306"/>
    <w:rsid w:val="00D3380C"/>
    <w:rsid w:val="00D45826"/>
    <w:rsid w:val="00D60F54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218F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38A"/>
    <w:rsid w:val="00F92A5D"/>
    <w:rsid w:val="00FA5404"/>
    <w:rsid w:val="00FC6F83"/>
    <w:rsid w:val="00FE73B4"/>
    <w:rsid w:val="0664391E"/>
    <w:rsid w:val="0F81204E"/>
    <w:rsid w:val="1B3E280E"/>
    <w:rsid w:val="1B6761D1"/>
    <w:rsid w:val="235054B5"/>
    <w:rsid w:val="32A82722"/>
    <w:rsid w:val="3CC6552A"/>
    <w:rsid w:val="44D2544A"/>
    <w:rsid w:val="482D0A31"/>
    <w:rsid w:val="58AB710A"/>
    <w:rsid w:val="61F17A88"/>
    <w:rsid w:val="65FC4EF3"/>
    <w:rsid w:val="727C6266"/>
    <w:rsid w:val="7CB9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ngXian" w:eastAsia="宋体" w:hAnsi="DengXi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page number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paragraph" w:styleId="a4">
    <w:name w:val="Normal (Web)"/>
    <w:basedOn w:val="a"/>
    <w:uiPriority w:val="99"/>
    <w:qFormat/>
    <w:pPr>
      <w:widowControl w:val="0"/>
      <w:spacing w:before="100" w:beforeAutospacing="1" w:after="100" w:afterAutospacing="1"/>
    </w:pPr>
    <w:rPr>
      <w:rFonts w:ascii="Calibri" w:hAnsi="Calibri" w:cs="Calibri"/>
    </w:r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page number"/>
    <w:basedOn w:val="a0"/>
    <w:uiPriority w:val="99"/>
    <w:semiHidden/>
  </w:style>
  <w:style w:type="character" w:styleId="a7">
    <w:name w:val="Emphasis"/>
    <w:basedOn w:val="a0"/>
    <w:uiPriority w:val="99"/>
    <w:qFormat/>
    <w:rPr>
      <w:i/>
      <w:iCs/>
    </w:rPr>
  </w:style>
  <w:style w:type="character" w:styleId="a8">
    <w:name w:val="Hyperlink"/>
    <w:basedOn w:val="a0"/>
    <w:uiPriority w:val="99"/>
    <w:semiHidden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poem-detail-main-text">
    <w:name w:val="poem-detail-main-text"/>
    <w:basedOn w:val="a"/>
    <w:uiPriority w:val="99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ngXian" w:eastAsia="宋体" w:hAnsi="DengXi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page number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paragraph" w:styleId="a4">
    <w:name w:val="Normal (Web)"/>
    <w:basedOn w:val="a"/>
    <w:uiPriority w:val="99"/>
    <w:qFormat/>
    <w:pPr>
      <w:widowControl w:val="0"/>
      <w:spacing w:before="100" w:beforeAutospacing="1" w:after="100" w:afterAutospacing="1"/>
    </w:pPr>
    <w:rPr>
      <w:rFonts w:ascii="Calibri" w:hAnsi="Calibri" w:cs="Calibri"/>
    </w:r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page number"/>
    <w:basedOn w:val="a0"/>
    <w:uiPriority w:val="99"/>
    <w:semiHidden/>
  </w:style>
  <w:style w:type="character" w:styleId="a7">
    <w:name w:val="Emphasis"/>
    <w:basedOn w:val="a0"/>
    <w:uiPriority w:val="99"/>
    <w:qFormat/>
    <w:rPr>
      <w:i/>
      <w:iCs/>
    </w:rPr>
  </w:style>
  <w:style w:type="character" w:styleId="a8">
    <w:name w:val="Hyperlink"/>
    <w:basedOn w:val="a0"/>
    <w:uiPriority w:val="99"/>
    <w:semiHidden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poem-detail-main-text">
    <w:name w:val="poem-detail-main-text"/>
    <w:basedOn w:val="a"/>
    <w:uiPriority w:val="99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1029</Words>
  <Characters>185</Characters>
  <Application>Microsoft Office Word</Application>
  <DocSecurity>0</DocSecurity>
  <Lines>1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第三周   3</dc:title>
  <dc:creator>Microsoft Office 用户</dc:creator>
  <cp:lastModifiedBy>WIN</cp:lastModifiedBy>
  <cp:revision>18</cp:revision>
  <dcterms:created xsi:type="dcterms:W3CDTF">2020-02-02T09:05:00Z</dcterms:created>
  <dcterms:modified xsi:type="dcterms:W3CDTF">2020-02-20T10:38:00Z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