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464" w:rsidRPr="00B67F0E" w:rsidRDefault="00B67F0E" w:rsidP="006361A6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sz w:val="32"/>
          <w:szCs w:val="32"/>
        </w:rPr>
      </w:pPr>
      <w:r w:rsidRPr="00B67F0E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高二年级政治第</w:t>
      </w:r>
      <w:r w:rsidR="000F6671">
        <w:rPr>
          <w:rFonts w:asciiTheme="minorEastAsia" w:hAnsiTheme="minorEastAsia" w:cstheme="minorEastAsia"/>
          <w:b/>
          <w:color w:val="000000"/>
          <w:sz w:val="32"/>
          <w:szCs w:val="32"/>
        </w:rPr>
        <w:t>16</w:t>
      </w:r>
      <w:r w:rsidRPr="00B67F0E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课时《第</w:t>
      </w:r>
      <w:r w:rsidR="000F6671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二</w:t>
      </w:r>
      <w:r w:rsidRPr="00B67F0E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单元检测》讲评</w:t>
      </w:r>
    </w:p>
    <w:p w:rsidR="00B67F0E" w:rsidRDefault="00B67F0E" w:rsidP="006361A6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sz w:val="32"/>
          <w:szCs w:val="32"/>
        </w:rPr>
      </w:pPr>
      <w:r w:rsidRPr="00B67F0E"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拓展提升任务</w:t>
      </w:r>
    </w:p>
    <w:p w:rsidR="006361A6" w:rsidRPr="00B67F0E" w:rsidRDefault="006361A6" w:rsidP="006361A6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sz w:val="32"/>
          <w:szCs w:val="32"/>
        </w:rPr>
      </w:pPr>
    </w:p>
    <w:p w:rsidR="000F6671" w:rsidRPr="000F6671" w:rsidRDefault="000F6671" w:rsidP="000F6671">
      <w:pPr>
        <w:pStyle w:val="a9"/>
        <w:spacing w:beforeAutospacing="0" w:afterAutospacing="0" w:line="0" w:lineRule="atLeast"/>
        <w:ind w:firstLineChars="200" w:firstLine="420"/>
        <w:jc w:val="both"/>
        <w:rPr>
          <w:rStyle w:val="bjh-p"/>
          <w:rFonts w:ascii="华文楷体" w:eastAsia="华文楷体" w:hAnsi="华文楷体" w:cstheme="minorEastAsia"/>
          <w:color w:val="333333"/>
          <w:sz w:val="21"/>
          <w:szCs w:val="21"/>
        </w:rPr>
      </w:pPr>
      <w:r w:rsidRPr="000F6671">
        <w:rPr>
          <w:rStyle w:val="bjh-p"/>
          <w:rFonts w:ascii="华文楷体" w:eastAsia="华文楷体" w:hAnsi="华文楷体" w:cstheme="minorEastAsia"/>
          <w:color w:val="333333"/>
          <w:sz w:val="21"/>
          <w:szCs w:val="21"/>
        </w:rPr>
        <w:t>材料三：</w:t>
      </w:r>
    </w:p>
    <w:p w:rsidR="000F6671" w:rsidRPr="000F6671" w:rsidRDefault="000F6671" w:rsidP="000F6671">
      <w:pPr>
        <w:pStyle w:val="a9"/>
        <w:spacing w:beforeAutospacing="0" w:afterAutospacing="0" w:line="0" w:lineRule="atLeast"/>
        <w:ind w:firstLineChars="200" w:firstLine="420"/>
        <w:jc w:val="both"/>
        <w:rPr>
          <w:rStyle w:val="bjh-p"/>
          <w:rFonts w:ascii="华文楷体" w:eastAsia="华文楷体" w:hAnsi="华文楷体" w:cstheme="minorEastAsia"/>
          <w:color w:val="333333"/>
          <w:sz w:val="21"/>
          <w:szCs w:val="21"/>
        </w:rPr>
      </w:pPr>
      <w:r w:rsidRPr="000F6671">
        <w:rPr>
          <w:rStyle w:val="bjh-p"/>
          <w:rFonts w:ascii="华文楷体" w:eastAsia="华文楷体" w:hAnsi="华文楷体" w:cstheme="minorEastAsia" w:hint="eastAsia"/>
          <w:color w:val="333333"/>
          <w:sz w:val="21"/>
          <w:szCs w:val="21"/>
        </w:rPr>
        <w:t>中国经济已从高速发展阶段进入了高质量发展阶段。过去的一年，面对复杂多变的国际环境，国内经济转型升级进入新阶段，国家坚持深化供给</w:t>
      </w:r>
      <w:proofErr w:type="gramStart"/>
      <w:r w:rsidRPr="000F6671">
        <w:rPr>
          <w:rStyle w:val="bjh-p"/>
          <w:rFonts w:ascii="华文楷体" w:eastAsia="华文楷体" w:hAnsi="华文楷体" w:cstheme="minorEastAsia" w:hint="eastAsia"/>
          <w:color w:val="333333"/>
          <w:sz w:val="21"/>
          <w:szCs w:val="21"/>
        </w:rPr>
        <w:t>侧结构</w:t>
      </w:r>
      <w:proofErr w:type="gramEnd"/>
      <w:r w:rsidRPr="000F6671">
        <w:rPr>
          <w:rStyle w:val="bjh-p"/>
          <w:rFonts w:ascii="华文楷体" w:eastAsia="华文楷体" w:hAnsi="华文楷体" w:cstheme="minorEastAsia" w:hint="eastAsia"/>
          <w:color w:val="333333"/>
          <w:sz w:val="21"/>
          <w:szCs w:val="21"/>
        </w:rPr>
        <w:t>改革、加快新旧动能转化、增强科技创新在经济发展中的作用，未来中国，没有科技创新，就没有经济增长。</w:t>
      </w:r>
    </w:p>
    <w:p w:rsidR="000F6671" w:rsidRPr="000F6671" w:rsidRDefault="000F6671" w:rsidP="000F6671">
      <w:pPr>
        <w:pStyle w:val="a9"/>
        <w:spacing w:beforeAutospacing="0" w:afterAutospacing="0" w:line="0" w:lineRule="atLeast"/>
        <w:ind w:firstLineChars="200" w:firstLine="420"/>
        <w:jc w:val="both"/>
        <w:rPr>
          <w:rStyle w:val="bjh-p"/>
          <w:rFonts w:cstheme="minorEastAsia"/>
          <w:color w:val="333333"/>
          <w:sz w:val="21"/>
          <w:szCs w:val="21"/>
        </w:rPr>
      </w:pPr>
      <w:r w:rsidRPr="000F6671">
        <w:rPr>
          <w:rStyle w:val="bjh-p"/>
          <w:rFonts w:cstheme="minorEastAsia"/>
          <w:color w:val="333333"/>
          <w:sz w:val="21"/>
          <w:szCs w:val="21"/>
        </w:rPr>
        <w:t>探究问题三：</w:t>
      </w:r>
      <w:r w:rsidRPr="000F6671">
        <w:rPr>
          <w:rStyle w:val="bjh-p"/>
          <w:rFonts w:cstheme="minorEastAsia" w:hint="eastAsia"/>
          <w:color w:val="333333"/>
          <w:sz w:val="21"/>
          <w:szCs w:val="21"/>
        </w:rPr>
        <w:t>没有科技创新，就没有经济增长。</w:t>
      </w:r>
      <w:r w:rsidRPr="000F6671">
        <w:rPr>
          <w:rStyle w:val="bjh-p"/>
          <w:rFonts w:cstheme="minorEastAsia"/>
          <w:color w:val="333333"/>
          <w:sz w:val="21"/>
          <w:szCs w:val="21"/>
        </w:rPr>
        <w:t>企业在科技创新方面可以采取哪些措施？</w:t>
      </w:r>
    </w:p>
    <w:p w:rsidR="000F6671" w:rsidRPr="000F6671" w:rsidRDefault="000F6671" w:rsidP="000F6671">
      <w:pPr>
        <w:pStyle w:val="a9"/>
        <w:spacing w:beforeAutospacing="0" w:afterAutospacing="0" w:line="0" w:lineRule="atLeast"/>
        <w:ind w:firstLineChars="200" w:firstLine="420"/>
        <w:jc w:val="both"/>
        <w:rPr>
          <w:rStyle w:val="bjh-p"/>
          <w:rFonts w:ascii="华文楷体" w:eastAsia="华文楷体" w:hAnsi="华文楷体" w:cstheme="minorEastAsia"/>
          <w:color w:val="333333"/>
          <w:sz w:val="21"/>
          <w:szCs w:val="21"/>
        </w:rPr>
      </w:pPr>
    </w:p>
    <w:p w:rsidR="000F6671" w:rsidRPr="000F6671" w:rsidRDefault="000F6671" w:rsidP="000F6671">
      <w:pPr>
        <w:pStyle w:val="a9"/>
        <w:spacing w:beforeAutospacing="0" w:afterAutospacing="0" w:line="0" w:lineRule="atLeast"/>
        <w:ind w:firstLineChars="200" w:firstLine="420"/>
        <w:jc w:val="both"/>
        <w:rPr>
          <w:rStyle w:val="bjh-p"/>
          <w:rFonts w:ascii="华文楷体" w:eastAsia="华文楷体" w:hAnsi="华文楷体" w:cstheme="minorEastAsia"/>
          <w:color w:val="333333"/>
          <w:sz w:val="21"/>
          <w:szCs w:val="21"/>
        </w:rPr>
      </w:pPr>
      <w:bookmarkStart w:id="0" w:name="_GoBack"/>
      <w:bookmarkEnd w:id="0"/>
    </w:p>
    <w:p w:rsidR="000F6671" w:rsidRPr="000F6671" w:rsidRDefault="000F6671" w:rsidP="000F6671">
      <w:pPr>
        <w:pStyle w:val="a9"/>
        <w:spacing w:beforeAutospacing="0" w:afterAutospacing="0" w:line="0" w:lineRule="atLeast"/>
        <w:ind w:firstLineChars="200" w:firstLine="420"/>
        <w:jc w:val="both"/>
        <w:rPr>
          <w:rStyle w:val="bjh-p"/>
          <w:rFonts w:ascii="华文楷体" w:eastAsia="华文楷体" w:hAnsi="华文楷体" w:cstheme="minorEastAsia"/>
          <w:color w:val="333333"/>
          <w:sz w:val="21"/>
          <w:szCs w:val="21"/>
        </w:rPr>
      </w:pPr>
      <w:r w:rsidRPr="000F6671">
        <w:rPr>
          <w:rStyle w:val="bjh-p"/>
          <w:rFonts w:ascii="华文楷体" w:eastAsia="华文楷体" w:hAnsi="华文楷体" w:cstheme="minorEastAsia"/>
          <w:color w:val="333333"/>
          <w:sz w:val="21"/>
          <w:szCs w:val="21"/>
        </w:rPr>
        <w:t>材料四：</w:t>
      </w:r>
    </w:p>
    <w:p w:rsidR="000F6671" w:rsidRPr="000F6671" w:rsidRDefault="000F6671" w:rsidP="000F6671">
      <w:pPr>
        <w:pStyle w:val="a9"/>
        <w:spacing w:beforeAutospacing="0" w:afterAutospacing="0" w:line="0" w:lineRule="atLeast"/>
        <w:ind w:firstLineChars="200" w:firstLine="420"/>
        <w:jc w:val="both"/>
        <w:rPr>
          <w:rStyle w:val="bjh-p"/>
          <w:rFonts w:ascii="华文楷体" w:eastAsia="华文楷体" w:hAnsi="华文楷体" w:cstheme="minorEastAsia"/>
          <w:color w:val="333333"/>
          <w:sz w:val="21"/>
          <w:szCs w:val="21"/>
        </w:rPr>
      </w:pPr>
      <w:r w:rsidRPr="000F6671">
        <w:rPr>
          <w:rStyle w:val="bjh-p"/>
          <w:rFonts w:ascii="华文楷体" w:eastAsia="华文楷体" w:hAnsi="华文楷体" w:cstheme="minorEastAsia"/>
          <w:color w:val="333333"/>
          <w:sz w:val="21"/>
          <w:szCs w:val="21"/>
        </w:rPr>
        <w:t>对科技进步与劳动就业之间关系的研究，早在18世纪末期随着工业革命时代的到来就受到广泛关注。迄今大多数的学者认为，在发达的市场经济条件下，科技创新短期会使失业增加，但从长期来看它又可以创造新的就业岗位。</w:t>
      </w:r>
    </w:p>
    <w:p w:rsidR="000F6671" w:rsidRPr="000F6671" w:rsidRDefault="000F6671" w:rsidP="000F6671">
      <w:pPr>
        <w:pStyle w:val="a9"/>
        <w:spacing w:beforeAutospacing="0" w:afterAutospacing="0" w:line="0" w:lineRule="atLeast"/>
        <w:ind w:firstLineChars="200" w:firstLine="420"/>
        <w:jc w:val="both"/>
        <w:rPr>
          <w:sz w:val="21"/>
          <w:szCs w:val="21"/>
        </w:rPr>
      </w:pPr>
      <w:r w:rsidRPr="000F6671">
        <w:rPr>
          <w:rStyle w:val="bjh-p"/>
          <w:rFonts w:cstheme="minorEastAsia"/>
          <w:color w:val="333333"/>
          <w:sz w:val="21"/>
          <w:szCs w:val="21"/>
        </w:rPr>
        <w:t>探究问题四：谈谈你对科技进步与劳动就业之间的关系，在科技创新引领中国经济转型的时代背景下，新时代的劳动者应如何应对时代的挑战？</w:t>
      </w:r>
    </w:p>
    <w:p w:rsidR="000F6671" w:rsidRPr="000F6671" w:rsidRDefault="000F6671" w:rsidP="000F6671">
      <w:pPr>
        <w:spacing w:line="0" w:lineRule="atLeast"/>
        <w:ind w:firstLineChars="200" w:firstLine="420"/>
        <w:rPr>
          <w:rFonts w:ascii="华文楷体" w:eastAsia="华文楷体" w:hAnsi="华文楷体" w:cstheme="minorEastAsia"/>
          <w:color w:val="333333"/>
          <w:szCs w:val="21"/>
        </w:rPr>
      </w:pPr>
    </w:p>
    <w:p w:rsidR="00B67F0E" w:rsidRPr="000F6671" w:rsidRDefault="00B67F0E" w:rsidP="000F6671">
      <w:pPr>
        <w:spacing w:line="240" w:lineRule="atLeast"/>
        <w:rPr>
          <w:rFonts w:ascii="华文楷体" w:eastAsia="华文楷体" w:hAnsi="华文楷体"/>
          <w:szCs w:val="21"/>
        </w:rPr>
      </w:pPr>
    </w:p>
    <w:sectPr w:rsidR="00B67F0E" w:rsidRPr="000F6671" w:rsidSect="00B67F0E">
      <w:footerReference w:type="default" r:id="rId8"/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0A70" w:rsidRDefault="009C0A70">
      <w:r>
        <w:separator/>
      </w:r>
    </w:p>
  </w:endnote>
  <w:endnote w:type="continuationSeparator" w:id="0">
    <w:p w:rsidR="009C0A70" w:rsidRDefault="009C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DA5464" w:rsidRDefault="00A16F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A5464" w:rsidRDefault="00DA54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0A70" w:rsidRDefault="009C0A70">
      <w:r>
        <w:separator/>
      </w:r>
    </w:p>
  </w:footnote>
  <w:footnote w:type="continuationSeparator" w:id="0">
    <w:p w:rsidR="009C0A70" w:rsidRDefault="009C0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CBBD84"/>
    <w:multiLevelType w:val="singleLevel"/>
    <w:tmpl w:val="49CBBD8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9392821"/>
    <w:multiLevelType w:val="hybridMultilevel"/>
    <w:tmpl w:val="35B0069A"/>
    <w:lvl w:ilvl="0" w:tplc="A9A6C1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0F6671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3683"/>
    <w:rsid w:val="00450296"/>
    <w:rsid w:val="00494BF9"/>
    <w:rsid w:val="004A691D"/>
    <w:rsid w:val="004C5CBD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361A6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312CF"/>
    <w:rsid w:val="007348D6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64EB0"/>
    <w:rsid w:val="00981803"/>
    <w:rsid w:val="009C0A70"/>
    <w:rsid w:val="009E67C6"/>
    <w:rsid w:val="009F270E"/>
    <w:rsid w:val="00A01C6C"/>
    <w:rsid w:val="00A05B90"/>
    <w:rsid w:val="00A1240B"/>
    <w:rsid w:val="00A16F3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67F0E"/>
    <w:rsid w:val="00B722BF"/>
    <w:rsid w:val="00B92FE1"/>
    <w:rsid w:val="00BE52D6"/>
    <w:rsid w:val="00CB1304"/>
    <w:rsid w:val="00CC31CE"/>
    <w:rsid w:val="00CE2616"/>
    <w:rsid w:val="00CE4288"/>
    <w:rsid w:val="00CF4541"/>
    <w:rsid w:val="00D0037E"/>
    <w:rsid w:val="00D22914"/>
    <w:rsid w:val="00D27650"/>
    <w:rsid w:val="00D71703"/>
    <w:rsid w:val="00DA5464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CAF"/>
    <w:rsid w:val="00F66E46"/>
    <w:rsid w:val="00F96389"/>
    <w:rsid w:val="00FC25E2"/>
    <w:rsid w:val="0A4B5052"/>
    <w:rsid w:val="2A675112"/>
    <w:rsid w:val="664A74B6"/>
    <w:rsid w:val="6773038C"/>
    <w:rsid w:val="6B15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A75D2"/>
  <w15:docId w15:val="{A339F210-6BB9-43CB-9A4D-996E1FE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bjh-p">
    <w:name w:val="bjh-p"/>
    <w:basedOn w:val="a0"/>
    <w:qFormat/>
    <w:rsid w:val="000F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20</cp:revision>
  <dcterms:created xsi:type="dcterms:W3CDTF">2020-01-31T07:50:00Z</dcterms:created>
  <dcterms:modified xsi:type="dcterms:W3CDTF">2020-02-17T06:28:00Z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