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《</w:t>
      </w:r>
      <w:r>
        <w:rPr>
          <w:rFonts w:hint="eastAsia"/>
          <w:b/>
          <w:bCs/>
          <w:sz w:val="30"/>
          <w:szCs w:val="30"/>
          <w:lang w:val="en-US" w:eastAsia="zh-CN"/>
        </w:rPr>
        <w:t>中国人的观看：它山之石</w:t>
      </w:r>
      <w:r>
        <w:rPr>
          <w:rFonts w:hint="eastAsia"/>
          <w:b/>
          <w:bCs/>
          <w:sz w:val="30"/>
          <w:szCs w:val="30"/>
          <w:lang w:eastAsia="zh-CN"/>
        </w:rPr>
        <w:t>》</w:t>
      </w:r>
      <w:r>
        <w:rPr>
          <w:rFonts w:hint="eastAsia"/>
          <w:b/>
          <w:bCs/>
          <w:sz w:val="30"/>
          <w:szCs w:val="30"/>
          <w:lang w:val="en-US" w:eastAsia="zh-CN"/>
        </w:rPr>
        <w:t>学习指南</w:t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【学习目标】</w:t>
      </w:r>
    </w:p>
    <w:p>
      <w:pPr>
        <w:spacing w:line="360" w:lineRule="auto"/>
        <w:ind w:firstLine="504" w:firstLineChars="200"/>
        <w:rPr>
          <w:rFonts w:hint="eastAsia" w:ascii="宋体" w:hAnsi="宋体" w:cs="宋体"/>
          <w:color w:val="333333"/>
          <w:spacing w:val="6"/>
          <w:sz w:val="24"/>
          <w:shd w:val="clear" w:color="auto" w:fill="FFFFFF"/>
        </w:rPr>
      </w:pPr>
      <w:r>
        <w:rPr>
          <w:rFonts w:hint="eastAsia" w:ascii="宋体" w:hAnsi="宋体" w:cs="宋体"/>
          <w:color w:val="333333"/>
          <w:spacing w:val="6"/>
          <w:sz w:val="24"/>
          <w:shd w:val="clear" w:color="auto" w:fill="FFFFFF"/>
          <w:lang w:val="en-US" w:eastAsia="zh-CN"/>
        </w:rPr>
        <w:t>1.</w:t>
      </w:r>
      <w:r>
        <w:rPr>
          <w:rFonts w:hint="eastAsia" w:ascii="宋体" w:hAnsi="宋体" w:cs="宋体"/>
          <w:color w:val="333333"/>
          <w:spacing w:val="6"/>
          <w:sz w:val="24"/>
          <w:shd w:val="clear" w:color="auto" w:fill="FFFFFF"/>
        </w:rPr>
        <w:t>了解石头质地、形状、纹理等特征，初步掌握画石的技法，体会笔墨的变化，提升观察能力和表现能力。（图像识读、美术表现）</w:t>
      </w:r>
    </w:p>
    <w:p>
      <w:pPr>
        <w:spacing w:line="360" w:lineRule="auto"/>
        <w:ind w:firstLine="504" w:firstLineChars="200"/>
        <w:rPr>
          <w:rFonts w:hint="eastAsia" w:ascii="宋体" w:hAnsi="宋体" w:cs="宋体"/>
          <w:color w:val="333333"/>
          <w:spacing w:val="6"/>
          <w:sz w:val="24"/>
          <w:shd w:val="clear" w:color="auto" w:fill="FFFFFF"/>
        </w:rPr>
      </w:pPr>
      <w:r>
        <w:rPr>
          <w:rFonts w:hint="eastAsia" w:ascii="宋体" w:hAnsi="宋体" w:cs="宋体"/>
          <w:color w:val="333333"/>
          <w:spacing w:val="6"/>
          <w:sz w:val="24"/>
          <w:shd w:val="clear" w:color="auto" w:fill="FFFFFF"/>
          <w:lang w:val="en-US" w:eastAsia="zh-CN"/>
        </w:rPr>
        <w:t>2.</w:t>
      </w:r>
      <w:r>
        <w:rPr>
          <w:rFonts w:hint="eastAsia" w:ascii="宋体" w:hAnsi="宋体" w:cs="宋体"/>
          <w:color w:val="333333"/>
          <w:spacing w:val="6"/>
          <w:sz w:val="24"/>
          <w:shd w:val="clear" w:color="auto" w:fill="FFFFFF"/>
        </w:rPr>
        <w:t>在对比分析、</w:t>
      </w:r>
      <w:r>
        <w:rPr>
          <w:rFonts w:hint="eastAsia" w:ascii="宋体" w:hAnsi="宋体" w:cs="宋体"/>
          <w:color w:val="333333"/>
          <w:spacing w:val="6"/>
          <w:sz w:val="24"/>
          <w:shd w:val="clear" w:color="auto" w:fill="FFFFFF"/>
          <w:lang w:val="en-US" w:eastAsia="zh-CN"/>
        </w:rPr>
        <w:t>教师演示、</w:t>
      </w:r>
      <w:r>
        <w:rPr>
          <w:rFonts w:hint="eastAsia" w:ascii="宋体" w:hAnsi="宋体" w:cs="宋体"/>
          <w:color w:val="333333"/>
          <w:spacing w:val="6"/>
          <w:sz w:val="24"/>
          <w:shd w:val="clear" w:color="auto" w:fill="FFFFFF"/>
        </w:rPr>
        <w:t>实践练习</w:t>
      </w:r>
      <w:r>
        <w:rPr>
          <w:rFonts w:hint="eastAsia" w:ascii="宋体" w:hAnsi="宋体" w:cs="宋体"/>
          <w:color w:val="333333"/>
          <w:spacing w:val="6"/>
          <w:sz w:val="24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color w:val="333333"/>
          <w:spacing w:val="6"/>
          <w:sz w:val="24"/>
          <w:shd w:val="clear" w:color="auto" w:fill="FFFFFF"/>
          <w:lang w:val="en-US" w:eastAsia="zh-CN"/>
        </w:rPr>
        <w:t>自评互评</w:t>
      </w:r>
      <w:r>
        <w:rPr>
          <w:rFonts w:hint="eastAsia" w:ascii="宋体" w:hAnsi="宋体" w:cs="宋体"/>
          <w:color w:val="333333"/>
          <w:spacing w:val="6"/>
          <w:sz w:val="24"/>
          <w:shd w:val="clear" w:color="auto" w:fill="FFFFFF"/>
        </w:rPr>
        <w:t>的过程中，引导观察的方法、笔墨表现的技法，并大胆完成中国山水画中的画石小品。（美术表现、审美判断）</w:t>
      </w:r>
    </w:p>
    <w:p>
      <w:pPr>
        <w:spacing w:line="360" w:lineRule="auto"/>
        <w:ind w:firstLine="504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333333"/>
          <w:spacing w:val="6"/>
          <w:sz w:val="24"/>
          <w:shd w:val="clear" w:color="auto" w:fill="FFFFFF"/>
          <w:lang w:val="en-US" w:eastAsia="zh-CN"/>
        </w:rPr>
        <w:t>3.</w:t>
      </w:r>
      <w:r>
        <w:rPr>
          <w:rFonts w:hint="eastAsia" w:ascii="宋体" w:hAnsi="宋体" w:cs="宋体"/>
          <w:color w:val="333333"/>
          <w:spacing w:val="6"/>
          <w:sz w:val="24"/>
          <w:shd w:val="clear" w:color="auto" w:fill="FFFFFF"/>
        </w:rPr>
        <w:t>感悟人与自然的关系，积极发现美、捕捉美、总结美，体会中国山水画的乐趣。（文化理解）</w:t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【学法指导】</w:t>
      </w:r>
    </w:p>
    <w:p>
      <w:pPr>
        <w:spacing w:line="360" w:lineRule="auto"/>
        <w:ind w:firstLine="602"/>
        <w:jc w:val="both"/>
        <w:rPr>
          <w:rFonts w:hint="default" w:ascii="宋体" w:hAnsi="宋体" w:cs="宋体"/>
          <w:color w:val="333333"/>
          <w:spacing w:val="6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33333"/>
          <w:spacing w:val="6"/>
          <w:sz w:val="24"/>
          <w:shd w:val="clear" w:color="auto" w:fill="FFFFFF"/>
          <w:lang w:val="en-US" w:eastAsia="zh-CN"/>
        </w:rPr>
        <w:t>认真观看课程视频，学习观察的方法，分析画家笔下山石的笔墨变化，大胆尝试创作画石小品。希望同学们积极思考、发现问题、掌握技法、形成创意。</w:t>
      </w:r>
      <w:bookmarkStart w:id="0" w:name="_GoBack"/>
      <w:bookmarkEnd w:id="0"/>
    </w:p>
    <w:p>
      <w:pPr>
        <w:jc w:val="both"/>
        <w:rPr>
          <w:rFonts w:hint="default" w:ascii="宋体" w:hAnsi="宋体" w:cs="宋体"/>
          <w:color w:val="333333"/>
          <w:spacing w:val="6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【学习任务单】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任务一：请同学们仔细观察，感受石头的质地、形状、纹理特征，并用简短的语言进行描述。</w:t>
      </w:r>
    </w:p>
    <w:p>
      <w:pPr>
        <w:spacing w:line="480" w:lineRule="auto"/>
        <w:rPr>
          <w:rFonts w:hint="eastAsia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______________________________________________________________________________________________________________________________________________________________</w:t>
      </w:r>
    </w:p>
    <w:p>
      <w:pPr>
        <w:spacing w:line="48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任务二：第一次尝试画石头，你遇到了哪些困难呢？</w:t>
      </w:r>
    </w:p>
    <w:p>
      <w:pPr>
        <w:spacing w:line="480" w:lineRule="auto"/>
        <w:rPr>
          <w:rFonts w:hint="default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_______________________________________________________________________________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任务三：你的画石小品运用了哪些技法？有怎样的笔墨变化？</w:t>
      </w:r>
    </w:p>
    <w:p>
      <w:pPr>
        <w:spacing w:line="480" w:lineRule="auto"/>
        <w:rPr>
          <w:rFonts w:hint="eastAsia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______________________________________________________________________________________________________________________________________________________________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任务四：学习评价</w:t>
      </w:r>
    </w:p>
    <w:tbl>
      <w:tblPr>
        <w:tblStyle w:val="2"/>
        <w:tblpPr w:leftFromText="180" w:rightFromText="180" w:vertAnchor="text" w:horzAnchor="page" w:tblpX="2077" w:tblpY="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836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5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spacing w:val="6"/>
                <w:sz w:val="24"/>
                <w:shd w:val="clear" w:color="auto" w:fill="FFFFFF"/>
              </w:rPr>
              <w:t>评价内容</w:t>
            </w:r>
          </w:p>
        </w:tc>
        <w:tc>
          <w:tcPr>
            <w:tcW w:w="283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spacing w:val="6"/>
                <w:sz w:val="24"/>
                <w:shd w:val="clear" w:color="auto" w:fill="FFFFFF"/>
              </w:rPr>
              <w:t>自我评价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spacing w:val="6"/>
                <w:sz w:val="24"/>
                <w:shd w:val="clear" w:color="auto" w:fill="FFFFFF"/>
                <w:lang w:val="en-US" w:eastAsia="zh-CN"/>
              </w:rPr>
              <w:t>同学</w:t>
            </w:r>
            <w:r>
              <w:rPr>
                <w:rFonts w:hint="eastAsia" w:ascii="宋体" w:hAnsi="宋体" w:cs="宋体"/>
                <w:spacing w:val="6"/>
                <w:sz w:val="24"/>
                <w:shd w:val="clear" w:color="auto" w:fill="FFFFFF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54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pacing w:val="6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pacing w:val="6"/>
                <w:sz w:val="24"/>
                <w:shd w:val="clear" w:color="auto" w:fill="FFFFFF"/>
              </w:rPr>
              <w:t>构图构思</w:t>
            </w:r>
          </w:p>
          <w:p>
            <w:pPr>
              <w:spacing w:line="360" w:lineRule="auto"/>
              <w:rPr>
                <w:rFonts w:hint="eastAsia" w:ascii="宋体" w:hAnsi="宋体" w:cs="宋体"/>
                <w:spacing w:val="6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pacing w:val="6"/>
                <w:sz w:val="24"/>
                <w:shd w:val="clear" w:color="auto" w:fill="FFFFFF"/>
              </w:rPr>
              <w:t>（是否表现出心中的最佳角度？</w:t>
            </w:r>
          </w:p>
          <w:p>
            <w:pPr>
              <w:spacing w:line="360" w:lineRule="auto"/>
              <w:rPr>
                <w:rFonts w:ascii="宋体" w:hAnsi="宋体" w:cs="宋体"/>
                <w:spacing w:val="6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pacing w:val="6"/>
                <w:sz w:val="24"/>
                <w:shd w:val="clear" w:color="auto" w:fill="FFFFFF"/>
              </w:rPr>
              <w:t>画面是否完整？）</w:t>
            </w:r>
          </w:p>
        </w:tc>
        <w:tc>
          <w:tcPr>
            <w:tcW w:w="2836" w:type="dxa"/>
            <w:noWrap w:val="0"/>
            <w:vAlign w:val="top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spacing w:val="6"/>
                <w:sz w:val="24"/>
                <w:shd w:val="clear" w:color="auto" w:fill="FFFFFF"/>
              </w:rPr>
              <w:t>优秀</w:t>
            </w:r>
          </w:p>
        </w:tc>
        <w:tc>
          <w:tcPr>
            <w:tcW w:w="2496" w:type="dxa"/>
            <w:vMerge w:val="restart"/>
            <w:noWrap w:val="0"/>
            <w:vAlign w:val="top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54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836" w:type="dxa"/>
            <w:noWrap w:val="0"/>
            <w:vAlign w:val="top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spacing w:val="6"/>
                <w:sz w:val="24"/>
                <w:shd w:val="clear" w:color="auto" w:fill="FFFFFF"/>
              </w:rPr>
              <w:t>良好</w:t>
            </w:r>
          </w:p>
        </w:tc>
        <w:tc>
          <w:tcPr>
            <w:tcW w:w="249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54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836" w:type="dxa"/>
            <w:noWrap w:val="0"/>
            <w:vAlign w:val="top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spacing w:val="6"/>
                <w:sz w:val="24"/>
                <w:shd w:val="clear" w:color="auto" w:fill="FFFFFF"/>
              </w:rPr>
              <w:t>加油</w:t>
            </w:r>
          </w:p>
        </w:tc>
        <w:tc>
          <w:tcPr>
            <w:tcW w:w="249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54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pacing w:val="6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pacing w:val="6"/>
                <w:sz w:val="24"/>
                <w:shd w:val="clear" w:color="auto" w:fill="FFFFFF"/>
              </w:rPr>
              <w:t>笔墨技法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 w:cs="宋体"/>
                <w:spacing w:val="6"/>
                <w:sz w:val="24"/>
                <w:shd w:val="clear" w:color="auto" w:fill="FFFFFF"/>
              </w:rPr>
              <w:t>（石头的皴法和墨色如何？线条肯定吗？有变化吗？）</w:t>
            </w:r>
          </w:p>
        </w:tc>
        <w:tc>
          <w:tcPr>
            <w:tcW w:w="2836" w:type="dxa"/>
            <w:noWrap w:val="0"/>
            <w:vAlign w:val="top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spacing w:val="6"/>
                <w:sz w:val="24"/>
                <w:shd w:val="clear" w:color="auto" w:fill="FFFFFF"/>
              </w:rPr>
              <w:t>优秀</w:t>
            </w:r>
          </w:p>
        </w:tc>
        <w:tc>
          <w:tcPr>
            <w:tcW w:w="2496" w:type="dxa"/>
            <w:vMerge w:val="restart"/>
            <w:noWrap w:val="0"/>
            <w:vAlign w:val="top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4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836" w:type="dxa"/>
            <w:noWrap w:val="0"/>
            <w:vAlign w:val="top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spacing w:val="6"/>
                <w:sz w:val="24"/>
                <w:shd w:val="clear" w:color="auto" w:fill="FFFFFF"/>
              </w:rPr>
              <w:t>良好</w:t>
            </w:r>
          </w:p>
        </w:tc>
        <w:tc>
          <w:tcPr>
            <w:tcW w:w="249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54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836" w:type="dxa"/>
            <w:noWrap w:val="0"/>
            <w:vAlign w:val="top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spacing w:val="6"/>
                <w:sz w:val="24"/>
                <w:shd w:val="clear" w:color="auto" w:fill="FFFFFF"/>
              </w:rPr>
              <w:t>加油</w:t>
            </w:r>
          </w:p>
        </w:tc>
        <w:tc>
          <w:tcPr>
            <w:tcW w:w="249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54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pacing w:val="6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pacing w:val="6"/>
                <w:sz w:val="24"/>
                <w:shd w:val="clear" w:color="auto" w:fill="FFFFFF"/>
              </w:rPr>
              <w:t>画面意趣</w:t>
            </w:r>
          </w:p>
          <w:p>
            <w:pPr>
              <w:spacing w:line="360" w:lineRule="auto"/>
              <w:rPr>
                <w:rFonts w:ascii="宋体" w:hAnsi="宋体" w:cs="宋体"/>
                <w:spacing w:val="6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pacing w:val="6"/>
                <w:sz w:val="24"/>
                <w:shd w:val="clear" w:color="auto" w:fill="FFFFFF"/>
              </w:rPr>
              <w:t>（怎样才有中国山水画的韵味？加的环境适宜吗？）</w:t>
            </w:r>
          </w:p>
        </w:tc>
        <w:tc>
          <w:tcPr>
            <w:tcW w:w="2836" w:type="dxa"/>
            <w:noWrap w:val="0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6"/>
                <w:sz w:val="24"/>
                <w:shd w:val="clear" w:color="auto" w:fill="FFFFFF"/>
              </w:rPr>
              <w:t>优秀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547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pacing w:val="6"/>
                <w:sz w:val="24"/>
                <w:shd w:val="clear" w:color="auto" w:fill="FFFFFF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6"/>
                <w:sz w:val="24"/>
                <w:shd w:val="clear" w:color="auto" w:fill="FFFFFF"/>
              </w:rPr>
              <w:t>良好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547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pacing w:val="6"/>
                <w:sz w:val="24"/>
                <w:shd w:val="clear" w:color="auto" w:fill="FFFFFF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6"/>
                <w:sz w:val="24"/>
                <w:shd w:val="clear" w:color="auto" w:fill="FFFFFF"/>
              </w:rPr>
              <w:t>加油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85B13"/>
    <w:rsid w:val="07A30F0B"/>
    <w:rsid w:val="0A767136"/>
    <w:rsid w:val="18E00FA9"/>
    <w:rsid w:val="1D355DE3"/>
    <w:rsid w:val="23DC14D6"/>
    <w:rsid w:val="294705A3"/>
    <w:rsid w:val="29EE794F"/>
    <w:rsid w:val="34E85B13"/>
    <w:rsid w:val="3B210D68"/>
    <w:rsid w:val="42382585"/>
    <w:rsid w:val="46F72799"/>
    <w:rsid w:val="4B9054DA"/>
    <w:rsid w:val="52EC3CC7"/>
    <w:rsid w:val="598149A0"/>
    <w:rsid w:val="5B9D0F2E"/>
    <w:rsid w:val="5BE07259"/>
    <w:rsid w:val="5CF15FA0"/>
    <w:rsid w:val="5E192105"/>
    <w:rsid w:val="5F6423CF"/>
    <w:rsid w:val="5F646FC4"/>
    <w:rsid w:val="637B0D14"/>
    <w:rsid w:val="6B7E43A9"/>
    <w:rsid w:val="6CA66BB4"/>
    <w:rsid w:val="6D164DB7"/>
    <w:rsid w:val="6FEB6F56"/>
    <w:rsid w:val="710F50DD"/>
    <w:rsid w:val="718F1C14"/>
    <w:rsid w:val="72C3172A"/>
    <w:rsid w:val="75AA1806"/>
    <w:rsid w:val="776605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2020-02-04T04:10:00Z</dcterms:created>
  <dc:creator>梓</dc:creator>
  <cp:lastModifiedBy>梓</cp:lastModifiedBy>
  <dcterms:modified xsi:type="dcterms:W3CDTF">2020-02-16T06:53:13Z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