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Pr="00A50CFE" w:rsidRDefault="005F5B67" w:rsidP="00A50CF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比热容和热量</w:t>
      </w:r>
      <w:r w:rsidR="002A52A6" w:rsidRPr="00A50CFE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proofErr w:type="gramStart"/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5F5B67" w:rsidRPr="005F5B67" w:rsidRDefault="005F5B67" w:rsidP="005F5B67">
      <w:pPr>
        <w:spacing w:line="360" w:lineRule="auto"/>
        <w:jc w:val="center"/>
        <w:rPr>
          <w:rStyle w:val="con2"/>
          <w:rFonts w:ascii="宋体" w:eastAsia="宋体" w:hAnsi="宋体" w:cs="宋体"/>
          <w:b/>
          <w:color w:val="000000" w:themeColor="text1"/>
          <w:szCs w:val="21"/>
        </w:rPr>
      </w:pPr>
      <w:r w:rsidRPr="005F5B67">
        <w:rPr>
          <w:rStyle w:val="con2"/>
          <w:rFonts w:ascii="宋体" w:eastAsia="宋体" w:hAnsi="宋体" w:cs="宋体" w:hint="eastAsia"/>
          <w:b/>
          <w:color w:val="000000" w:themeColor="text1"/>
          <w:szCs w:val="21"/>
        </w:rPr>
        <w:t>汽车发动机与防冻冷却液</w:t>
      </w:r>
    </w:p>
    <w:p w:rsidR="005F5B67" w:rsidRPr="00D424F1" w:rsidRDefault="005F5B67" w:rsidP="005F5B67">
      <w:pPr>
        <w:spacing w:line="360" w:lineRule="auto"/>
        <w:ind w:firstLineChars="200" w:firstLine="420"/>
        <w:rPr>
          <w:rFonts w:ascii="楷体" w:eastAsia="楷体" w:hAnsi="楷体" w:cs="宋体"/>
          <w:color w:val="000000" w:themeColor="text1"/>
          <w:szCs w:val="21"/>
        </w:rPr>
      </w:pPr>
      <w:r w:rsidRPr="00D424F1">
        <w:rPr>
          <w:rStyle w:val="con2"/>
          <w:rFonts w:ascii="楷体" w:eastAsia="楷体" w:hAnsi="楷体" w:cs="宋体" w:hint="eastAsia"/>
          <w:color w:val="000000" w:themeColor="text1"/>
          <w:szCs w:val="21"/>
        </w:rPr>
        <w:t>汽车四冲程</w:t>
      </w:r>
      <w:r w:rsidRPr="00D424F1">
        <w:rPr>
          <w:rFonts w:ascii="楷体" w:eastAsia="楷体" w:hAnsi="楷体" w:cs="宋体" w:hint="eastAsia"/>
          <w:color w:val="000000" w:themeColor="text1"/>
          <w:szCs w:val="21"/>
        </w:rPr>
        <w:t>发动机每个工作循环是由吸气冲程、压缩冲程、做功冲程和排气冲程组成。</w:t>
      </w:r>
      <w:r w:rsidRPr="00D424F1">
        <w:rPr>
          <w:rStyle w:val="con2"/>
          <w:rFonts w:ascii="楷体" w:eastAsia="楷体" w:hAnsi="楷体" w:cs="宋体" w:hint="eastAsia"/>
          <w:color w:val="000000" w:themeColor="text1"/>
          <w:szCs w:val="21"/>
        </w:rPr>
        <w:t>发动机工作时，可燃混合气在汽缸内燃烧的温度可达</w:t>
      </w:r>
      <w:r w:rsidRPr="00D424F1">
        <w:rPr>
          <w:rStyle w:val="con2"/>
          <w:rFonts w:ascii="楷体" w:eastAsia="楷体" w:hAnsi="楷体" w:cs="Times New Roman"/>
          <w:color w:val="000000" w:themeColor="text1"/>
          <w:szCs w:val="21"/>
        </w:rPr>
        <w:t>2000</w:t>
      </w:r>
      <w:r w:rsidRPr="00D424F1">
        <w:rPr>
          <w:rFonts w:ascii="楷体" w:eastAsia="楷体" w:hAnsi="楷体" w:cs="Times New Roman"/>
          <w:color w:val="000000" w:themeColor="text1"/>
          <w:szCs w:val="21"/>
        </w:rPr>
        <w:t>℃</w:t>
      </w:r>
      <w:r w:rsidRPr="00D424F1">
        <w:rPr>
          <w:rStyle w:val="con2"/>
          <w:rFonts w:ascii="楷体" w:eastAsia="楷体" w:hAnsi="楷体" w:cs="宋体" w:hint="eastAsia"/>
          <w:color w:val="000000" w:themeColor="text1"/>
          <w:szCs w:val="21"/>
        </w:rPr>
        <w:t>以上。活塞、汽缸和气门等直接与高温可燃混合</w:t>
      </w:r>
      <w:proofErr w:type="gramStart"/>
      <w:r w:rsidRPr="00D424F1">
        <w:rPr>
          <w:rStyle w:val="con2"/>
          <w:rFonts w:ascii="楷体" w:eastAsia="楷体" w:hAnsi="楷体" w:cs="宋体" w:hint="eastAsia"/>
          <w:color w:val="000000" w:themeColor="text1"/>
          <w:szCs w:val="21"/>
        </w:rPr>
        <w:t>气接触</w:t>
      </w:r>
      <w:proofErr w:type="gramEnd"/>
      <w:r w:rsidRPr="00D424F1">
        <w:rPr>
          <w:rStyle w:val="con2"/>
          <w:rFonts w:ascii="楷体" w:eastAsia="楷体" w:hAnsi="楷体" w:cs="宋体" w:hint="eastAsia"/>
          <w:color w:val="000000" w:themeColor="text1"/>
          <w:szCs w:val="21"/>
        </w:rPr>
        <w:t>的零部件受热，会导致发动机工作温度过高，引起燃烧不正常，甚至发生爆震或早燃。这不仅能使</w:t>
      </w:r>
      <w:proofErr w:type="gramStart"/>
      <w:r w:rsidRPr="00D424F1">
        <w:rPr>
          <w:rStyle w:val="con2"/>
          <w:rFonts w:ascii="楷体" w:eastAsia="楷体" w:hAnsi="楷体" w:cs="宋体" w:hint="eastAsia"/>
          <w:color w:val="000000" w:themeColor="text1"/>
          <w:szCs w:val="21"/>
        </w:rPr>
        <w:t>润滑油燃损或</w:t>
      </w:r>
      <w:proofErr w:type="gramEnd"/>
      <w:r w:rsidRPr="00D424F1">
        <w:rPr>
          <w:rStyle w:val="con2"/>
          <w:rFonts w:ascii="楷体" w:eastAsia="楷体" w:hAnsi="楷体" w:cs="宋体" w:hint="eastAsia"/>
          <w:color w:val="000000" w:themeColor="text1"/>
          <w:szCs w:val="21"/>
        </w:rPr>
        <w:t>变质，润滑能力下降，零部件急剧磨损，而且还会出现卡死、损坏等现象。为了避免上述恶果发生，必须采用合理的冷却方法，使发动机保持在一定的温度范围内工作，保证发动机长期正常运转。</w:t>
      </w:r>
    </w:p>
    <w:p w:rsidR="005F5B67" w:rsidRPr="00D424F1" w:rsidRDefault="005F5B67" w:rsidP="005F5B67">
      <w:pPr>
        <w:spacing w:line="360" w:lineRule="auto"/>
        <w:ind w:firstLineChars="200" w:firstLine="420"/>
        <w:rPr>
          <w:rFonts w:ascii="楷体" w:eastAsia="楷体" w:hAnsi="楷体" w:cs="宋体"/>
          <w:color w:val="000000" w:themeColor="text1"/>
          <w:szCs w:val="21"/>
        </w:rPr>
      </w:pPr>
      <w:r w:rsidRPr="00D424F1">
        <w:rPr>
          <w:rFonts w:ascii="楷体" w:eastAsia="楷体" w:hAnsi="楷体" w:cs="宋体" w:hint="eastAsia"/>
          <w:color w:val="000000" w:themeColor="text1"/>
          <w:szCs w:val="21"/>
        </w:rPr>
        <w:t>汽车行驶时，为了避免发动机的温度升得很高，通常利用防冻冷却液在散热器管道内循环流动，带走发动机多余的热量，使发动机能在正常温度范围内工作。防冻冷却液主要由水和防冻剂混合而成。防冻剂，简称原液，它具有不易汽化、密度比水小等特性。防冻冷却液中防冻剂含量（防冻剂占防冻冷却液体积的比例）越高，防冻冷却液的比热容就越小。汽车发动机用防冻冷却液降温时，通常要求防冻冷却液的凝固点应至少比环境最低温度低</w:t>
      </w:r>
      <w:r w:rsidRPr="00D424F1">
        <w:rPr>
          <w:rFonts w:ascii="楷体" w:eastAsia="楷体" w:hAnsi="楷体" w:cs="Times New Roman"/>
          <w:color w:val="000000" w:themeColor="text1"/>
          <w:szCs w:val="21"/>
        </w:rPr>
        <w:t>10℃</w:t>
      </w:r>
      <w:r w:rsidRPr="00D424F1">
        <w:rPr>
          <w:rFonts w:ascii="楷体" w:eastAsia="楷体" w:hAnsi="楷体" w:cs="宋体" w:hint="eastAsia"/>
          <w:color w:val="000000" w:themeColor="text1"/>
          <w:szCs w:val="21"/>
        </w:rPr>
        <w:t>，而沸点要高于发动机最高工作温度</w:t>
      </w:r>
      <w:r w:rsidRPr="00D424F1">
        <w:rPr>
          <w:rFonts w:ascii="楷体" w:eastAsia="楷体" w:hAnsi="楷体" w:cs="Times New Roman"/>
          <w:color w:val="000000" w:themeColor="text1"/>
          <w:szCs w:val="21"/>
        </w:rPr>
        <w:t>5℃</w:t>
      </w:r>
      <w:r w:rsidRPr="00D424F1">
        <w:rPr>
          <w:rFonts w:ascii="楷体" w:eastAsia="楷体" w:hAnsi="楷体" w:cs="宋体" w:hint="eastAsia"/>
          <w:color w:val="000000" w:themeColor="text1"/>
          <w:szCs w:val="21"/>
        </w:rPr>
        <w:t>以上。如图</w:t>
      </w:r>
      <w:r w:rsidRPr="00D424F1">
        <w:rPr>
          <w:rFonts w:ascii="楷体" w:eastAsia="楷体" w:hAnsi="楷体" w:cs="Times New Roman" w:hint="eastAsia"/>
          <w:color w:val="000000" w:themeColor="text1"/>
          <w:szCs w:val="21"/>
        </w:rPr>
        <w:t>16</w:t>
      </w:r>
      <w:r w:rsidRPr="00D424F1">
        <w:rPr>
          <w:rFonts w:ascii="楷体" w:eastAsia="楷体" w:hAnsi="楷体" w:cs="宋体" w:hint="eastAsia"/>
          <w:color w:val="000000" w:themeColor="text1"/>
          <w:szCs w:val="21"/>
        </w:rPr>
        <w:t>甲是某种防冻冷却液的凝固点与原液含量的关系，该种防冻冷却液的沸点与原液含量的关系如图</w:t>
      </w:r>
      <w:r w:rsidRPr="00D424F1">
        <w:rPr>
          <w:rFonts w:ascii="楷体" w:eastAsia="楷体" w:hAnsi="楷体" w:cs="Times New Roman" w:hint="eastAsia"/>
          <w:color w:val="000000" w:themeColor="text1"/>
          <w:szCs w:val="21"/>
        </w:rPr>
        <w:t>16</w:t>
      </w:r>
      <w:r w:rsidRPr="00D424F1">
        <w:rPr>
          <w:rFonts w:ascii="楷体" w:eastAsia="楷体" w:hAnsi="楷体" w:cs="宋体" w:hint="eastAsia"/>
          <w:color w:val="000000" w:themeColor="text1"/>
          <w:szCs w:val="21"/>
        </w:rPr>
        <w:t>乙所示。汽车使用与保养时，应合理选择防冻冷却液。</w:t>
      </w: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  <w:r w:rsidRPr="005F5B67">
        <w:rPr>
          <w:rFonts w:ascii="宋体" w:eastAsia="宋体" w:hAnsi="宋体" w:cs="宋体"/>
          <w:noProof/>
          <w:color w:val="000000" w:themeColor="text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373262</wp:posOffset>
            </wp:positionH>
            <wp:positionV relativeFrom="paragraph">
              <wp:posOffset>40137</wp:posOffset>
            </wp:positionV>
            <wp:extent cx="4840029" cy="2275368"/>
            <wp:effectExtent l="19050" t="0" r="0" b="0"/>
            <wp:wrapNone/>
            <wp:docPr id="1382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29" cy="22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5B67">
      <w:pPr>
        <w:spacing w:line="360" w:lineRule="auto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4065">
      <w:pPr>
        <w:spacing w:line="360" w:lineRule="auto"/>
        <w:ind w:firstLineChars="250" w:firstLine="525"/>
        <w:rPr>
          <w:rFonts w:ascii="宋体" w:eastAsia="宋体" w:hAnsi="宋体" w:cs="宋体"/>
          <w:color w:val="000000" w:themeColor="text1"/>
          <w:szCs w:val="21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t>请根据上述材料，回答下列问题：</w:t>
      </w:r>
    </w:p>
    <w:p w:rsidR="005F5B67" w:rsidRPr="005F5B67" w:rsidRDefault="005F5B67" w:rsidP="005F5B67">
      <w:pPr>
        <w:spacing w:line="360" w:lineRule="auto"/>
        <w:ind w:firstLineChars="202" w:firstLine="424"/>
        <w:rPr>
          <w:rFonts w:ascii="宋体" w:eastAsia="宋体" w:hAnsi="宋体" w:cs="宋体"/>
          <w:color w:val="000000" w:themeColor="text1"/>
          <w:szCs w:val="21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t>（1）</w:t>
      </w:r>
      <w:r w:rsidRPr="005F5B67">
        <w:rPr>
          <w:rStyle w:val="con2"/>
          <w:rFonts w:ascii="宋体" w:eastAsia="宋体" w:hAnsi="宋体" w:cs="宋体" w:hint="eastAsia"/>
          <w:color w:val="000000" w:themeColor="text1"/>
          <w:szCs w:val="21"/>
        </w:rPr>
        <w:t>四冲程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>发动机工作过程中将机械能转化为内能的是</w:t>
      </w:r>
      <w:r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>冲程。</w:t>
      </w:r>
    </w:p>
    <w:p w:rsidR="005F5B67" w:rsidRDefault="005F5B67" w:rsidP="005F5B67">
      <w:pPr>
        <w:spacing w:line="360" w:lineRule="auto"/>
        <w:ind w:firstLineChars="202" w:firstLine="424"/>
        <w:rPr>
          <w:rFonts w:ascii="宋体" w:eastAsia="宋体" w:hAnsi="宋体" w:cs="宋体" w:hint="eastAsia"/>
          <w:color w:val="000000" w:themeColor="text1"/>
          <w:szCs w:val="21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t>（2）请举出一个防冻冷却液中的防冻剂的特性：</w:t>
      </w:r>
      <w:r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        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D424F1" w:rsidRPr="005F5B67" w:rsidRDefault="00D424F1" w:rsidP="005F5B67">
      <w:pPr>
        <w:spacing w:line="360" w:lineRule="auto"/>
        <w:ind w:firstLineChars="202" w:firstLine="424"/>
        <w:rPr>
          <w:rFonts w:ascii="宋体" w:eastAsia="宋体" w:hAnsi="宋体" w:cs="宋体"/>
          <w:color w:val="000000" w:themeColor="text1"/>
          <w:szCs w:val="21"/>
        </w:rPr>
      </w:pPr>
    </w:p>
    <w:p w:rsidR="005F5B67" w:rsidRPr="005F5B67" w:rsidRDefault="005F5B67" w:rsidP="005F5B67">
      <w:pPr>
        <w:spacing w:line="360" w:lineRule="auto"/>
        <w:ind w:leftChars="201" w:left="953" w:hangingChars="253" w:hanging="531"/>
        <w:rPr>
          <w:rFonts w:ascii="宋体" w:eastAsia="宋体" w:hAnsi="宋体" w:cs="宋体"/>
          <w:color w:val="000000" w:themeColor="text1"/>
          <w:szCs w:val="21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lastRenderedPageBreak/>
        <w:t>（3）据天气预报可知：北京城区冬天的最低气温可达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―17℃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>。设某汽车的发动机工作温度为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90~101℃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>，该汽车在北京城区使用时，请回答下列问题：</w:t>
      </w:r>
    </w:p>
    <w:p w:rsidR="005F5B67" w:rsidRPr="005F5B67" w:rsidRDefault="005F5B67" w:rsidP="005F5B67">
      <w:pPr>
        <w:spacing w:line="360" w:lineRule="auto"/>
        <w:ind w:firstLineChars="300" w:firstLine="630"/>
        <w:rPr>
          <w:rFonts w:ascii="宋体" w:eastAsia="宋体" w:hAnsi="宋体" w:cs="宋体"/>
          <w:color w:val="000000" w:themeColor="text1"/>
          <w:szCs w:val="21"/>
          <w:u w:val="single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①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>用如图3-16中特性的防冻液时，选下列原液含量为</w:t>
      </w:r>
      <w:r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>(填字母)的效果最好。</w:t>
      </w:r>
    </w:p>
    <w:p w:rsidR="005F5B67" w:rsidRPr="005F5B67" w:rsidRDefault="005F5B67" w:rsidP="005F5B67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t xml:space="preserve">       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35%           B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 xml:space="preserve"> 45%            C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55%          D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65%</w:t>
      </w:r>
    </w:p>
    <w:p w:rsidR="005F5B67" w:rsidRPr="005F5B67" w:rsidRDefault="005F5B67" w:rsidP="005F5B67">
      <w:pPr>
        <w:spacing w:line="360" w:lineRule="auto"/>
        <w:ind w:firstLineChars="300" w:firstLine="630"/>
        <w:rPr>
          <w:rFonts w:ascii="宋体" w:eastAsia="宋体" w:hAnsi="宋体" w:cs="宋体"/>
          <w:color w:val="000000" w:themeColor="text1"/>
          <w:szCs w:val="21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 w:rsidRPr="005F5B67">
        <w:rPr>
          <w:rFonts w:ascii="Times New Roman" w:eastAsia="宋体" w:hAnsi="Times New Roman" w:cs="Times New Roman"/>
          <w:color w:val="000000" w:themeColor="text1"/>
          <w:szCs w:val="21"/>
        </w:rPr>
        <w:t>②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 xml:space="preserve"> 请简述选用的理由：</w:t>
      </w:r>
      <w:r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                                </w:t>
      </w:r>
      <w:r w:rsidRPr="005F5B67">
        <w:rPr>
          <w:rFonts w:ascii="宋体" w:eastAsia="宋体" w:hAnsi="宋体" w:cs="宋体" w:hint="eastAsia"/>
          <w:color w:val="000000" w:themeColor="text1"/>
          <w:szCs w:val="21"/>
        </w:rPr>
        <w:t xml:space="preserve"> 。</w:t>
      </w:r>
    </w:p>
    <w:p w:rsidR="003D35A3" w:rsidRPr="0067662A" w:rsidRDefault="003D35A3" w:rsidP="003D35A3">
      <w:pPr>
        <w:autoSpaceDE w:val="0"/>
        <w:autoSpaceDN w:val="0"/>
        <w:adjustRightInd w:val="0"/>
        <w:spacing w:line="440" w:lineRule="exact"/>
        <w:jc w:val="left"/>
        <w:rPr>
          <w:rFonts w:ascii="Calibri" w:eastAsia="宋体" w:hAnsi="Calibri" w:cs="Times New Roman"/>
          <w:szCs w:val="21"/>
        </w:rPr>
      </w:pPr>
    </w:p>
    <w:p w:rsidR="003D35A3" w:rsidRDefault="00543EA9" w:rsidP="003D35A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D424F1" w:rsidRPr="00D424F1" w:rsidRDefault="00D424F1" w:rsidP="00D424F1">
      <w:pPr>
        <w:adjustRightInd w:val="0"/>
        <w:snapToGrid w:val="0"/>
        <w:spacing w:line="276" w:lineRule="auto"/>
        <w:jc w:val="center"/>
        <w:rPr>
          <w:rStyle w:val="a3"/>
          <w:rFonts w:ascii="宋体" w:eastAsia="宋体" w:hAnsi="宋体" w:cs="Times New Roman"/>
          <w:b/>
          <w:bCs/>
          <w:szCs w:val="21"/>
        </w:rPr>
      </w:pPr>
      <w:r w:rsidRPr="00D424F1">
        <w:rPr>
          <w:rStyle w:val="a3"/>
          <w:rFonts w:ascii="宋体" w:eastAsia="宋体" w:hAnsi="宋体" w:cs="Times New Roman" w:hint="eastAsia"/>
          <w:b/>
          <w:bCs/>
          <w:szCs w:val="21"/>
        </w:rPr>
        <w:t>玉兔号月球车</w:t>
      </w:r>
    </w:p>
    <w:p w:rsidR="00D424F1" w:rsidRPr="00D424F1" w:rsidRDefault="00D424F1" w:rsidP="00D424F1">
      <w:pPr>
        <w:adjustRightInd w:val="0"/>
        <w:snapToGrid w:val="0"/>
        <w:spacing w:line="360" w:lineRule="auto"/>
        <w:ind w:firstLineChars="200" w:firstLine="300"/>
        <w:rPr>
          <w:rStyle w:val="a3"/>
          <w:rFonts w:ascii="宋体" w:eastAsia="宋体" w:hAnsi="宋体" w:cs="Times New Roman" w:hint="eastAsia"/>
          <w:bCs/>
          <w:sz w:val="15"/>
          <w:szCs w:val="15"/>
        </w:rPr>
      </w:pPr>
    </w:p>
    <w:p w:rsidR="005F5B67" w:rsidRPr="00D424F1" w:rsidRDefault="005F5B67" w:rsidP="005F5B67">
      <w:pPr>
        <w:adjustRightInd w:val="0"/>
        <w:snapToGrid w:val="0"/>
        <w:spacing w:line="360" w:lineRule="auto"/>
        <w:ind w:firstLineChars="200" w:firstLine="420"/>
        <w:rPr>
          <w:rStyle w:val="a3"/>
          <w:rFonts w:ascii="楷体" w:eastAsia="楷体" w:hAnsi="楷体" w:cs="Times New Roman"/>
          <w:bCs/>
          <w:szCs w:val="21"/>
        </w:rPr>
      </w:pPr>
      <w:r w:rsidRPr="00D424F1">
        <w:rPr>
          <w:rStyle w:val="a3"/>
          <w:rFonts w:ascii="楷体" w:eastAsia="楷体" w:hAnsi="楷体" w:cs="Times New Roman" w:hint="eastAsia"/>
          <w:bCs/>
          <w:szCs w:val="21"/>
        </w:rPr>
        <w:t>玉兔号是中国首辆月球车，和着陆器共同组成嫦娥三号探测器。玉兔号月球车设计质量</w:t>
      </w:r>
      <w:r w:rsidRPr="00D424F1">
        <w:rPr>
          <w:rStyle w:val="a3"/>
          <w:rFonts w:ascii="楷体" w:eastAsia="楷体" w:hAnsi="楷体" w:cs="Times New Roman"/>
          <w:bCs/>
          <w:szCs w:val="21"/>
        </w:rPr>
        <w:t>140千克，能源为太阳能，能够耐受月球表面真空、强辐射、摄氏零下180度到零上150度极限温度等极端环境。由于月球昼夜温差非常大，白昼时温度高达150摄氏度，黑夜时低至零下180摄氏度。为适应极端环境，“玉兔号”月球车利用导热流体回路、隔热组件、散热面设计、电加热器、同位素热源，可耐受300摄氏度的温差。由于月球上没有风，且重力只有地球的六分之一，</w:t>
      </w:r>
      <w:proofErr w:type="gramStart"/>
      <w:r w:rsidRPr="00D424F1">
        <w:rPr>
          <w:rStyle w:val="a3"/>
          <w:rFonts w:ascii="楷体" w:eastAsia="楷体" w:hAnsi="楷体" w:cs="Times New Roman"/>
          <w:bCs/>
          <w:szCs w:val="21"/>
        </w:rPr>
        <w:t>月尘扬</w:t>
      </w:r>
      <w:proofErr w:type="gramEnd"/>
      <w:r w:rsidRPr="00D424F1">
        <w:rPr>
          <w:rStyle w:val="a3"/>
          <w:rFonts w:ascii="楷体" w:eastAsia="楷体" w:hAnsi="楷体" w:cs="Times New Roman"/>
          <w:bCs/>
          <w:szCs w:val="21"/>
        </w:rPr>
        <w:t>起来后会长时间悬浮在半空中。这些直径小于1毫米的月尘，破坏力不容小视，尤其是侵蚀</w:t>
      </w:r>
      <w:r w:rsidRPr="00D424F1">
        <w:rPr>
          <w:rStyle w:val="a3"/>
          <w:rFonts w:ascii="楷体" w:eastAsia="楷体" w:hAnsi="楷体" w:cs="Times New Roman" w:hint="eastAsia"/>
          <w:bCs/>
          <w:szCs w:val="21"/>
        </w:rPr>
        <w:t>到月球车的活动部件，将造成部件的异常磨损，降低其使用寿命。科技人员选择了轻盈的塑料和橡胶，并经过两年时间、</w:t>
      </w:r>
      <w:r w:rsidRPr="00D424F1">
        <w:rPr>
          <w:rStyle w:val="a3"/>
          <w:rFonts w:ascii="楷体" w:eastAsia="楷体" w:hAnsi="楷体" w:cs="Times New Roman"/>
          <w:bCs/>
          <w:szCs w:val="21"/>
        </w:rPr>
        <w:t>60多次试验，他们终于做出了主</w:t>
      </w:r>
      <w:proofErr w:type="gramStart"/>
      <w:r w:rsidRPr="00D424F1">
        <w:rPr>
          <w:rStyle w:val="a3"/>
          <w:rFonts w:ascii="楷体" w:eastAsia="楷体" w:hAnsi="楷体" w:cs="Times New Roman"/>
          <w:bCs/>
          <w:szCs w:val="21"/>
        </w:rPr>
        <w:t>副唇双</w:t>
      </w:r>
      <w:proofErr w:type="gramEnd"/>
      <w:r w:rsidRPr="00D424F1">
        <w:rPr>
          <w:rStyle w:val="a3"/>
          <w:rFonts w:ascii="楷体" w:eastAsia="楷体" w:hAnsi="楷体" w:cs="Times New Roman"/>
          <w:bCs/>
          <w:szCs w:val="21"/>
        </w:rPr>
        <w:t>密封层的创新设计，完成了双密封圈串联安装以及密封</w:t>
      </w:r>
      <w:proofErr w:type="gramStart"/>
      <w:r w:rsidRPr="00D424F1">
        <w:rPr>
          <w:rStyle w:val="a3"/>
          <w:rFonts w:ascii="楷体" w:eastAsia="楷体" w:hAnsi="楷体" w:cs="Times New Roman"/>
          <w:bCs/>
          <w:szCs w:val="21"/>
        </w:rPr>
        <w:t>唇</w:t>
      </w:r>
      <w:proofErr w:type="gramEnd"/>
      <w:r w:rsidRPr="00D424F1">
        <w:rPr>
          <w:rStyle w:val="a3"/>
          <w:rFonts w:ascii="楷体" w:eastAsia="楷体" w:hAnsi="楷体" w:cs="Times New Roman"/>
          <w:bCs/>
          <w:szCs w:val="21"/>
        </w:rPr>
        <w:t>过盈量优化，可确保防尘密封效果。</w:t>
      </w:r>
    </w:p>
    <w:p w:rsidR="00D424F1" w:rsidRPr="005F5B67" w:rsidRDefault="00D424F1" w:rsidP="00D424F1">
      <w:pPr>
        <w:spacing w:line="360" w:lineRule="auto"/>
        <w:ind w:firstLineChars="250" w:firstLine="525"/>
        <w:rPr>
          <w:rFonts w:ascii="宋体" w:eastAsia="宋体" w:hAnsi="宋体" w:cs="宋体"/>
          <w:color w:val="000000" w:themeColor="text1"/>
          <w:szCs w:val="21"/>
        </w:rPr>
      </w:pPr>
      <w:r w:rsidRPr="005F5B67">
        <w:rPr>
          <w:rFonts w:ascii="宋体" w:eastAsia="宋体" w:hAnsi="宋体" w:cs="宋体" w:hint="eastAsia"/>
          <w:color w:val="000000" w:themeColor="text1"/>
          <w:szCs w:val="21"/>
        </w:rPr>
        <w:t>请根据上述材料，回答下列问题：</w:t>
      </w:r>
    </w:p>
    <w:p w:rsidR="005F5B67" w:rsidRPr="005F5B67" w:rsidRDefault="005F5B67" w:rsidP="00D424F1">
      <w:pPr>
        <w:adjustRightInd w:val="0"/>
        <w:snapToGrid w:val="0"/>
        <w:spacing w:line="360" w:lineRule="auto"/>
        <w:ind w:leftChars="200" w:left="991" w:hangingChars="272" w:hanging="571"/>
        <w:rPr>
          <w:rStyle w:val="a3"/>
          <w:rFonts w:ascii="宋体" w:eastAsia="宋体" w:hAnsi="宋体" w:cs="Times New Roman"/>
          <w:bCs/>
          <w:szCs w:val="21"/>
        </w:rPr>
      </w:pPr>
      <w:r w:rsidRPr="005F5B67">
        <w:rPr>
          <w:rStyle w:val="a3"/>
          <w:rFonts w:ascii="宋体" w:eastAsia="宋体" w:hAnsi="宋体" w:cs="Times New Roman"/>
          <w:bCs/>
          <w:szCs w:val="21"/>
        </w:rPr>
        <w:t>（1）玉兔号的能源之一为太阳能，其太阳能电池帆板等设备能将</w:t>
      </w:r>
      <w:r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</w:t>
      </w:r>
      <w:r w:rsidRPr="005F5B67">
        <w:rPr>
          <w:rStyle w:val="a3"/>
          <w:rFonts w:ascii="宋体" w:eastAsia="宋体" w:hAnsi="宋体" w:cs="Times New Roman"/>
          <w:bCs/>
          <w:szCs w:val="21"/>
        </w:rPr>
        <w:t>能转化为</w:t>
      </w:r>
      <w:r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</w:t>
      </w:r>
      <w:r w:rsidRPr="005F5B67">
        <w:rPr>
          <w:rStyle w:val="a3"/>
          <w:rFonts w:ascii="宋体" w:eastAsia="宋体" w:hAnsi="宋体" w:cs="Times New Roman"/>
          <w:bCs/>
          <w:szCs w:val="21"/>
        </w:rPr>
        <w:t>能。</w:t>
      </w:r>
    </w:p>
    <w:p w:rsidR="005F5B67" w:rsidRPr="005F5B67" w:rsidRDefault="005F5B67" w:rsidP="00D424F1">
      <w:pPr>
        <w:adjustRightInd w:val="0"/>
        <w:snapToGrid w:val="0"/>
        <w:spacing w:line="360" w:lineRule="auto"/>
        <w:ind w:leftChars="200" w:left="991" w:hangingChars="272" w:hanging="571"/>
        <w:rPr>
          <w:rStyle w:val="a3"/>
          <w:rFonts w:ascii="宋体" w:eastAsia="宋体" w:hAnsi="宋体" w:cs="Times New Roman"/>
          <w:bCs/>
          <w:szCs w:val="21"/>
        </w:rPr>
      </w:pPr>
      <w:r w:rsidRPr="005F5B67">
        <w:rPr>
          <w:rStyle w:val="a3"/>
          <w:rFonts w:ascii="宋体" w:eastAsia="宋体" w:hAnsi="宋体" w:cs="Times New Roman"/>
          <w:bCs/>
          <w:szCs w:val="21"/>
        </w:rPr>
        <w:t>（2）月球表面扬起月尘，</w:t>
      </w:r>
      <w:r w:rsidR="007234C8"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</w:t>
      </w:r>
      <w:r w:rsidRPr="005F5B67">
        <w:rPr>
          <w:rStyle w:val="a3"/>
          <w:rFonts w:ascii="宋体" w:eastAsia="宋体" w:hAnsi="宋体" w:cs="Times New Roman"/>
          <w:bCs/>
          <w:szCs w:val="21"/>
        </w:rPr>
        <w:t>（是/不是）扩散现象，</w:t>
      </w:r>
      <w:r w:rsidR="007234C8" w:rsidRPr="007234C8">
        <w:rPr>
          <w:rStyle w:val="a3"/>
          <w:rFonts w:ascii="宋体" w:eastAsia="宋体" w:hAnsi="宋体" w:cs="Times New Roman" w:hint="eastAsia"/>
          <w:bCs/>
        </w:rPr>
        <w:t>月球车在有光照射的部分温度高达120℃，这是通过</w:t>
      </w:r>
      <w:r w:rsidR="007234C8"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</w:t>
      </w:r>
      <w:r w:rsidR="007234C8" w:rsidRPr="007234C8">
        <w:rPr>
          <w:rStyle w:val="a3"/>
          <w:rFonts w:ascii="宋体" w:eastAsia="宋体" w:hAnsi="宋体" w:cs="Times New Roman" w:hint="eastAsia"/>
          <w:bCs/>
        </w:rPr>
        <w:t>方式改变了月球车的内能。</w:t>
      </w:r>
    </w:p>
    <w:p w:rsidR="00595A5D" w:rsidRPr="005F5B67" w:rsidRDefault="005F5B67" w:rsidP="00D424F1">
      <w:pPr>
        <w:adjustRightInd w:val="0"/>
        <w:snapToGrid w:val="0"/>
        <w:spacing w:line="360" w:lineRule="auto"/>
        <w:ind w:leftChars="200" w:left="991" w:hangingChars="272" w:hanging="571"/>
        <w:rPr>
          <w:rStyle w:val="a3"/>
          <w:rFonts w:ascii="宋体" w:eastAsia="宋体" w:hAnsi="宋体" w:cs="Times New Roman"/>
          <w:bCs/>
          <w:szCs w:val="21"/>
        </w:rPr>
      </w:pPr>
      <w:r w:rsidRPr="005F5B67">
        <w:rPr>
          <w:rStyle w:val="a3"/>
          <w:rFonts w:ascii="宋体" w:eastAsia="宋体" w:hAnsi="宋体" w:cs="Times New Roman"/>
          <w:bCs/>
          <w:szCs w:val="21"/>
        </w:rPr>
        <w:t>（3）玉兔号利用导热流体回路、电加热器等，使月球车保持在一定的温度范围内。如图是一种电加热器和导热流体回路，在经过电热丝后，可使4℃的水升高至48℃，若每分钟流过电热丝的水为4L，则10分钟内水吸收的热量为</w:t>
      </w:r>
      <w:r w:rsidR="000660F2" w:rsidRPr="005F5B67"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</w:t>
      </w:r>
      <w:r w:rsidR="000660F2" w:rsidRPr="005F5B67">
        <w:rPr>
          <w:rStyle w:val="a3"/>
          <w:rFonts w:ascii="宋体" w:eastAsia="宋体" w:hAnsi="宋体" w:cs="Times New Roman"/>
          <w:bCs/>
          <w:szCs w:val="21"/>
        </w:rPr>
        <w:t xml:space="preserve"> </w:t>
      </w:r>
      <w:r w:rsidRPr="005F5B67">
        <w:rPr>
          <w:rStyle w:val="a3"/>
          <w:rFonts w:ascii="宋体" w:eastAsia="宋体" w:hAnsi="宋体" w:cs="Times New Roman"/>
          <w:bCs/>
          <w:szCs w:val="21"/>
        </w:rPr>
        <w:t>J。（不计热量损失，水的比热容为4.2×10³J/（kg·℃</w:t>
      </w:r>
      <w:bookmarkStart w:id="0" w:name="_GoBack"/>
      <w:bookmarkEnd w:id="0"/>
      <w:r w:rsidRPr="005F5B67">
        <w:rPr>
          <w:rStyle w:val="a3"/>
          <w:rFonts w:ascii="宋体" w:eastAsia="宋体" w:hAnsi="宋体" w:cs="Times New Roman"/>
          <w:bCs/>
          <w:szCs w:val="21"/>
        </w:rPr>
        <w:t>）</w:t>
      </w:r>
    </w:p>
    <w:sectPr w:rsidR="00595A5D" w:rsidRPr="005F5B67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41" w:rsidRDefault="00504941" w:rsidP="002A52A6">
      <w:r>
        <w:separator/>
      </w:r>
    </w:p>
  </w:endnote>
  <w:endnote w:type="continuationSeparator" w:id="0">
    <w:p w:rsidR="00504941" w:rsidRDefault="00504941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41" w:rsidRDefault="00504941" w:rsidP="002A52A6">
      <w:r>
        <w:separator/>
      </w:r>
    </w:p>
  </w:footnote>
  <w:footnote w:type="continuationSeparator" w:id="0">
    <w:p w:rsidR="00504941" w:rsidRDefault="00504941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660F2"/>
    <w:rsid w:val="000C2846"/>
    <w:rsid w:val="00125574"/>
    <w:rsid w:val="00162EA9"/>
    <w:rsid w:val="002549C2"/>
    <w:rsid w:val="0029248A"/>
    <w:rsid w:val="002A52A6"/>
    <w:rsid w:val="002F58E7"/>
    <w:rsid w:val="003625BE"/>
    <w:rsid w:val="003652F3"/>
    <w:rsid w:val="00395ACA"/>
    <w:rsid w:val="003A7C8D"/>
    <w:rsid w:val="003B24D4"/>
    <w:rsid w:val="003B5693"/>
    <w:rsid w:val="003D35A3"/>
    <w:rsid w:val="00402A43"/>
    <w:rsid w:val="004C777C"/>
    <w:rsid w:val="00504941"/>
    <w:rsid w:val="00543EA9"/>
    <w:rsid w:val="00555F9E"/>
    <w:rsid w:val="00570127"/>
    <w:rsid w:val="00595A5D"/>
    <w:rsid w:val="005C5E15"/>
    <w:rsid w:val="005F4065"/>
    <w:rsid w:val="005F5B67"/>
    <w:rsid w:val="00632BFF"/>
    <w:rsid w:val="0065034F"/>
    <w:rsid w:val="006F4A03"/>
    <w:rsid w:val="007234C8"/>
    <w:rsid w:val="00822BD1"/>
    <w:rsid w:val="00882E96"/>
    <w:rsid w:val="009165BF"/>
    <w:rsid w:val="0094278D"/>
    <w:rsid w:val="00963E98"/>
    <w:rsid w:val="00A50CFE"/>
    <w:rsid w:val="00BA4B37"/>
    <w:rsid w:val="00BC1EB4"/>
    <w:rsid w:val="00C53314"/>
    <w:rsid w:val="00C6023B"/>
    <w:rsid w:val="00CF4D73"/>
    <w:rsid w:val="00D424F1"/>
    <w:rsid w:val="00EE56F0"/>
    <w:rsid w:val="00F0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character" w:customStyle="1" w:styleId="con2">
    <w:name w:val="con2"/>
    <w:basedOn w:val="a0"/>
    <w:qFormat/>
    <w:rsid w:val="005F5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245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13</cp:revision>
  <dcterms:created xsi:type="dcterms:W3CDTF">2020-02-01T05:40:00Z</dcterms:created>
  <dcterms:modified xsi:type="dcterms:W3CDTF">2020-02-19T12:11:00Z</dcterms:modified>
</cp:coreProperties>
</file>