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AF" w:rsidRPr="00FD7D38" w:rsidRDefault="00D57053" w:rsidP="00FD7D3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FD7D38">
        <w:rPr>
          <w:rFonts w:ascii="宋体" w:eastAsia="宋体" w:hAnsi="宋体" w:cs="Arial" w:hint="eastAsia"/>
          <w:b/>
          <w:color w:val="333333"/>
          <w:sz w:val="28"/>
        </w:rPr>
        <w:t>第四</w:t>
      </w:r>
      <w:r w:rsidR="0053725A" w:rsidRPr="00FD7D38">
        <w:rPr>
          <w:rFonts w:ascii="宋体" w:eastAsia="宋体" w:hAnsi="宋体" w:cs="Arial" w:hint="eastAsia"/>
          <w:b/>
          <w:color w:val="333333"/>
          <w:sz w:val="28"/>
        </w:rPr>
        <w:t>周</w:t>
      </w:r>
      <w:r w:rsidRPr="00FD7D38"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="0053725A" w:rsidRPr="00FD7D38"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Pr="00FD7D38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FD7D38" w:rsidRPr="00FD7D38">
        <w:rPr>
          <w:rFonts w:ascii="宋体" w:eastAsia="宋体" w:hAnsi="宋体" w:cs="Arial" w:hint="eastAsia"/>
          <w:b/>
          <w:color w:val="333333"/>
          <w:sz w:val="28"/>
        </w:rPr>
        <w:t>1</w:t>
      </w:r>
      <w:r w:rsidR="00FD7D38" w:rsidRPr="00FD7D38">
        <w:rPr>
          <w:rFonts w:ascii="宋体" w:eastAsia="宋体" w:hAnsi="宋体" w:cs="Arial"/>
          <w:b/>
          <w:color w:val="333333"/>
          <w:sz w:val="28"/>
        </w:rPr>
        <w:t>0</w:t>
      </w:r>
      <w:r w:rsidR="0053725A" w:rsidRPr="00FD7D38">
        <w:rPr>
          <w:rFonts w:ascii="宋体" w:eastAsia="宋体" w:hAnsi="宋体" w:cs="Arial" w:hint="eastAsia"/>
          <w:b/>
          <w:color w:val="333333"/>
          <w:sz w:val="28"/>
        </w:rPr>
        <w:t>课时   课程检测题目（第二部分：读写题目）</w:t>
      </w:r>
    </w:p>
    <w:p w:rsidR="00CE27AF" w:rsidRPr="00FD7D38" w:rsidRDefault="00D57053" w:rsidP="00FD7D3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FD7D38">
        <w:rPr>
          <w:rFonts w:ascii="宋体" w:eastAsia="宋体" w:hAnsi="宋体" w:cs="Arial" w:hint="eastAsia"/>
          <w:b/>
          <w:color w:val="333333"/>
          <w:sz w:val="28"/>
        </w:rPr>
        <w:t>《论语</w:t>
      </w:r>
      <w:r w:rsidR="0053725A" w:rsidRPr="00FD7D38">
        <w:rPr>
          <w:rFonts w:ascii="宋体" w:eastAsia="宋体" w:hAnsi="宋体" w:cs="Arial" w:hint="eastAsia"/>
          <w:b/>
          <w:color w:val="333333"/>
          <w:sz w:val="28"/>
        </w:rPr>
        <w:t>》</w:t>
      </w:r>
      <w:r w:rsidRPr="00FD7D38">
        <w:rPr>
          <w:rFonts w:ascii="宋体" w:eastAsia="宋体" w:hAnsi="宋体" w:cs="Arial" w:hint="eastAsia"/>
          <w:b/>
          <w:color w:val="333333"/>
          <w:sz w:val="28"/>
        </w:rPr>
        <w:t>13-16篇</w:t>
      </w:r>
      <w:r w:rsidR="0053725A" w:rsidRPr="00FD7D38">
        <w:rPr>
          <w:rFonts w:ascii="宋体" w:eastAsia="宋体" w:hAnsi="宋体" w:cs="Arial" w:hint="eastAsia"/>
          <w:b/>
          <w:color w:val="333333"/>
          <w:sz w:val="28"/>
        </w:rPr>
        <w:t xml:space="preserve"> 测试题</w:t>
      </w:r>
    </w:p>
    <w:p w:rsidR="00CE27AF" w:rsidRPr="00FD7D38" w:rsidRDefault="00CE27AF" w:rsidP="00FD7D3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</w:p>
    <w:p w:rsidR="002C4985" w:rsidRPr="002C4985" w:rsidRDefault="002C4985" w:rsidP="00FD7D38">
      <w:pPr>
        <w:spacing w:line="360" w:lineRule="auto"/>
        <w:ind w:firstLineChars="200" w:firstLine="480"/>
        <w:jc w:val="both"/>
        <w:rPr>
          <w:rFonts w:ascii="宋体" w:eastAsia="宋体" w:hAnsi="宋体" w:cs="华文中宋"/>
        </w:rPr>
      </w:pPr>
      <w:r w:rsidRPr="002C4985">
        <w:rPr>
          <w:rFonts w:ascii="宋体" w:eastAsia="宋体" w:hAnsi="宋体" w:cs="华文中宋" w:hint="eastAsia"/>
          <w:szCs w:val="21"/>
        </w:rPr>
        <w:t>孔子是一位伟大的教育家，你从孔子下面这些言论中读出了什么教育思想？请谈谈你的观点并简要分析。要求：可任选一条，也可针对下面多条来谈。对所选内容的理解准确，观点明确，条理清晰。150字左右。</w:t>
      </w:r>
    </w:p>
    <w:p w:rsidR="002C4985" w:rsidRPr="002C4985" w:rsidRDefault="002C4985" w:rsidP="00FD7D38">
      <w:pPr>
        <w:spacing w:line="360" w:lineRule="auto"/>
        <w:ind w:left="142" w:hangingChars="59" w:hanging="142"/>
        <w:jc w:val="both"/>
        <w:rPr>
          <w:rFonts w:ascii="楷体" w:eastAsia="楷体" w:hAnsi="楷体" w:cs="华文中宋"/>
        </w:rPr>
      </w:pPr>
      <w:r w:rsidRPr="002C4985">
        <w:rPr>
          <w:rFonts w:ascii="楷体" w:eastAsia="楷体" w:hAnsi="楷体" w:cs="华文中宋" w:hint="eastAsia"/>
          <w:szCs w:val="21"/>
        </w:rPr>
        <w:t>①</w:t>
      </w:r>
      <w:r w:rsidRPr="002C4985">
        <w:rPr>
          <w:rFonts w:ascii="楷体" w:eastAsia="楷体" w:hAnsi="楷体" w:cs="华文中宋" w:hint="eastAsia"/>
          <w:szCs w:val="22"/>
        </w:rPr>
        <w:t>子曰：有教无类。（《论语·卫灵公》）</w:t>
      </w:r>
    </w:p>
    <w:p w:rsidR="002C4985" w:rsidRPr="002C4985" w:rsidRDefault="002C4985" w:rsidP="00FD7D38">
      <w:pPr>
        <w:spacing w:line="360" w:lineRule="auto"/>
        <w:ind w:left="142" w:hangingChars="59" w:hanging="142"/>
        <w:jc w:val="both"/>
        <w:rPr>
          <w:rFonts w:ascii="楷体" w:eastAsia="楷体" w:hAnsi="楷体" w:cs="华文中宋"/>
          <w:szCs w:val="22"/>
        </w:rPr>
      </w:pPr>
      <w:r w:rsidRPr="002C4985">
        <w:rPr>
          <w:rFonts w:ascii="楷体" w:eastAsia="楷体" w:hAnsi="楷体" w:cs="华文中宋" w:hint="eastAsia"/>
          <w:szCs w:val="21"/>
        </w:rPr>
        <w:t>②</w:t>
      </w:r>
      <w:r w:rsidRPr="002C4985">
        <w:rPr>
          <w:rFonts w:ascii="楷体" w:eastAsia="楷体" w:hAnsi="楷体" w:cs="华文中宋" w:hint="eastAsia"/>
          <w:szCs w:val="22"/>
        </w:rPr>
        <w:t>宰予昼寝，子曰：朽木不可雕也，粪土之墙不可圬也！于予与何诛？ （《论语·公冶长》）</w:t>
      </w:r>
    </w:p>
    <w:p w:rsidR="002C4985" w:rsidRPr="002C4985" w:rsidRDefault="002C4985" w:rsidP="00FD7D38">
      <w:pPr>
        <w:spacing w:line="360" w:lineRule="auto"/>
        <w:ind w:left="142" w:hangingChars="59" w:hanging="142"/>
        <w:jc w:val="both"/>
        <w:rPr>
          <w:rFonts w:ascii="楷体" w:eastAsia="楷体" w:hAnsi="楷体" w:cs="华文中宋"/>
          <w:szCs w:val="22"/>
        </w:rPr>
      </w:pPr>
      <w:r w:rsidRPr="002C4985">
        <w:rPr>
          <w:rFonts w:ascii="楷体" w:eastAsia="楷体" w:hAnsi="楷体" w:cs="华文中宋" w:hint="eastAsia"/>
          <w:szCs w:val="21"/>
        </w:rPr>
        <w:t>③</w:t>
      </w:r>
      <w:r w:rsidRPr="002C4985">
        <w:rPr>
          <w:rFonts w:ascii="楷体" w:eastAsia="楷体" w:hAnsi="楷体" w:cs="华文中宋" w:hint="eastAsia"/>
          <w:szCs w:val="22"/>
        </w:rPr>
        <w:t>子曰：自行束修以上，吾未尝无诲焉。 （《论语·述而》）</w:t>
      </w:r>
    </w:p>
    <w:p w:rsidR="002C4985" w:rsidRPr="002C4985" w:rsidRDefault="002C4985" w:rsidP="00FD7D38">
      <w:pPr>
        <w:spacing w:line="360" w:lineRule="auto"/>
        <w:ind w:left="142" w:hangingChars="59" w:hanging="142"/>
        <w:jc w:val="both"/>
        <w:rPr>
          <w:rFonts w:ascii="楷体" w:eastAsia="楷体" w:hAnsi="楷体" w:cs="华文中宋"/>
          <w:szCs w:val="22"/>
        </w:rPr>
      </w:pPr>
      <w:r w:rsidRPr="002C4985">
        <w:rPr>
          <w:rFonts w:ascii="楷体" w:eastAsia="楷体" w:hAnsi="楷体" w:cs="华文中宋" w:hint="eastAsia"/>
          <w:szCs w:val="22"/>
        </w:rPr>
        <w:t xml:space="preserve">④子曰：不愤不启，不悱不发，举一隅不以三隅反，则不复也。（《论语·述而》）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985ED6" w:rsidRDefault="00985ED6" w:rsidP="0083202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985ED6" w:rsidRDefault="00985ED6" w:rsidP="0083202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985ED6" w:rsidRPr="00985ED6" w:rsidRDefault="00985ED6" w:rsidP="00832029">
            <w:pPr>
              <w:spacing w:line="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985ED6" w:rsidTr="00832029"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ED6" w:rsidRDefault="00985ED6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85ED6" w:rsidTr="00832029">
        <w:tc>
          <w:tcPr>
            <w:tcW w:w="8528" w:type="dxa"/>
            <w:gridSpan w:val="20"/>
          </w:tcPr>
          <w:p w:rsidR="00985ED6" w:rsidRDefault="00985ED6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985ED6" w:rsidRPr="0075784D" w:rsidRDefault="00985ED6" w:rsidP="00985ED6">
      <w:pPr>
        <w:rPr>
          <w:rFonts w:ascii="宋体" w:hAnsi="宋体" w:cs="宋体" w:hint="eastAsia"/>
          <w:bCs/>
          <w:sz w:val="28"/>
          <w:szCs w:val="28"/>
        </w:rPr>
      </w:pPr>
    </w:p>
    <w:p w:rsidR="00985ED6" w:rsidRDefault="00985ED6" w:rsidP="00985ED6">
      <w:pPr>
        <w:rPr>
          <w:rFonts w:ascii="宋体" w:hAnsi="宋体" w:cs="宋体" w:hint="eastAsia"/>
          <w:bCs/>
          <w:sz w:val="28"/>
          <w:szCs w:val="28"/>
        </w:rPr>
      </w:pPr>
    </w:p>
    <w:p w:rsidR="00CE27AF" w:rsidRPr="002C4985" w:rsidRDefault="00CE27AF" w:rsidP="00FD7D38">
      <w:pPr>
        <w:spacing w:line="360" w:lineRule="auto"/>
        <w:ind w:left="142" w:hangingChars="59" w:hanging="142"/>
        <w:jc w:val="both"/>
        <w:rPr>
          <w:rFonts w:ascii="楷体" w:eastAsia="楷体" w:hAnsi="楷体" w:cs="Arial"/>
          <w:color w:val="333333"/>
        </w:rPr>
      </w:pPr>
    </w:p>
    <w:sectPr w:rsidR="00CE27AF" w:rsidRPr="002C4985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87" w:rsidRDefault="00C37887">
      <w:r>
        <w:separator/>
      </w:r>
    </w:p>
  </w:endnote>
  <w:endnote w:type="continuationSeparator" w:id="0">
    <w:p w:rsidR="00C37887" w:rsidRDefault="00C3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7AF" w:rsidRDefault="00CE27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5ED6">
      <w:rPr>
        <w:rStyle w:val="a6"/>
        <w:noProof/>
      </w:rPr>
      <w:t>1</w:t>
    </w:r>
    <w:r>
      <w:rPr>
        <w:rStyle w:val="a6"/>
      </w:rPr>
      <w:fldChar w:fldCharType="end"/>
    </w:r>
  </w:p>
  <w:p w:rsidR="00CE27AF" w:rsidRDefault="005372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27AF" w:rsidRDefault="005372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85ED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CE27AF" w:rsidRDefault="005372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85ED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87" w:rsidRDefault="00C37887">
      <w:r>
        <w:separator/>
      </w:r>
    </w:p>
  </w:footnote>
  <w:footnote w:type="continuationSeparator" w:id="0">
    <w:p w:rsidR="00C37887" w:rsidRDefault="00C3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33CC1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4985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1741D"/>
    <w:rsid w:val="00420944"/>
    <w:rsid w:val="00424DCB"/>
    <w:rsid w:val="004442FF"/>
    <w:rsid w:val="00471312"/>
    <w:rsid w:val="00474823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275C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F74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85ED6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600F9"/>
    <w:rsid w:val="00B7687E"/>
    <w:rsid w:val="00B936A1"/>
    <w:rsid w:val="00BA0E4A"/>
    <w:rsid w:val="00BB493B"/>
    <w:rsid w:val="00BD71AD"/>
    <w:rsid w:val="00BF26E5"/>
    <w:rsid w:val="00BF3AD3"/>
    <w:rsid w:val="00BF7115"/>
    <w:rsid w:val="00C168DE"/>
    <w:rsid w:val="00C218E7"/>
    <w:rsid w:val="00C257B6"/>
    <w:rsid w:val="00C32F43"/>
    <w:rsid w:val="00C37887"/>
    <w:rsid w:val="00C42AC5"/>
    <w:rsid w:val="00C77AD8"/>
    <w:rsid w:val="00C90447"/>
    <w:rsid w:val="00CA747E"/>
    <w:rsid w:val="00CD14C3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57053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D7D38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B894FA46-68DF-429D-94E4-724E45D1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D5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D570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12</cp:revision>
  <dcterms:created xsi:type="dcterms:W3CDTF">2020-02-01T07:38:00Z</dcterms:created>
  <dcterms:modified xsi:type="dcterms:W3CDTF">2020-02-22T03:26:00Z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