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09B" w:rsidRPr="00E37F43" w:rsidRDefault="009356E4" w:rsidP="00A91688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高一年级政治</w:t>
      </w:r>
      <w:r w:rsidR="00F013A6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 w:rsidR="00F013A6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第</w:t>
      </w:r>
      <w:r w:rsidR="00CE47BC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8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课时</w:t>
      </w:r>
    </w:p>
    <w:p w:rsidR="0063609B" w:rsidRPr="00E37F43" w:rsidRDefault="0063609B" w:rsidP="00A91688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《</w:t>
      </w:r>
      <w:r w:rsidR="00CE47BC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4</w:t>
      </w:r>
      <w:r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</w:t>
      </w:r>
      <w:r w:rsidR="00CE47BC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2</w:t>
      </w:r>
      <w:r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框 </w:t>
      </w:r>
      <w:r w:rsidR="00CE47BC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我国的社会保障</w:t>
      </w:r>
      <w:r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》</w:t>
      </w:r>
    </w:p>
    <w:p w:rsidR="00D14715" w:rsidRPr="00D14715" w:rsidRDefault="00C22DBF" w:rsidP="00A91688">
      <w:pPr>
        <w:spacing w:line="240" w:lineRule="atLeas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1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学习指南</w:t>
      </w:r>
    </w:p>
    <w:p w:rsidR="007C363B" w:rsidRPr="00D14715" w:rsidRDefault="00A74A2D" w:rsidP="00077B79">
      <w:pPr>
        <w:spacing w:line="360" w:lineRule="auto"/>
        <w:ind w:firstLineChars="200" w:firstLine="482"/>
        <w:rPr>
          <w:rFonts w:ascii="宋体" w:eastAsia="宋体" w:hAnsi="宋体" w:cs="Times New Roman"/>
          <w:color w:val="0000FF"/>
          <w:sz w:val="24"/>
          <w:szCs w:val="24"/>
        </w:rPr>
      </w:pPr>
      <w:r w:rsidRPr="00D14715">
        <w:rPr>
          <w:rFonts w:ascii="宋体" w:eastAsia="宋体" w:hAnsi="宋体" w:cs="Times New Roman"/>
          <w:b/>
          <w:bCs/>
          <w:color w:val="0000FF"/>
          <w:sz w:val="24"/>
          <w:szCs w:val="24"/>
        </w:rPr>
        <w:t>学习目标</w:t>
      </w:r>
    </w:p>
    <w:p w:rsidR="00CE47BC" w:rsidRDefault="00A74A2D" w:rsidP="00A91688">
      <w:pPr>
        <w:spacing w:line="240" w:lineRule="atLeast"/>
        <w:rPr>
          <w:rFonts w:ascii="宋体" w:eastAsia="宋体" w:hAnsi="宋体" w:cs="Times New Roman"/>
          <w:b/>
          <w:bCs/>
          <w:sz w:val="24"/>
          <w:szCs w:val="24"/>
        </w:rPr>
      </w:pPr>
      <w:r w:rsidRPr="00D14715">
        <w:rPr>
          <w:rFonts w:ascii="宋体" w:eastAsia="宋体" w:hAnsi="宋体" w:cs="Times New Roman"/>
          <w:sz w:val="24"/>
          <w:szCs w:val="24"/>
        </w:rPr>
        <w:t xml:space="preserve"> </w:t>
      </w:r>
      <w:r w:rsidR="00D14715" w:rsidRPr="00D14715">
        <w:rPr>
          <w:rFonts w:ascii="宋体" w:eastAsia="宋体" w:hAnsi="宋体" w:cs="Times New Roman"/>
          <w:sz w:val="24"/>
          <w:szCs w:val="24"/>
        </w:rPr>
        <w:t xml:space="preserve">   1.</w:t>
      </w:r>
      <w:r w:rsidR="00CE47BC" w:rsidRPr="00CE47BC">
        <w:rPr>
          <w:rFonts w:hint="eastAsia"/>
        </w:rPr>
        <w:t xml:space="preserve"> </w:t>
      </w:r>
      <w:r w:rsidR="00CE47BC" w:rsidRPr="00CE47BC">
        <w:rPr>
          <w:rFonts w:ascii="宋体" w:eastAsia="宋体" w:hAnsi="宋体" w:cs="Times New Roman" w:hint="eastAsia"/>
          <w:b/>
          <w:bCs/>
          <w:sz w:val="24"/>
          <w:szCs w:val="24"/>
        </w:rPr>
        <w:t>评析</w:t>
      </w:r>
      <w:r w:rsidR="00CE47BC" w:rsidRPr="00CE47BC">
        <w:rPr>
          <w:rFonts w:ascii="宋体" w:eastAsia="宋体" w:hAnsi="宋体" w:cs="Times New Roman" w:hint="eastAsia"/>
          <w:bCs/>
          <w:sz w:val="24"/>
          <w:szCs w:val="24"/>
        </w:rPr>
        <w:t>实现共同富裕、促进 社会公平正义的收入分配与社会保障政策，</w:t>
      </w:r>
    </w:p>
    <w:p w:rsidR="007C363B" w:rsidRPr="00CE47BC" w:rsidRDefault="00CE47BC" w:rsidP="00A91688">
      <w:pPr>
        <w:spacing w:line="240" w:lineRule="atLeast"/>
        <w:ind w:firstLineChars="200" w:firstLine="480"/>
        <w:rPr>
          <w:rFonts w:ascii="宋体" w:eastAsia="宋体" w:hAnsi="宋体" w:cs="Times New Roman"/>
          <w:b/>
          <w:bCs/>
          <w:sz w:val="24"/>
          <w:szCs w:val="24"/>
        </w:rPr>
      </w:pPr>
      <w:r w:rsidRPr="00D14715">
        <w:rPr>
          <w:rFonts w:ascii="宋体" w:eastAsia="宋体" w:hAnsi="宋体" w:cs="Times New Roman" w:hint="eastAsia"/>
          <w:sz w:val="24"/>
          <w:szCs w:val="24"/>
        </w:rPr>
        <w:t>2</w:t>
      </w:r>
      <w:r w:rsidRPr="00D14715">
        <w:rPr>
          <w:rFonts w:ascii="宋体" w:eastAsia="宋体" w:hAnsi="宋体" w:cs="Times New Roman"/>
          <w:sz w:val="24"/>
          <w:szCs w:val="24"/>
        </w:rPr>
        <w:t>.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CE47BC">
        <w:rPr>
          <w:rFonts w:ascii="宋体" w:eastAsia="宋体" w:hAnsi="宋体" w:cs="Times New Roman" w:hint="eastAsia"/>
          <w:b/>
          <w:bCs/>
          <w:sz w:val="24"/>
          <w:szCs w:val="24"/>
        </w:rPr>
        <w:t>列举</w:t>
      </w:r>
      <w:r w:rsidRPr="00CE47BC">
        <w:rPr>
          <w:rFonts w:ascii="宋体" w:eastAsia="宋体" w:hAnsi="宋体" w:cs="Times New Roman" w:hint="eastAsia"/>
          <w:bCs/>
          <w:sz w:val="24"/>
          <w:szCs w:val="24"/>
        </w:rPr>
        <w:t>完善社会保障体系的措施。</w:t>
      </w:r>
    </w:p>
    <w:p w:rsidR="00D14715" w:rsidRPr="00D14715" w:rsidRDefault="00D14715" w:rsidP="00A91688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</w:p>
    <w:p w:rsidR="007C363B" w:rsidRPr="00D14715" w:rsidRDefault="00A74A2D" w:rsidP="00A74A2D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学法指导</w:t>
      </w:r>
    </w:p>
    <w:p w:rsidR="00E62CCB" w:rsidRPr="00425533" w:rsidRDefault="00E62CCB" w:rsidP="00E62CCB">
      <w:pPr>
        <w:spacing w:line="240" w:lineRule="atLeast"/>
        <w:ind w:firstLine="480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bookmarkStart w:id="0" w:name="_Hlk32836766"/>
      <w:r w:rsidRPr="00425533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1</w:t>
      </w:r>
      <w:r w:rsidRPr="00425533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综合</w:t>
      </w:r>
      <w:r w:rsidRPr="00425533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分析法</w:t>
      </w:r>
    </w:p>
    <w:bookmarkEnd w:id="0"/>
    <w:p w:rsidR="0039007D" w:rsidRDefault="00E62CCB" w:rsidP="00E62CCB">
      <w:pPr>
        <w:spacing w:line="240" w:lineRule="atLeast"/>
        <w:ind w:firstLineChars="300" w:firstLine="723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浏览</w:t>
      </w:r>
      <w:r w:rsidRPr="0039007D">
        <w:rPr>
          <w:rFonts w:ascii="宋体" w:eastAsia="宋体" w:hAnsi="宋体" w:cs="Times New Roman" w:hint="eastAsia"/>
          <w:sz w:val="24"/>
          <w:szCs w:val="24"/>
        </w:rPr>
        <w:t>国家统计局</w:t>
      </w:r>
      <w:r w:rsidR="0039007D" w:rsidRPr="0039007D">
        <w:rPr>
          <w:rFonts w:ascii="宋体" w:eastAsia="宋体" w:hAnsi="宋体" w:cs="Times New Roman" w:hint="eastAsia"/>
          <w:sz w:val="24"/>
          <w:szCs w:val="24"/>
        </w:rPr>
        <w:t>、人力资源和社会保障部网站相关网页，</w:t>
      </w:r>
      <w:r w:rsidR="0039007D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</w:p>
    <w:p w:rsidR="0039007D" w:rsidRPr="0039007D" w:rsidRDefault="003456CA" w:rsidP="001636D6">
      <w:pPr>
        <w:spacing w:line="240" w:lineRule="atLeast"/>
        <w:ind w:firstLineChars="400" w:firstLine="840"/>
        <w:rPr>
          <w:rFonts w:ascii="宋体" w:eastAsia="宋体" w:hAnsi="宋体" w:cs="Times New Roman"/>
          <w:color w:val="000000" w:themeColor="text1"/>
          <w:sz w:val="24"/>
          <w:szCs w:val="24"/>
        </w:rPr>
      </w:pPr>
      <w:hyperlink r:id="rId7" w:history="1">
        <w:r w:rsidR="00D93E0D" w:rsidRPr="00AD1A7F">
          <w:rPr>
            <w:rStyle w:val="a8"/>
            <w:rFonts w:ascii="宋体" w:eastAsia="宋体" w:hAnsi="宋体" w:cs="Times New Roman"/>
            <w:sz w:val="24"/>
            <w:szCs w:val="24"/>
          </w:rPr>
          <w:t>http://www.mohrss.gov.cn/SYrlzyhshbzb/zwgk/szrs/</w:t>
        </w:r>
      </w:hyperlink>
    </w:p>
    <w:p w:rsidR="00E62CCB" w:rsidRDefault="0039007D" w:rsidP="00E62CCB">
      <w:pPr>
        <w:spacing w:line="240" w:lineRule="atLeast"/>
        <w:ind w:firstLineChars="300" w:firstLine="723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F6042B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查找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统计数据，</w:t>
      </w:r>
      <w:bookmarkStart w:id="1" w:name="_Hlk33524976"/>
      <w:r w:rsidR="00E62CCB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="00E62CCB" w:rsidRPr="0039007D">
        <w:rPr>
          <w:rFonts w:ascii="宋体" w:eastAsia="宋体" w:hAnsi="宋体" w:cs="Times New Roman" w:hint="eastAsia"/>
          <w:sz w:val="24"/>
          <w:szCs w:val="24"/>
        </w:rPr>
        <w:t>三年来我国完善社会保障体系</w:t>
      </w:r>
      <w:bookmarkEnd w:id="1"/>
      <w:r w:rsidR="00E62CCB" w:rsidRPr="0039007D">
        <w:rPr>
          <w:rFonts w:ascii="宋体" w:eastAsia="宋体" w:hAnsi="宋体" w:cs="Times New Roman" w:hint="eastAsia"/>
          <w:sz w:val="24"/>
          <w:szCs w:val="24"/>
        </w:rPr>
        <w:t>的</w:t>
      </w:r>
      <w:r w:rsidR="00E62CCB" w:rsidRPr="0039007D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举措</w:t>
      </w:r>
      <w:r w:rsidR="00E62CCB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和</w:t>
      </w:r>
      <w:r w:rsidR="00E62CCB" w:rsidRPr="0039007D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成就</w:t>
      </w:r>
      <w:r w:rsidR="00E62CCB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。</w:t>
      </w:r>
      <w:r w:rsidR="00E62CC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 w:rsidR="00E62CCB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</w:p>
    <w:p w:rsidR="00E62CCB" w:rsidRPr="00425533" w:rsidRDefault="00E62CCB" w:rsidP="00E62CCB">
      <w:pPr>
        <w:spacing w:line="240" w:lineRule="atLeast"/>
        <w:ind w:firstLine="480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2</w:t>
      </w:r>
      <w:r w:rsidRPr="00425533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案例</w:t>
      </w:r>
      <w:r w:rsidRPr="00425533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分析法</w:t>
      </w:r>
    </w:p>
    <w:p w:rsidR="007C363B" w:rsidRPr="00E62CCB" w:rsidRDefault="00D93E0D" w:rsidP="00D93E0D">
      <w:pPr>
        <w:spacing w:line="240" w:lineRule="atLeast"/>
        <w:ind w:firstLineChars="300" w:firstLine="723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 w:rsidRPr="00D93E0D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列举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某个居民纳入社会保障的具体情形，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Pr="0039007D">
        <w:rPr>
          <w:rFonts w:ascii="宋体" w:eastAsia="宋体" w:hAnsi="宋体" w:cs="Times New Roman" w:hint="eastAsia"/>
          <w:sz w:val="24"/>
          <w:szCs w:val="24"/>
        </w:rPr>
        <w:t>社会保障体系</w:t>
      </w:r>
      <w:r>
        <w:rPr>
          <w:rFonts w:ascii="宋体" w:eastAsia="宋体" w:hAnsi="宋体" w:cs="Times New Roman" w:hint="eastAsia"/>
          <w:sz w:val="24"/>
          <w:szCs w:val="24"/>
        </w:rPr>
        <w:t>对他的保障</w:t>
      </w:r>
      <w:r w:rsidRPr="00D93E0D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作用</w:t>
      </w:r>
      <w:r w:rsidR="00E62CCB" w:rsidRPr="00D1471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7C363B" w:rsidRPr="00704CB1" w:rsidRDefault="00A74A2D" w:rsidP="00A74A2D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704CB1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学习任务</w:t>
      </w:r>
      <w:r w:rsidR="007479F1" w:rsidRPr="00704CB1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（可选）</w:t>
      </w:r>
    </w:p>
    <w:p w:rsidR="00A91688" w:rsidRPr="00704CB1" w:rsidRDefault="00D14715" w:rsidP="00A91688">
      <w:pPr>
        <w:spacing w:line="360" w:lineRule="auto"/>
        <w:ind w:firstLineChars="200" w:firstLine="480"/>
        <w:rPr>
          <w:rFonts w:ascii="宋体" w:eastAsia="宋体" w:hAnsi="宋体"/>
          <w:b/>
          <w:bCs/>
          <w:sz w:val="24"/>
          <w:szCs w:val="24"/>
        </w:rPr>
      </w:pPr>
      <w:r w:rsidRPr="00704CB1">
        <w:rPr>
          <w:rFonts w:ascii="宋体" w:eastAsia="宋体" w:hAnsi="宋体" w:cs="Times New Roman"/>
          <w:color w:val="000000" w:themeColor="text1"/>
          <w:sz w:val="24"/>
          <w:szCs w:val="24"/>
        </w:rPr>
        <w:t>1.</w:t>
      </w:r>
      <w:r w:rsidR="00CE47BC" w:rsidRPr="00704CB1">
        <w:rPr>
          <w:rFonts w:ascii="宋体" w:eastAsia="宋体" w:hAnsi="宋体" w:hint="eastAsia"/>
          <w:sz w:val="24"/>
          <w:szCs w:val="24"/>
        </w:rPr>
        <w:t xml:space="preserve"> </w:t>
      </w:r>
      <w:r w:rsidR="00A91688" w:rsidRPr="00704CB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观看视频：</w:t>
      </w:r>
      <w:r w:rsidR="00A91688" w:rsidRPr="00704CB1">
        <w:rPr>
          <w:rFonts w:ascii="宋体" w:eastAsia="宋体" w:hAnsi="宋体" w:hint="eastAsia"/>
          <w:b/>
          <w:bCs/>
          <w:sz w:val="24"/>
          <w:szCs w:val="24"/>
        </w:rPr>
        <w:t>《辉煌中国》（选择观看，如</w:t>
      </w:r>
      <w:r w:rsidR="00704CB1" w:rsidRPr="00704CB1">
        <w:rPr>
          <w:rFonts w:ascii="宋体" w:eastAsia="宋体" w:hAnsi="宋体" w:hint="eastAsia"/>
          <w:b/>
          <w:bCs/>
          <w:color w:val="0000FF"/>
          <w:sz w:val="24"/>
          <w:szCs w:val="24"/>
        </w:rPr>
        <w:t>《协调发展》</w:t>
      </w:r>
      <w:r w:rsidR="00A91688" w:rsidRPr="00704CB1">
        <w:rPr>
          <w:rFonts w:ascii="宋体" w:eastAsia="宋体" w:hAnsi="宋体" w:hint="eastAsia"/>
          <w:b/>
          <w:bCs/>
          <w:color w:val="0000FF"/>
          <w:sz w:val="24"/>
          <w:szCs w:val="24"/>
        </w:rPr>
        <w:t>《共享小康》</w:t>
      </w:r>
      <w:r w:rsidR="00A91688" w:rsidRPr="00704CB1">
        <w:rPr>
          <w:rFonts w:ascii="宋体" w:eastAsia="宋体" w:hAnsi="宋体" w:hint="eastAsia"/>
          <w:b/>
          <w:bCs/>
          <w:sz w:val="24"/>
          <w:szCs w:val="24"/>
        </w:rPr>
        <w:t>）</w:t>
      </w:r>
    </w:p>
    <w:p w:rsidR="00A91688" w:rsidRPr="00704CB1" w:rsidRDefault="003456CA" w:rsidP="00D93E0D">
      <w:pPr>
        <w:ind w:firstLineChars="400" w:firstLine="840"/>
        <w:rPr>
          <w:rFonts w:ascii="宋体" w:eastAsia="宋体" w:hAnsi="宋体"/>
          <w:b/>
          <w:bCs/>
          <w:sz w:val="24"/>
          <w:szCs w:val="24"/>
        </w:rPr>
      </w:pPr>
      <w:hyperlink r:id="rId8" w:history="1">
        <w:r w:rsidR="00D93E0D" w:rsidRPr="00AD1A7F">
          <w:rPr>
            <w:rStyle w:val="a8"/>
            <w:rFonts w:ascii="宋体" w:eastAsia="宋体" w:hAnsi="宋体"/>
            <w:b/>
            <w:bCs/>
            <w:sz w:val="24"/>
            <w:szCs w:val="24"/>
          </w:rPr>
          <w:t>http://www.12371.cn/special/hhzg/</w:t>
        </w:r>
      </w:hyperlink>
    </w:p>
    <w:p w:rsidR="00A91688" w:rsidRPr="00704CB1" w:rsidRDefault="00A91688" w:rsidP="00A91688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704CB1">
        <w:rPr>
          <w:rFonts w:ascii="宋体" w:eastAsia="宋体" w:hAnsi="宋体" w:hint="eastAsia"/>
          <w:sz w:val="24"/>
          <w:szCs w:val="24"/>
        </w:rPr>
        <w:t>《辉煌中国》是</w:t>
      </w:r>
      <w:r w:rsidRPr="00704CB1">
        <w:rPr>
          <w:rFonts w:ascii="宋体" w:eastAsia="宋体" w:hAnsi="宋体" w:hint="eastAsia"/>
          <w:b/>
          <w:bCs/>
          <w:color w:val="FF0000"/>
          <w:sz w:val="24"/>
          <w:szCs w:val="24"/>
        </w:rPr>
        <w:t>中共中央宣传部、中央电视台</w:t>
      </w:r>
      <w:r w:rsidRPr="00704CB1">
        <w:rPr>
          <w:rFonts w:ascii="宋体" w:eastAsia="宋体" w:hAnsi="宋体" w:hint="eastAsia"/>
          <w:sz w:val="24"/>
          <w:szCs w:val="24"/>
        </w:rPr>
        <w:t>联合制作的6集电视纪录片。</w:t>
      </w:r>
    </w:p>
    <w:p w:rsidR="00A91688" w:rsidRPr="00704CB1" w:rsidRDefault="00A91688" w:rsidP="007479F1">
      <w:pPr>
        <w:ind w:firstLineChars="300" w:firstLine="723"/>
        <w:rPr>
          <w:rFonts w:ascii="宋体" w:eastAsia="宋体" w:hAnsi="宋体"/>
          <w:b/>
          <w:bCs/>
          <w:color w:val="FF0000"/>
          <w:sz w:val="24"/>
          <w:szCs w:val="24"/>
          <w:highlight w:val="yellow"/>
        </w:rPr>
      </w:pPr>
      <w:r w:rsidRPr="00704CB1">
        <w:rPr>
          <w:rFonts w:ascii="宋体" w:eastAsia="宋体" w:hAnsi="宋体" w:hint="eastAsia"/>
          <w:b/>
          <w:bCs/>
          <w:color w:val="FF0000"/>
          <w:sz w:val="24"/>
          <w:szCs w:val="24"/>
          <w:highlight w:val="yellow"/>
        </w:rPr>
        <w:t>全片以创新、协调、绿色、开放、共享的新发展理念为脉络，</w:t>
      </w:r>
    </w:p>
    <w:p w:rsidR="00A91688" w:rsidRPr="00704CB1" w:rsidRDefault="00A91688" w:rsidP="007479F1">
      <w:pPr>
        <w:ind w:firstLineChars="300" w:firstLine="723"/>
        <w:rPr>
          <w:rFonts w:ascii="宋体" w:eastAsia="宋体" w:hAnsi="宋体"/>
          <w:b/>
          <w:bCs/>
          <w:color w:val="FF0000"/>
          <w:sz w:val="24"/>
          <w:szCs w:val="24"/>
        </w:rPr>
      </w:pPr>
      <w:r w:rsidRPr="00704CB1">
        <w:rPr>
          <w:rFonts w:ascii="宋体" w:eastAsia="宋体" w:hAnsi="宋体" w:hint="eastAsia"/>
          <w:b/>
          <w:bCs/>
          <w:color w:val="FF0000"/>
          <w:sz w:val="24"/>
          <w:szCs w:val="24"/>
          <w:highlight w:val="yellow"/>
        </w:rPr>
        <w:t>全面反映党的十八大以来中国经济社会发展取得的巨大成就。</w:t>
      </w:r>
    </w:p>
    <w:p w:rsidR="00A91688" w:rsidRPr="00704CB1" w:rsidRDefault="00A91688" w:rsidP="00A91688">
      <w:pPr>
        <w:ind w:firstLineChars="200" w:firstLine="480"/>
        <w:rPr>
          <w:rFonts w:ascii="宋体" w:eastAsia="宋体" w:hAnsi="宋体"/>
          <w:b/>
          <w:bCs/>
          <w:color w:val="0000FF"/>
          <w:sz w:val="24"/>
          <w:szCs w:val="24"/>
        </w:rPr>
      </w:pPr>
      <w:r w:rsidRPr="00704CB1">
        <w:rPr>
          <w:rFonts w:ascii="宋体" w:eastAsia="宋体" w:hAnsi="宋体" w:hint="eastAsia"/>
          <w:sz w:val="24"/>
          <w:szCs w:val="24"/>
        </w:rPr>
        <w:t>《圆梦工程》</w:t>
      </w:r>
      <w:r w:rsidRPr="00704CB1">
        <w:rPr>
          <w:rFonts w:ascii="宋体" w:eastAsia="宋体" w:hAnsi="宋体" w:hint="eastAsia"/>
          <w:b/>
          <w:bCs/>
          <w:color w:val="0000FF"/>
          <w:sz w:val="24"/>
          <w:szCs w:val="24"/>
        </w:rPr>
        <w:t>《创新活力》《协调发展》《绿色家园》</w:t>
      </w:r>
      <w:bookmarkStart w:id="2" w:name="_Hlk32847673"/>
      <w:r w:rsidRPr="00704CB1">
        <w:rPr>
          <w:rFonts w:ascii="宋体" w:eastAsia="宋体" w:hAnsi="宋体" w:hint="eastAsia"/>
          <w:b/>
          <w:bCs/>
          <w:color w:val="0000FF"/>
          <w:sz w:val="24"/>
          <w:szCs w:val="24"/>
          <w:highlight w:val="green"/>
        </w:rPr>
        <w:t>《共享小康》</w:t>
      </w:r>
      <w:bookmarkEnd w:id="2"/>
      <w:r w:rsidRPr="00704CB1">
        <w:rPr>
          <w:rFonts w:ascii="宋体" w:eastAsia="宋体" w:hAnsi="宋体" w:hint="eastAsia"/>
          <w:b/>
          <w:bCs/>
          <w:color w:val="0000FF"/>
          <w:sz w:val="24"/>
          <w:szCs w:val="24"/>
        </w:rPr>
        <w:t>《开放中国》</w:t>
      </w:r>
    </w:p>
    <w:p w:rsidR="00A91688" w:rsidRPr="00704CB1" w:rsidRDefault="00A91688" w:rsidP="00A91688">
      <w:pPr>
        <w:ind w:firstLineChars="200" w:firstLine="482"/>
        <w:rPr>
          <w:rFonts w:ascii="宋体" w:eastAsia="宋体" w:hAnsi="宋体"/>
          <w:b/>
          <w:bCs/>
          <w:color w:val="0000FF"/>
          <w:sz w:val="24"/>
          <w:szCs w:val="24"/>
        </w:rPr>
      </w:pPr>
    </w:p>
    <w:p w:rsidR="0060069C" w:rsidRPr="00704CB1" w:rsidRDefault="00A91688" w:rsidP="0039007D">
      <w:pPr>
        <w:spacing w:line="240" w:lineRule="atLeast"/>
        <w:ind w:firstLineChars="300" w:firstLine="723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704CB1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查阅</w:t>
      </w:r>
      <w:r w:rsidRPr="00704CB1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201</w:t>
      </w:r>
      <w:r w:rsidRPr="00704CB1">
        <w:rPr>
          <w:rFonts w:ascii="宋体" w:eastAsia="宋体" w:hAnsi="宋体" w:cs="Times New Roman"/>
          <w:color w:val="000000" w:themeColor="text1"/>
          <w:sz w:val="24"/>
          <w:szCs w:val="24"/>
        </w:rPr>
        <w:t>7</w:t>
      </w:r>
      <w:r w:rsidRPr="00704CB1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年和201</w:t>
      </w:r>
      <w:r w:rsidRPr="00704CB1">
        <w:rPr>
          <w:rFonts w:ascii="宋体" w:eastAsia="宋体" w:hAnsi="宋体" w:cs="Times New Roman"/>
          <w:color w:val="000000" w:themeColor="text1"/>
          <w:sz w:val="24"/>
          <w:szCs w:val="24"/>
        </w:rPr>
        <w:t>8</w:t>
      </w:r>
      <w:r w:rsidRPr="00704CB1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年我国《国民经济和社会发展统计公报》，</w:t>
      </w:r>
    </w:p>
    <w:p w:rsidR="00A91688" w:rsidRPr="00704CB1" w:rsidRDefault="003456CA" w:rsidP="00D93E0D">
      <w:pPr>
        <w:spacing w:line="240" w:lineRule="atLeast"/>
        <w:ind w:firstLineChars="400" w:firstLine="840"/>
        <w:rPr>
          <w:rFonts w:ascii="宋体" w:eastAsia="宋体" w:hAnsi="宋体" w:cs="Times New Roman"/>
          <w:color w:val="000000" w:themeColor="text1"/>
          <w:sz w:val="24"/>
          <w:szCs w:val="24"/>
        </w:rPr>
      </w:pPr>
      <w:hyperlink r:id="rId9" w:history="1">
        <w:r w:rsidR="00D93E0D" w:rsidRPr="00AD1A7F">
          <w:rPr>
            <w:rStyle w:val="a8"/>
            <w:rFonts w:ascii="宋体" w:eastAsia="宋体" w:hAnsi="宋体" w:cs="Times New Roman"/>
            <w:sz w:val="24"/>
            <w:szCs w:val="24"/>
          </w:rPr>
          <w:t>http://www.stats.gov.cn/tjsj/tjgb/ndtjgb/</w:t>
        </w:r>
      </w:hyperlink>
      <w:r w:rsidR="00A91688" w:rsidRPr="00704CB1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</w:t>
      </w:r>
      <w:bookmarkStart w:id="3" w:name="_Hlk33523806"/>
      <w:r w:rsidR="0060069C" w:rsidRPr="00704CB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《九、居民收入消费和社会保障》</w:t>
      </w:r>
      <w:bookmarkEnd w:id="3"/>
    </w:p>
    <w:p w:rsidR="0060069C" w:rsidRPr="00704CB1" w:rsidRDefault="0060069C" w:rsidP="0039007D">
      <w:pPr>
        <w:spacing w:line="240" w:lineRule="atLeast"/>
        <w:ind w:firstLineChars="300" w:firstLine="723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704CB1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比较</w:t>
      </w:r>
      <w:r w:rsidRPr="00704CB1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社会保障数据</w:t>
      </w:r>
      <w:r w:rsidR="007479F1" w:rsidRPr="00704CB1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的</w:t>
      </w:r>
      <w:r w:rsidRPr="00704CB1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变化</w:t>
      </w:r>
      <w:r w:rsidRPr="00704CB1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A91688" w:rsidRPr="00704CB1" w:rsidRDefault="00A91688" w:rsidP="0039007D">
      <w:pPr>
        <w:spacing w:line="240" w:lineRule="atLeast"/>
        <w:ind w:firstLineChars="300" w:firstLine="720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 w:rsidRPr="00704CB1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重点比较参加城乡居民基本养老保险人数</w:t>
      </w:r>
      <w:r w:rsidRPr="00704CB1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、</w:t>
      </w:r>
      <w:r w:rsidRPr="00704CB1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基本医疗保险人数</w:t>
      </w:r>
      <w:r w:rsidRPr="00704CB1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、</w:t>
      </w:r>
      <w:r w:rsidRPr="00704CB1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失业保险人数</w:t>
      </w:r>
      <w:r w:rsidRPr="00704CB1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的变化。</w:t>
      </w:r>
    </w:p>
    <w:p w:rsidR="00A91688" w:rsidRPr="00704CB1" w:rsidRDefault="00A91688" w:rsidP="0039007D">
      <w:pPr>
        <w:spacing w:line="240" w:lineRule="atLeast"/>
        <w:ind w:firstLineChars="300" w:firstLine="720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:rsidR="0060069C" w:rsidRPr="00704CB1" w:rsidRDefault="00A91688" w:rsidP="0039007D">
      <w:pPr>
        <w:spacing w:line="240" w:lineRule="atLeast"/>
        <w:ind w:firstLineChars="300" w:firstLine="723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704CB1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查阅</w:t>
      </w:r>
      <w:r w:rsidRPr="00704CB1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201</w:t>
      </w:r>
      <w:r w:rsidRPr="00704CB1">
        <w:rPr>
          <w:rFonts w:ascii="宋体" w:eastAsia="宋体" w:hAnsi="宋体" w:cs="Times New Roman"/>
          <w:color w:val="000000" w:themeColor="text1"/>
          <w:sz w:val="24"/>
          <w:szCs w:val="24"/>
        </w:rPr>
        <w:t>7</w:t>
      </w:r>
      <w:r w:rsidRPr="00704CB1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年和201</w:t>
      </w:r>
      <w:r w:rsidRPr="00704CB1">
        <w:rPr>
          <w:rFonts w:ascii="宋体" w:eastAsia="宋体" w:hAnsi="宋体" w:cs="Times New Roman"/>
          <w:color w:val="000000" w:themeColor="text1"/>
          <w:sz w:val="24"/>
          <w:szCs w:val="24"/>
        </w:rPr>
        <w:t>8</w:t>
      </w:r>
      <w:r w:rsidRPr="00704CB1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年北京市《国民经济和社会发展统计公报》，</w:t>
      </w:r>
    </w:p>
    <w:p w:rsidR="0060069C" w:rsidRPr="00704CB1" w:rsidRDefault="003456CA" w:rsidP="00D93E0D">
      <w:pPr>
        <w:spacing w:line="240" w:lineRule="atLeast"/>
        <w:ind w:firstLineChars="400" w:firstLine="840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hyperlink r:id="rId10" w:history="1">
        <w:r w:rsidR="00D93E0D" w:rsidRPr="00AD1A7F">
          <w:rPr>
            <w:rStyle w:val="a8"/>
            <w:rFonts w:ascii="宋体" w:eastAsia="宋体" w:hAnsi="宋体" w:cs="Times New Roman"/>
            <w:sz w:val="24"/>
            <w:szCs w:val="24"/>
          </w:rPr>
          <w:t>http://tjj.beijing.gov.cn/tjsj/tjgb/ndgb/</w:t>
        </w:r>
      </w:hyperlink>
      <w:r w:rsidR="0060069C" w:rsidRPr="00704CB1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</w:t>
      </w:r>
      <w:bookmarkStart w:id="4" w:name="_Hlk33523820"/>
      <w:r w:rsidR="0060069C" w:rsidRPr="00704CB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《十、人民生活和社会保障》</w:t>
      </w:r>
    </w:p>
    <w:bookmarkEnd w:id="4"/>
    <w:p w:rsidR="00A91688" w:rsidRPr="00704CB1" w:rsidRDefault="00A91688" w:rsidP="0039007D">
      <w:pPr>
        <w:spacing w:line="240" w:lineRule="atLeast"/>
        <w:ind w:firstLineChars="300" w:firstLine="723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704CB1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比较</w:t>
      </w:r>
      <w:r w:rsidRPr="00704CB1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社会保障数据</w:t>
      </w:r>
      <w:r w:rsidR="007479F1" w:rsidRPr="00704CB1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的</w:t>
      </w:r>
      <w:r w:rsidRPr="00704CB1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变化</w:t>
      </w:r>
      <w:r w:rsidRPr="00704CB1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A91688" w:rsidRPr="00704CB1" w:rsidRDefault="00A91688" w:rsidP="0039007D">
      <w:pPr>
        <w:spacing w:line="240" w:lineRule="atLeast"/>
        <w:ind w:firstLineChars="300" w:firstLine="7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704CB1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重点比较参加城乡居民基本养老保险人数</w:t>
      </w:r>
      <w:r w:rsidRPr="00704CB1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、</w:t>
      </w:r>
      <w:r w:rsidRPr="00704CB1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基本医疗保险人数</w:t>
      </w:r>
      <w:r w:rsidRPr="00704CB1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、</w:t>
      </w:r>
      <w:r w:rsidRPr="00704CB1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失业保险人数</w:t>
      </w:r>
      <w:r w:rsidRPr="00704CB1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的变化。</w:t>
      </w:r>
    </w:p>
    <w:p w:rsidR="00A91688" w:rsidRPr="00704CB1" w:rsidRDefault="00A91688" w:rsidP="00A91688">
      <w:pPr>
        <w:ind w:firstLineChars="200" w:firstLine="482"/>
        <w:rPr>
          <w:rFonts w:ascii="宋体" w:eastAsia="宋体" w:hAnsi="宋体"/>
          <w:b/>
          <w:bCs/>
          <w:color w:val="0000FF"/>
          <w:sz w:val="24"/>
          <w:szCs w:val="24"/>
        </w:rPr>
      </w:pPr>
    </w:p>
    <w:p w:rsidR="0060069C" w:rsidRPr="00704CB1" w:rsidRDefault="0060069C" w:rsidP="00A91688">
      <w:pPr>
        <w:spacing w:line="360" w:lineRule="auto"/>
        <w:ind w:firstLineChars="300" w:firstLine="723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704CB1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了解</w:t>
      </w:r>
      <w:r w:rsidR="00A91688" w:rsidRPr="00704CB1">
        <w:rPr>
          <w:rFonts w:ascii="宋体" w:eastAsia="宋体" w:hAnsi="宋体" w:cs="Times New Roman" w:hint="eastAsia"/>
          <w:color w:val="000000" w:themeColor="text1"/>
          <w:sz w:val="24"/>
          <w:szCs w:val="24"/>
          <w:highlight w:val="yellow"/>
        </w:rPr>
        <w:t>家庭</w:t>
      </w:r>
      <w:r w:rsidRPr="00704CB1">
        <w:rPr>
          <w:rFonts w:ascii="宋体" w:eastAsia="宋体" w:hAnsi="宋体" w:cs="Times New Roman" w:hint="eastAsia"/>
          <w:color w:val="000000" w:themeColor="text1"/>
          <w:sz w:val="24"/>
          <w:szCs w:val="24"/>
          <w:highlight w:val="yellow"/>
        </w:rPr>
        <w:t>成员</w:t>
      </w:r>
      <w:r w:rsidRPr="00704CB1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参加基本养老保险、基本医疗保险、工伤保险、失业保险</w:t>
      </w:r>
      <w:r w:rsidR="00A91688" w:rsidRPr="00704CB1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的情况</w:t>
      </w:r>
      <w:r w:rsidRPr="00704CB1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A91688" w:rsidRPr="00704CB1" w:rsidRDefault="00A91688" w:rsidP="00A91688">
      <w:pPr>
        <w:spacing w:line="360" w:lineRule="auto"/>
        <w:ind w:firstLineChars="300" w:firstLine="723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704CB1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bookmarkStart w:id="5" w:name="_Hlk33524034"/>
      <w:r w:rsidR="0060069C" w:rsidRPr="00704CB1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完善社会保障体系的</w:t>
      </w:r>
      <w:bookmarkEnd w:id="5"/>
      <w:r w:rsidR="0060069C" w:rsidRPr="00704CB1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要求</w:t>
      </w:r>
      <w:r w:rsidR="0060069C" w:rsidRPr="00704CB1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和</w:t>
      </w:r>
      <w:r w:rsidR="0060069C" w:rsidRPr="00704CB1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目标</w:t>
      </w:r>
      <w:r w:rsidR="0060069C" w:rsidRPr="00704CB1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39007D" w:rsidRDefault="0039007D" w:rsidP="00A91688">
      <w:pPr>
        <w:spacing w:line="360" w:lineRule="auto"/>
        <w:ind w:firstLineChars="300" w:firstLine="720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:rsidR="000D0D5F" w:rsidRPr="000D0D5F" w:rsidRDefault="000D0D5F" w:rsidP="000D0D5F">
      <w:pPr>
        <w:spacing w:line="360" w:lineRule="auto"/>
        <w:jc w:val="left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0D0D5F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2.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观看微课：</w:t>
      </w:r>
      <w:r w:rsidRPr="000D0D5F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《</w:t>
      </w:r>
      <w:r w:rsidR="00CE47BC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4</w:t>
      </w:r>
      <w:r w:rsidRPr="000D0D5F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课</w:t>
      </w:r>
      <w:r w:rsidR="00CE47BC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2</w:t>
      </w:r>
      <w:r w:rsidRPr="000D0D5F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 xml:space="preserve">框 </w:t>
      </w:r>
      <w:r w:rsidR="00CE47BC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我国的社会保障</w:t>
      </w:r>
      <w:r w:rsidRPr="000D0D5F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》</w:t>
      </w:r>
    </w:p>
    <w:p w:rsidR="007C363B" w:rsidRPr="00016BEA" w:rsidRDefault="000D0D5F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</w:t>
      </w:r>
      <w:r w:rsidRPr="00016BEA">
        <w:rPr>
          <w:rFonts w:ascii="宋体" w:eastAsia="宋体" w:hAnsi="宋体" w:cs="Times New Roman"/>
          <w:color w:val="000000" w:themeColor="text1"/>
          <w:sz w:val="24"/>
          <w:szCs w:val="24"/>
        </w:rPr>
        <w:t>3.</w:t>
      </w:r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完成作业：做好计时准备后，完成1</w:t>
      </w:r>
      <w:r w:rsidRPr="00016BEA">
        <w:rPr>
          <w:rFonts w:ascii="宋体" w:eastAsia="宋体" w:hAnsi="宋体" w:cs="Times New Roman"/>
          <w:color w:val="000000" w:themeColor="text1"/>
          <w:sz w:val="24"/>
          <w:szCs w:val="24"/>
        </w:rPr>
        <w:t>0</w:t>
      </w:r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道选择题，</w:t>
      </w:r>
      <w:proofErr w:type="gramStart"/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核对正答率</w:t>
      </w:r>
      <w:proofErr w:type="gramEnd"/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。计算每题平均用时。</w:t>
      </w:r>
    </w:p>
    <w:p w:rsidR="007C363B" w:rsidRDefault="00016BEA" w:rsidP="001636D6">
      <w:pPr>
        <w:spacing w:line="360" w:lineRule="auto"/>
        <w:ind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016BEA">
        <w:rPr>
          <w:rFonts w:ascii="宋体" w:eastAsia="宋体" w:hAnsi="宋体" w:cs="Times New Roman"/>
          <w:color w:val="000000" w:themeColor="text1"/>
          <w:sz w:val="24"/>
          <w:szCs w:val="24"/>
        </w:rPr>
        <w:t>4.</w:t>
      </w:r>
      <w:bookmarkStart w:id="6" w:name="_Hlk31745251"/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拓展提升</w:t>
      </w:r>
      <w:bookmarkEnd w:id="6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：完成</w:t>
      </w:r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拓展提升任务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，并核对答案。</w:t>
      </w:r>
    </w:p>
    <w:p w:rsidR="001636D6" w:rsidRDefault="001636D6" w:rsidP="001636D6">
      <w:pPr>
        <w:spacing w:line="360" w:lineRule="auto"/>
        <w:ind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:rsidR="0042136D" w:rsidRDefault="0042136D" w:rsidP="001636D6">
      <w:pPr>
        <w:spacing w:line="360" w:lineRule="auto"/>
        <w:ind w:firstLine="480"/>
        <w:rPr>
          <w:rFonts w:ascii="宋体" w:eastAsia="宋体" w:hAnsi="宋体" w:cs="Times New Roman" w:hint="eastAsia"/>
          <w:color w:val="000000" w:themeColor="text1"/>
          <w:sz w:val="24"/>
          <w:szCs w:val="24"/>
        </w:rPr>
      </w:pPr>
      <w:bookmarkStart w:id="7" w:name="_GoBack"/>
      <w:bookmarkEnd w:id="7"/>
    </w:p>
    <w:p w:rsidR="001636D6" w:rsidRDefault="001636D6" w:rsidP="001636D6">
      <w:pPr>
        <w:spacing w:line="360" w:lineRule="auto"/>
        <w:ind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:rsidR="001636D6" w:rsidRPr="001636D6" w:rsidRDefault="0042136D" w:rsidP="001636D6">
      <w:pPr>
        <w:spacing w:line="360" w:lineRule="auto"/>
        <w:ind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5538281" cy="3754630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160" cy="375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36D6" w:rsidRPr="001636D6" w:rsidSect="0063609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6CA" w:rsidRDefault="003456CA" w:rsidP="00D14715">
      <w:r>
        <w:separator/>
      </w:r>
    </w:p>
  </w:endnote>
  <w:endnote w:type="continuationSeparator" w:id="0">
    <w:p w:rsidR="003456CA" w:rsidRDefault="003456CA" w:rsidP="00D1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6CA" w:rsidRDefault="003456CA" w:rsidP="00D14715">
      <w:r>
        <w:separator/>
      </w:r>
    </w:p>
  </w:footnote>
  <w:footnote w:type="continuationSeparator" w:id="0">
    <w:p w:rsidR="003456CA" w:rsidRDefault="003456CA" w:rsidP="00D1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4BD"/>
    <w:rsid w:val="000008C1"/>
    <w:rsid w:val="00002424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DB4"/>
    <w:rsid w:val="0002150A"/>
    <w:rsid w:val="000253CD"/>
    <w:rsid w:val="00026668"/>
    <w:rsid w:val="00027777"/>
    <w:rsid w:val="000300AE"/>
    <w:rsid w:val="000306E1"/>
    <w:rsid w:val="00033518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630D9"/>
    <w:rsid w:val="00064539"/>
    <w:rsid w:val="000673B0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AFC"/>
    <w:rsid w:val="000A1D2F"/>
    <w:rsid w:val="000A4E72"/>
    <w:rsid w:val="000A5730"/>
    <w:rsid w:val="000A6D98"/>
    <w:rsid w:val="000B30D9"/>
    <w:rsid w:val="000B30DD"/>
    <w:rsid w:val="000B3BF2"/>
    <w:rsid w:val="000C04C5"/>
    <w:rsid w:val="000C2218"/>
    <w:rsid w:val="000C3382"/>
    <w:rsid w:val="000C39EC"/>
    <w:rsid w:val="000D0D5F"/>
    <w:rsid w:val="000D38F1"/>
    <w:rsid w:val="000D5496"/>
    <w:rsid w:val="000D744D"/>
    <w:rsid w:val="000D7C1E"/>
    <w:rsid w:val="000E26DD"/>
    <w:rsid w:val="000E2BBB"/>
    <w:rsid w:val="000E3D76"/>
    <w:rsid w:val="000E3DB1"/>
    <w:rsid w:val="000E4831"/>
    <w:rsid w:val="000E6AFA"/>
    <w:rsid w:val="000F4278"/>
    <w:rsid w:val="000F710C"/>
    <w:rsid w:val="000F71AA"/>
    <w:rsid w:val="00100E09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6139"/>
    <w:rsid w:val="00117FFE"/>
    <w:rsid w:val="001202A5"/>
    <w:rsid w:val="00121A98"/>
    <w:rsid w:val="0012296D"/>
    <w:rsid w:val="00122AFA"/>
    <w:rsid w:val="00122DDC"/>
    <w:rsid w:val="00123238"/>
    <w:rsid w:val="00123A36"/>
    <w:rsid w:val="0012588D"/>
    <w:rsid w:val="001266A6"/>
    <w:rsid w:val="001306BB"/>
    <w:rsid w:val="00131998"/>
    <w:rsid w:val="001320BC"/>
    <w:rsid w:val="00135054"/>
    <w:rsid w:val="00136593"/>
    <w:rsid w:val="00137C62"/>
    <w:rsid w:val="00140EED"/>
    <w:rsid w:val="00143C44"/>
    <w:rsid w:val="001442C0"/>
    <w:rsid w:val="00144700"/>
    <w:rsid w:val="0014678D"/>
    <w:rsid w:val="00146846"/>
    <w:rsid w:val="00150ADF"/>
    <w:rsid w:val="001512A5"/>
    <w:rsid w:val="00151953"/>
    <w:rsid w:val="00152ADE"/>
    <w:rsid w:val="0015329D"/>
    <w:rsid w:val="0015581B"/>
    <w:rsid w:val="0015795F"/>
    <w:rsid w:val="00157982"/>
    <w:rsid w:val="00163298"/>
    <w:rsid w:val="001636D6"/>
    <w:rsid w:val="0017061C"/>
    <w:rsid w:val="0017078A"/>
    <w:rsid w:val="0017090A"/>
    <w:rsid w:val="00172E66"/>
    <w:rsid w:val="00173F57"/>
    <w:rsid w:val="00177DCE"/>
    <w:rsid w:val="00182C0D"/>
    <w:rsid w:val="00182C85"/>
    <w:rsid w:val="00182CE7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742A"/>
    <w:rsid w:val="001A7646"/>
    <w:rsid w:val="001B0FE7"/>
    <w:rsid w:val="001B1E46"/>
    <w:rsid w:val="001B3043"/>
    <w:rsid w:val="001B39AB"/>
    <w:rsid w:val="001B58AB"/>
    <w:rsid w:val="001C01CB"/>
    <w:rsid w:val="001C0D6C"/>
    <w:rsid w:val="001C23F8"/>
    <w:rsid w:val="001C663C"/>
    <w:rsid w:val="001C7081"/>
    <w:rsid w:val="001C78DF"/>
    <w:rsid w:val="001D0769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5A76"/>
    <w:rsid w:val="001F7D49"/>
    <w:rsid w:val="002001D5"/>
    <w:rsid w:val="0020227A"/>
    <w:rsid w:val="00202295"/>
    <w:rsid w:val="00203B91"/>
    <w:rsid w:val="00204987"/>
    <w:rsid w:val="00204C2C"/>
    <w:rsid w:val="00206881"/>
    <w:rsid w:val="0021216A"/>
    <w:rsid w:val="0021477C"/>
    <w:rsid w:val="00214EFE"/>
    <w:rsid w:val="002150D4"/>
    <w:rsid w:val="00217CA7"/>
    <w:rsid w:val="00223707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3660"/>
    <w:rsid w:val="00245183"/>
    <w:rsid w:val="00245C58"/>
    <w:rsid w:val="00245EE3"/>
    <w:rsid w:val="002467D2"/>
    <w:rsid w:val="00247FD8"/>
    <w:rsid w:val="00251450"/>
    <w:rsid w:val="00251F56"/>
    <w:rsid w:val="002530E8"/>
    <w:rsid w:val="00254548"/>
    <w:rsid w:val="00255390"/>
    <w:rsid w:val="0026012A"/>
    <w:rsid w:val="00266388"/>
    <w:rsid w:val="002666B2"/>
    <w:rsid w:val="0026721D"/>
    <w:rsid w:val="00270C2D"/>
    <w:rsid w:val="00273318"/>
    <w:rsid w:val="002733A1"/>
    <w:rsid w:val="00273499"/>
    <w:rsid w:val="002769D1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FDE"/>
    <w:rsid w:val="00292298"/>
    <w:rsid w:val="002949A5"/>
    <w:rsid w:val="00295BA0"/>
    <w:rsid w:val="002A278C"/>
    <w:rsid w:val="002A3D57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7EB9"/>
    <w:rsid w:val="00300DDD"/>
    <w:rsid w:val="00302B00"/>
    <w:rsid w:val="00303148"/>
    <w:rsid w:val="00303413"/>
    <w:rsid w:val="00305CB2"/>
    <w:rsid w:val="00314F00"/>
    <w:rsid w:val="00317863"/>
    <w:rsid w:val="00317EE8"/>
    <w:rsid w:val="00321138"/>
    <w:rsid w:val="00321572"/>
    <w:rsid w:val="00325FBC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56CA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22C3"/>
    <w:rsid w:val="00362616"/>
    <w:rsid w:val="00362B00"/>
    <w:rsid w:val="00363209"/>
    <w:rsid w:val="00363FB6"/>
    <w:rsid w:val="00364C9D"/>
    <w:rsid w:val="00364D2F"/>
    <w:rsid w:val="00366F8B"/>
    <w:rsid w:val="00367B41"/>
    <w:rsid w:val="00374D90"/>
    <w:rsid w:val="003811C6"/>
    <w:rsid w:val="003821B7"/>
    <w:rsid w:val="00383352"/>
    <w:rsid w:val="0038397A"/>
    <w:rsid w:val="00383E88"/>
    <w:rsid w:val="0038540F"/>
    <w:rsid w:val="00385C46"/>
    <w:rsid w:val="0039007D"/>
    <w:rsid w:val="003953C2"/>
    <w:rsid w:val="003954AB"/>
    <w:rsid w:val="00395928"/>
    <w:rsid w:val="003A2E5A"/>
    <w:rsid w:val="003A3D1A"/>
    <w:rsid w:val="003A563A"/>
    <w:rsid w:val="003A5CF0"/>
    <w:rsid w:val="003A6FED"/>
    <w:rsid w:val="003B0D55"/>
    <w:rsid w:val="003B2D6D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1C64"/>
    <w:rsid w:val="003E2E53"/>
    <w:rsid w:val="003E5521"/>
    <w:rsid w:val="003E5D8D"/>
    <w:rsid w:val="003E5DF0"/>
    <w:rsid w:val="003E6C15"/>
    <w:rsid w:val="003F04A0"/>
    <w:rsid w:val="003F1C5E"/>
    <w:rsid w:val="003F3298"/>
    <w:rsid w:val="003F395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2136D"/>
    <w:rsid w:val="004214D3"/>
    <w:rsid w:val="004216EB"/>
    <w:rsid w:val="004218D1"/>
    <w:rsid w:val="00422E7D"/>
    <w:rsid w:val="00425576"/>
    <w:rsid w:val="00425C46"/>
    <w:rsid w:val="00425C4E"/>
    <w:rsid w:val="0042770E"/>
    <w:rsid w:val="00427CC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5F9C"/>
    <w:rsid w:val="0044715A"/>
    <w:rsid w:val="004471F4"/>
    <w:rsid w:val="00452A40"/>
    <w:rsid w:val="004535C0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55E"/>
    <w:rsid w:val="00482E4E"/>
    <w:rsid w:val="00484E95"/>
    <w:rsid w:val="00487745"/>
    <w:rsid w:val="004914BD"/>
    <w:rsid w:val="0049264A"/>
    <w:rsid w:val="0049390F"/>
    <w:rsid w:val="00493A32"/>
    <w:rsid w:val="00494F5C"/>
    <w:rsid w:val="00496E73"/>
    <w:rsid w:val="004A0053"/>
    <w:rsid w:val="004A18C1"/>
    <w:rsid w:val="004A62C7"/>
    <w:rsid w:val="004B0D57"/>
    <w:rsid w:val="004B3175"/>
    <w:rsid w:val="004B447A"/>
    <w:rsid w:val="004B491E"/>
    <w:rsid w:val="004B79F1"/>
    <w:rsid w:val="004C084D"/>
    <w:rsid w:val="004C11F7"/>
    <w:rsid w:val="004C1366"/>
    <w:rsid w:val="004C4976"/>
    <w:rsid w:val="004C67B6"/>
    <w:rsid w:val="004C7E03"/>
    <w:rsid w:val="004D0215"/>
    <w:rsid w:val="004D526C"/>
    <w:rsid w:val="004D777F"/>
    <w:rsid w:val="004D7A3A"/>
    <w:rsid w:val="004E185A"/>
    <w:rsid w:val="004E3309"/>
    <w:rsid w:val="004E594E"/>
    <w:rsid w:val="004E6157"/>
    <w:rsid w:val="004F0287"/>
    <w:rsid w:val="004F0424"/>
    <w:rsid w:val="004F16D3"/>
    <w:rsid w:val="004F2DED"/>
    <w:rsid w:val="004F4F0C"/>
    <w:rsid w:val="004F4FB7"/>
    <w:rsid w:val="004F67A7"/>
    <w:rsid w:val="004F79DB"/>
    <w:rsid w:val="005018CA"/>
    <w:rsid w:val="00501E34"/>
    <w:rsid w:val="00504BA8"/>
    <w:rsid w:val="00506A0B"/>
    <w:rsid w:val="005103DD"/>
    <w:rsid w:val="005141CE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4239B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6D10"/>
    <w:rsid w:val="005673B4"/>
    <w:rsid w:val="00571730"/>
    <w:rsid w:val="00571F51"/>
    <w:rsid w:val="00574517"/>
    <w:rsid w:val="005822C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677"/>
    <w:rsid w:val="005C1E2E"/>
    <w:rsid w:val="005C38D8"/>
    <w:rsid w:val="005C3BEF"/>
    <w:rsid w:val="005C582D"/>
    <w:rsid w:val="005C5BB5"/>
    <w:rsid w:val="005D0789"/>
    <w:rsid w:val="005D1C9B"/>
    <w:rsid w:val="005D2456"/>
    <w:rsid w:val="005D2E0C"/>
    <w:rsid w:val="005D6170"/>
    <w:rsid w:val="005D7E24"/>
    <w:rsid w:val="005E062A"/>
    <w:rsid w:val="005E0C16"/>
    <w:rsid w:val="005E13AC"/>
    <w:rsid w:val="005E2616"/>
    <w:rsid w:val="005E282A"/>
    <w:rsid w:val="005E3465"/>
    <w:rsid w:val="005E3D0A"/>
    <w:rsid w:val="005E43D3"/>
    <w:rsid w:val="005E4FB0"/>
    <w:rsid w:val="005F0203"/>
    <w:rsid w:val="005F0DFE"/>
    <w:rsid w:val="005F36DF"/>
    <w:rsid w:val="005F37FE"/>
    <w:rsid w:val="005F794B"/>
    <w:rsid w:val="005F7F80"/>
    <w:rsid w:val="006003DF"/>
    <w:rsid w:val="0060069C"/>
    <w:rsid w:val="00605808"/>
    <w:rsid w:val="00610451"/>
    <w:rsid w:val="0061254D"/>
    <w:rsid w:val="00614AB6"/>
    <w:rsid w:val="00615D3C"/>
    <w:rsid w:val="00617C38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DCC"/>
    <w:rsid w:val="00640DF0"/>
    <w:rsid w:val="00644BD3"/>
    <w:rsid w:val="00646050"/>
    <w:rsid w:val="00646263"/>
    <w:rsid w:val="006469AE"/>
    <w:rsid w:val="00651422"/>
    <w:rsid w:val="00653AEB"/>
    <w:rsid w:val="006561FD"/>
    <w:rsid w:val="006570D6"/>
    <w:rsid w:val="00662A56"/>
    <w:rsid w:val="00662E29"/>
    <w:rsid w:val="00663253"/>
    <w:rsid w:val="00663C4D"/>
    <w:rsid w:val="00666E7B"/>
    <w:rsid w:val="00670EF5"/>
    <w:rsid w:val="00671D98"/>
    <w:rsid w:val="00672043"/>
    <w:rsid w:val="0067330A"/>
    <w:rsid w:val="00674A58"/>
    <w:rsid w:val="0067558C"/>
    <w:rsid w:val="00677B06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A116D"/>
    <w:rsid w:val="006A187E"/>
    <w:rsid w:val="006A22F3"/>
    <w:rsid w:val="006A257B"/>
    <w:rsid w:val="006A27E6"/>
    <w:rsid w:val="006A2CAC"/>
    <w:rsid w:val="006A59A4"/>
    <w:rsid w:val="006A7062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2418"/>
    <w:rsid w:val="006C3772"/>
    <w:rsid w:val="006C693C"/>
    <w:rsid w:val="006D0CEA"/>
    <w:rsid w:val="006D4FA1"/>
    <w:rsid w:val="006D544F"/>
    <w:rsid w:val="006D6117"/>
    <w:rsid w:val="006D748A"/>
    <w:rsid w:val="006D7C71"/>
    <w:rsid w:val="006E0164"/>
    <w:rsid w:val="006E1693"/>
    <w:rsid w:val="006E1BDD"/>
    <w:rsid w:val="006E3729"/>
    <w:rsid w:val="006E3C32"/>
    <w:rsid w:val="006E418A"/>
    <w:rsid w:val="006E72DE"/>
    <w:rsid w:val="006F0150"/>
    <w:rsid w:val="006F1800"/>
    <w:rsid w:val="006F3429"/>
    <w:rsid w:val="006F4CFB"/>
    <w:rsid w:val="006F59BB"/>
    <w:rsid w:val="006F5DAF"/>
    <w:rsid w:val="00700128"/>
    <w:rsid w:val="00704000"/>
    <w:rsid w:val="00704217"/>
    <w:rsid w:val="00704CB1"/>
    <w:rsid w:val="00706A86"/>
    <w:rsid w:val="0071147B"/>
    <w:rsid w:val="00721B1A"/>
    <w:rsid w:val="00722A3D"/>
    <w:rsid w:val="00722B9F"/>
    <w:rsid w:val="007237DD"/>
    <w:rsid w:val="00724188"/>
    <w:rsid w:val="007263B0"/>
    <w:rsid w:val="0072795C"/>
    <w:rsid w:val="00727AA5"/>
    <w:rsid w:val="00731F9B"/>
    <w:rsid w:val="00734628"/>
    <w:rsid w:val="00734A1B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479F1"/>
    <w:rsid w:val="00750E6F"/>
    <w:rsid w:val="00751A24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70C1E"/>
    <w:rsid w:val="00772F08"/>
    <w:rsid w:val="007737A0"/>
    <w:rsid w:val="00773DAD"/>
    <w:rsid w:val="0077469E"/>
    <w:rsid w:val="00777C96"/>
    <w:rsid w:val="00777F72"/>
    <w:rsid w:val="00781B0C"/>
    <w:rsid w:val="00781F3B"/>
    <w:rsid w:val="0078715B"/>
    <w:rsid w:val="007877EA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D3B"/>
    <w:rsid w:val="007B02C2"/>
    <w:rsid w:val="007B1773"/>
    <w:rsid w:val="007B2C40"/>
    <w:rsid w:val="007B5211"/>
    <w:rsid w:val="007C363B"/>
    <w:rsid w:val="007C3772"/>
    <w:rsid w:val="007C53E0"/>
    <w:rsid w:val="007C695A"/>
    <w:rsid w:val="007D0AAC"/>
    <w:rsid w:val="007D1D37"/>
    <w:rsid w:val="007D22B9"/>
    <w:rsid w:val="007D233A"/>
    <w:rsid w:val="007D33B7"/>
    <w:rsid w:val="007D4BD8"/>
    <w:rsid w:val="007D4E83"/>
    <w:rsid w:val="007D50CC"/>
    <w:rsid w:val="007D5D53"/>
    <w:rsid w:val="007D7A99"/>
    <w:rsid w:val="007E0979"/>
    <w:rsid w:val="007E524C"/>
    <w:rsid w:val="007F0A22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1B9E"/>
    <w:rsid w:val="00832797"/>
    <w:rsid w:val="0083287C"/>
    <w:rsid w:val="00832B93"/>
    <w:rsid w:val="0083338D"/>
    <w:rsid w:val="00834E89"/>
    <w:rsid w:val="008373D5"/>
    <w:rsid w:val="00843B53"/>
    <w:rsid w:val="00844537"/>
    <w:rsid w:val="008446F3"/>
    <w:rsid w:val="00844A50"/>
    <w:rsid w:val="00845B18"/>
    <w:rsid w:val="00846B49"/>
    <w:rsid w:val="00846B73"/>
    <w:rsid w:val="008475EA"/>
    <w:rsid w:val="00847FA3"/>
    <w:rsid w:val="00852720"/>
    <w:rsid w:val="008539F2"/>
    <w:rsid w:val="00853B9C"/>
    <w:rsid w:val="00853EB2"/>
    <w:rsid w:val="00854126"/>
    <w:rsid w:val="00855411"/>
    <w:rsid w:val="00856EC0"/>
    <w:rsid w:val="0085774F"/>
    <w:rsid w:val="00865773"/>
    <w:rsid w:val="008665BD"/>
    <w:rsid w:val="00867C9F"/>
    <w:rsid w:val="00870B9D"/>
    <w:rsid w:val="008730DA"/>
    <w:rsid w:val="008733CD"/>
    <w:rsid w:val="00873DFF"/>
    <w:rsid w:val="008741E3"/>
    <w:rsid w:val="00876A7D"/>
    <w:rsid w:val="00880C2E"/>
    <w:rsid w:val="00881E0D"/>
    <w:rsid w:val="00884A16"/>
    <w:rsid w:val="008856FD"/>
    <w:rsid w:val="00885DBA"/>
    <w:rsid w:val="00890C79"/>
    <w:rsid w:val="00891ADA"/>
    <w:rsid w:val="00892860"/>
    <w:rsid w:val="00893AC5"/>
    <w:rsid w:val="00893C71"/>
    <w:rsid w:val="008958A7"/>
    <w:rsid w:val="0089694F"/>
    <w:rsid w:val="00897257"/>
    <w:rsid w:val="008A032F"/>
    <w:rsid w:val="008A0861"/>
    <w:rsid w:val="008A263F"/>
    <w:rsid w:val="008A50B0"/>
    <w:rsid w:val="008A68E1"/>
    <w:rsid w:val="008A698C"/>
    <w:rsid w:val="008A6CC7"/>
    <w:rsid w:val="008A6EDC"/>
    <w:rsid w:val="008B3EFE"/>
    <w:rsid w:val="008B3F73"/>
    <w:rsid w:val="008B405D"/>
    <w:rsid w:val="008B60AB"/>
    <w:rsid w:val="008B6D18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4917"/>
    <w:rsid w:val="00905441"/>
    <w:rsid w:val="009075D2"/>
    <w:rsid w:val="00907EE6"/>
    <w:rsid w:val="00911677"/>
    <w:rsid w:val="00912C06"/>
    <w:rsid w:val="00913181"/>
    <w:rsid w:val="00913437"/>
    <w:rsid w:val="00915856"/>
    <w:rsid w:val="00915A80"/>
    <w:rsid w:val="00920C0B"/>
    <w:rsid w:val="00921982"/>
    <w:rsid w:val="00921FDC"/>
    <w:rsid w:val="00924373"/>
    <w:rsid w:val="00925CBB"/>
    <w:rsid w:val="00926545"/>
    <w:rsid w:val="0093047A"/>
    <w:rsid w:val="009305C8"/>
    <w:rsid w:val="0093360C"/>
    <w:rsid w:val="009356E4"/>
    <w:rsid w:val="00935C51"/>
    <w:rsid w:val="009367C6"/>
    <w:rsid w:val="00936DBC"/>
    <w:rsid w:val="00937A3D"/>
    <w:rsid w:val="00941181"/>
    <w:rsid w:val="009416DE"/>
    <w:rsid w:val="009426A8"/>
    <w:rsid w:val="00944EB0"/>
    <w:rsid w:val="00947AD8"/>
    <w:rsid w:val="00951661"/>
    <w:rsid w:val="009534EA"/>
    <w:rsid w:val="0095395A"/>
    <w:rsid w:val="009548B1"/>
    <w:rsid w:val="00956FC6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328F"/>
    <w:rsid w:val="00983CA7"/>
    <w:rsid w:val="00984264"/>
    <w:rsid w:val="00984D06"/>
    <w:rsid w:val="0098654A"/>
    <w:rsid w:val="009904B3"/>
    <w:rsid w:val="00991EA2"/>
    <w:rsid w:val="00994C16"/>
    <w:rsid w:val="00996CF6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135D"/>
    <w:rsid w:val="009B13D8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52DD"/>
    <w:rsid w:val="009D708B"/>
    <w:rsid w:val="009E1F79"/>
    <w:rsid w:val="009E465C"/>
    <w:rsid w:val="009E4AED"/>
    <w:rsid w:val="009F0A74"/>
    <w:rsid w:val="009F1415"/>
    <w:rsid w:val="009F1A03"/>
    <w:rsid w:val="009F3C3E"/>
    <w:rsid w:val="009F3F05"/>
    <w:rsid w:val="009F79D8"/>
    <w:rsid w:val="00A014CE"/>
    <w:rsid w:val="00A02DE5"/>
    <w:rsid w:val="00A072E3"/>
    <w:rsid w:val="00A14853"/>
    <w:rsid w:val="00A172D7"/>
    <w:rsid w:val="00A17CC9"/>
    <w:rsid w:val="00A20B78"/>
    <w:rsid w:val="00A30B21"/>
    <w:rsid w:val="00A3415D"/>
    <w:rsid w:val="00A3756F"/>
    <w:rsid w:val="00A405FB"/>
    <w:rsid w:val="00A46FEA"/>
    <w:rsid w:val="00A47DAD"/>
    <w:rsid w:val="00A50BAC"/>
    <w:rsid w:val="00A5279A"/>
    <w:rsid w:val="00A52820"/>
    <w:rsid w:val="00A54289"/>
    <w:rsid w:val="00A5643C"/>
    <w:rsid w:val="00A576C0"/>
    <w:rsid w:val="00A61C4B"/>
    <w:rsid w:val="00A63818"/>
    <w:rsid w:val="00A6592D"/>
    <w:rsid w:val="00A659AE"/>
    <w:rsid w:val="00A65FA1"/>
    <w:rsid w:val="00A73B0A"/>
    <w:rsid w:val="00A74A2D"/>
    <w:rsid w:val="00A74DAA"/>
    <w:rsid w:val="00A74E14"/>
    <w:rsid w:val="00A765EE"/>
    <w:rsid w:val="00A76FDD"/>
    <w:rsid w:val="00A81DEB"/>
    <w:rsid w:val="00A825EC"/>
    <w:rsid w:val="00A84F6A"/>
    <w:rsid w:val="00A85674"/>
    <w:rsid w:val="00A858EA"/>
    <w:rsid w:val="00A87F73"/>
    <w:rsid w:val="00A91688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325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4D77"/>
    <w:rsid w:val="00AF51B6"/>
    <w:rsid w:val="00AF7208"/>
    <w:rsid w:val="00AF7252"/>
    <w:rsid w:val="00AF763A"/>
    <w:rsid w:val="00AF784D"/>
    <w:rsid w:val="00B025F1"/>
    <w:rsid w:val="00B03D96"/>
    <w:rsid w:val="00B04CAE"/>
    <w:rsid w:val="00B05D2E"/>
    <w:rsid w:val="00B070AA"/>
    <w:rsid w:val="00B100F5"/>
    <w:rsid w:val="00B10937"/>
    <w:rsid w:val="00B11CE8"/>
    <w:rsid w:val="00B12222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43DB"/>
    <w:rsid w:val="00B646DF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54FE"/>
    <w:rsid w:val="00B7672A"/>
    <w:rsid w:val="00B80C56"/>
    <w:rsid w:val="00B84C0D"/>
    <w:rsid w:val="00B852D4"/>
    <w:rsid w:val="00B86AD7"/>
    <w:rsid w:val="00B86F8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45"/>
    <w:rsid w:val="00BC6EAF"/>
    <w:rsid w:val="00BD3152"/>
    <w:rsid w:val="00BD3C75"/>
    <w:rsid w:val="00BD3C78"/>
    <w:rsid w:val="00BD3ED9"/>
    <w:rsid w:val="00BD43DD"/>
    <w:rsid w:val="00BD4ED6"/>
    <w:rsid w:val="00BD67C2"/>
    <w:rsid w:val="00BD6D42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F500D"/>
    <w:rsid w:val="00BF515F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2655"/>
    <w:rsid w:val="00C12758"/>
    <w:rsid w:val="00C135C7"/>
    <w:rsid w:val="00C14D33"/>
    <w:rsid w:val="00C14EF5"/>
    <w:rsid w:val="00C15AA0"/>
    <w:rsid w:val="00C16813"/>
    <w:rsid w:val="00C1719F"/>
    <w:rsid w:val="00C17404"/>
    <w:rsid w:val="00C20B80"/>
    <w:rsid w:val="00C21A54"/>
    <w:rsid w:val="00C22DBF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51D19"/>
    <w:rsid w:val="00C54008"/>
    <w:rsid w:val="00C54CB8"/>
    <w:rsid w:val="00C57FD2"/>
    <w:rsid w:val="00C61BBC"/>
    <w:rsid w:val="00C6255D"/>
    <w:rsid w:val="00C64051"/>
    <w:rsid w:val="00C65E07"/>
    <w:rsid w:val="00C71C3C"/>
    <w:rsid w:val="00C735DF"/>
    <w:rsid w:val="00C75C76"/>
    <w:rsid w:val="00C77673"/>
    <w:rsid w:val="00C81F43"/>
    <w:rsid w:val="00C85B7F"/>
    <w:rsid w:val="00C85FC1"/>
    <w:rsid w:val="00C86779"/>
    <w:rsid w:val="00C87527"/>
    <w:rsid w:val="00C87974"/>
    <w:rsid w:val="00C87E63"/>
    <w:rsid w:val="00C91679"/>
    <w:rsid w:val="00C917C2"/>
    <w:rsid w:val="00C92DA5"/>
    <w:rsid w:val="00C92FC4"/>
    <w:rsid w:val="00C93A3D"/>
    <w:rsid w:val="00C943D2"/>
    <w:rsid w:val="00C948F7"/>
    <w:rsid w:val="00C95274"/>
    <w:rsid w:val="00C9576E"/>
    <w:rsid w:val="00C959A6"/>
    <w:rsid w:val="00C96DA6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555D"/>
    <w:rsid w:val="00CB6E40"/>
    <w:rsid w:val="00CC407A"/>
    <w:rsid w:val="00CC4424"/>
    <w:rsid w:val="00CC4655"/>
    <w:rsid w:val="00CC560F"/>
    <w:rsid w:val="00CC6C48"/>
    <w:rsid w:val="00CC6EFA"/>
    <w:rsid w:val="00CC7AA8"/>
    <w:rsid w:val="00CC7BD0"/>
    <w:rsid w:val="00CD0BBA"/>
    <w:rsid w:val="00CD144D"/>
    <w:rsid w:val="00CD2E8B"/>
    <w:rsid w:val="00CD4F4B"/>
    <w:rsid w:val="00CD50C8"/>
    <w:rsid w:val="00CD6D43"/>
    <w:rsid w:val="00CE412A"/>
    <w:rsid w:val="00CE4679"/>
    <w:rsid w:val="00CE47BC"/>
    <w:rsid w:val="00CE60D2"/>
    <w:rsid w:val="00CE61D7"/>
    <w:rsid w:val="00CE76EC"/>
    <w:rsid w:val="00CE7849"/>
    <w:rsid w:val="00CE7A72"/>
    <w:rsid w:val="00CF0A89"/>
    <w:rsid w:val="00CF2E4E"/>
    <w:rsid w:val="00CF327D"/>
    <w:rsid w:val="00CF3304"/>
    <w:rsid w:val="00CF5526"/>
    <w:rsid w:val="00CF6C1B"/>
    <w:rsid w:val="00CF7824"/>
    <w:rsid w:val="00D00607"/>
    <w:rsid w:val="00D00E4B"/>
    <w:rsid w:val="00D02455"/>
    <w:rsid w:val="00D038A6"/>
    <w:rsid w:val="00D067F6"/>
    <w:rsid w:val="00D11058"/>
    <w:rsid w:val="00D11200"/>
    <w:rsid w:val="00D116AA"/>
    <w:rsid w:val="00D145E6"/>
    <w:rsid w:val="00D14715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E1A"/>
    <w:rsid w:val="00D3718F"/>
    <w:rsid w:val="00D37925"/>
    <w:rsid w:val="00D4133C"/>
    <w:rsid w:val="00D422F5"/>
    <w:rsid w:val="00D44AE0"/>
    <w:rsid w:val="00D4544A"/>
    <w:rsid w:val="00D45757"/>
    <w:rsid w:val="00D50F66"/>
    <w:rsid w:val="00D53B6D"/>
    <w:rsid w:val="00D5748C"/>
    <w:rsid w:val="00D57D4E"/>
    <w:rsid w:val="00D643D5"/>
    <w:rsid w:val="00D644E2"/>
    <w:rsid w:val="00D654B5"/>
    <w:rsid w:val="00D65884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A99"/>
    <w:rsid w:val="00D91630"/>
    <w:rsid w:val="00D92119"/>
    <w:rsid w:val="00D93E0D"/>
    <w:rsid w:val="00DA5160"/>
    <w:rsid w:val="00DA550E"/>
    <w:rsid w:val="00DA5528"/>
    <w:rsid w:val="00DA55C1"/>
    <w:rsid w:val="00DA58C7"/>
    <w:rsid w:val="00DB4E9C"/>
    <w:rsid w:val="00DB77F0"/>
    <w:rsid w:val="00DC01EA"/>
    <w:rsid w:val="00DC17DE"/>
    <w:rsid w:val="00DC4B68"/>
    <w:rsid w:val="00DC4CA8"/>
    <w:rsid w:val="00DC5CE5"/>
    <w:rsid w:val="00DC70C0"/>
    <w:rsid w:val="00DC7C36"/>
    <w:rsid w:val="00DD0C3E"/>
    <w:rsid w:val="00DD15E4"/>
    <w:rsid w:val="00DD166A"/>
    <w:rsid w:val="00DD333D"/>
    <w:rsid w:val="00DD43C4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636"/>
    <w:rsid w:val="00E109F8"/>
    <w:rsid w:val="00E10BA8"/>
    <w:rsid w:val="00E143F0"/>
    <w:rsid w:val="00E150AE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5002"/>
    <w:rsid w:val="00E37F43"/>
    <w:rsid w:val="00E4053E"/>
    <w:rsid w:val="00E4067D"/>
    <w:rsid w:val="00E41CA2"/>
    <w:rsid w:val="00E43AC7"/>
    <w:rsid w:val="00E4442B"/>
    <w:rsid w:val="00E46401"/>
    <w:rsid w:val="00E46EE7"/>
    <w:rsid w:val="00E51081"/>
    <w:rsid w:val="00E51ECE"/>
    <w:rsid w:val="00E52F8B"/>
    <w:rsid w:val="00E531AA"/>
    <w:rsid w:val="00E53A65"/>
    <w:rsid w:val="00E5589F"/>
    <w:rsid w:val="00E55FA8"/>
    <w:rsid w:val="00E56290"/>
    <w:rsid w:val="00E56474"/>
    <w:rsid w:val="00E62CCB"/>
    <w:rsid w:val="00E63923"/>
    <w:rsid w:val="00E63CD6"/>
    <w:rsid w:val="00E65019"/>
    <w:rsid w:val="00E66EEE"/>
    <w:rsid w:val="00E676BC"/>
    <w:rsid w:val="00E74B30"/>
    <w:rsid w:val="00E75B17"/>
    <w:rsid w:val="00E81F16"/>
    <w:rsid w:val="00E8332D"/>
    <w:rsid w:val="00E91FE8"/>
    <w:rsid w:val="00E92884"/>
    <w:rsid w:val="00E92B13"/>
    <w:rsid w:val="00E94D10"/>
    <w:rsid w:val="00E956A6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27B8"/>
    <w:rsid w:val="00EB2D36"/>
    <w:rsid w:val="00EB4E3D"/>
    <w:rsid w:val="00EB56C7"/>
    <w:rsid w:val="00EB59D0"/>
    <w:rsid w:val="00EB6B78"/>
    <w:rsid w:val="00EB7141"/>
    <w:rsid w:val="00EC125A"/>
    <w:rsid w:val="00EC3C3F"/>
    <w:rsid w:val="00ED26EE"/>
    <w:rsid w:val="00ED2BF5"/>
    <w:rsid w:val="00ED3A75"/>
    <w:rsid w:val="00ED48A3"/>
    <w:rsid w:val="00ED4F2A"/>
    <w:rsid w:val="00ED5CD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13A6"/>
    <w:rsid w:val="00F02F94"/>
    <w:rsid w:val="00F0499D"/>
    <w:rsid w:val="00F05ACF"/>
    <w:rsid w:val="00F05D15"/>
    <w:rsid w:val="00F06A86"/>
    <w:rsid w:val="00F07647"/>
    <w:rsid w:val="00F10878"/>
    <w:rsid w:val="00F12137"/>
    <w:rsid w:val="00F13CD0"/>
    <w:rsid w:val="00F15940"/>
    <w:rsid w:val="00F22E0D"/>
    <w:rsid w:val="00F26B3F"/>
    <w:rsid w:val="00F26D40"/>
    <w:rsid w:val="00F272D7"/>
    <w:rsid w:val="00F27F9A"/>
    <w:rsid w:val="00F30154"/>
    <w:rsid w:val="00F32DB1"/>
    <w:rsid w:val="00F341C0"/>
    <w:rsid w:val="00F50932"/>
    <w:rsid w:val="00F5256F"/>
    <w:rsid w:val="00F5265F"/>
    <w:rsid w:val="00F52F23"/>
    <w:rsid w:val="00F55607"/>
    <w:rsid w:val="00F60B20"/>
    <w:rsid w:val="00F620F7"/>
    <w:rsid w:val="00F62A51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5FC3"/>
    <w:rsid w:val="00FA6551"/>
    <w:rsid w:val="00FB132A"/>
    <w:rsid w:val="00FB31B7"/>
    <w:rsid w:val="00FB36AD"/>
    <w:rsid w:val="00FB4430"/>
    <w:rsid w:val="00FB4799"/>
    <w:rsid w:val="00FB6CA4"/>
    <w:rsid w:val="00FC0001"/>
    <w:rsid w:val="00FC104A"/>
    <w:rsid w:val="00FC24AB"/>
    <w:rsid w:val="00FC41FC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5C5"/>
    <w:rsid w:val="00FE5810"/>
    <w:rsid w:val="00FE611D"/>
    <w:rsid w:val="00FE678B"/>
    <w:rsid w:val="00FF451A"/>
    <w:rsid w:val="00FF61F4"/>
    <w:rsid w:val="00FF6D3E"/>
    <w:rsid w:val="0C48167E"/>
    <w:rsid w:val="13696C49"/>
    <w:rsid w:val="27A1661A"/>
    <w:rsid w:val="4CF939E5"/>
    <w:rsid w:val="59E400D3"/>
    <w:rsid w:val="619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0525E"/>
  <w15:docId w15:val="{B709798A-2DFE-4759-9A4C-8BF27AAD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8">
    <w:name w:val="Hyperlink"/>
    <w:basedOn w:val="a0"/>
    <w:uiPriority w:val="99"/>
    <w:unhideWhenUsed/>
    <w:rsid w:val="00A9168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90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1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2371.cn/special/hhz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hrss.gov.cn/SYrlzyhshbzb/zwgk/szr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tjj.beijing.gov.cn/tjsj/tjgb/ndg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ts.gov.cn/tjsj/tjgb/ndtjgb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lsg</cp:lastModifiedBy>
  <cp:revision>24</cp:revision>
  <dcterms:created xsi:type="dcterms:W3CDTF">2020-02-01T01:11:00Z</dcterms:created>
  <dcterms:modified xsi:type="dcterms:W3CDTF">2020-02-25T04:15:00Z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