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6A" w:rsidRPr="00436787" w:rsidRDefault="0063436A" w:rsidP="0063436A">
      <w:pPr>
        <w:spacing w:line="312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436787">
        <w:rPr>
          <w:rFonts w:asciiTheme="minorEastAsia" w:hAnsiTheme="minorEastAsia" w:hint="eastAsia"/>
          <w:b/>
          <w:sz w:val="24"/>
          <w:szCs w:val="24"/>
        </w:rPr>
        <w:t>高一年级生物第19课时《必修1复习（第1课时）》必修1模块练习</w:t>
      </w:r>
      <w:r w:rsidR="00436787" w:rsidRPr="00436787">
        <w:rPr>
          <w:rFonts w:asciiTheme="minorEastAsia" w:hAnsiTheme="minorEastAsia" w:hint="eastAsia"/>
          <w:b/>
          <w:sz w:val="24"/>
          <w:szCs w:val="24"/>
        </w:rPr>
        <w:t>1</w:t>
      </w:r>
    </w:p>
    <w:bookmarkEnd w:id="0"/>
    <w:p w:rsidR="005A2F54" w:rsidRPr="0063436A" w:rsidRDefault="005A2F54" w:rsidP="005A2F54">
      <w:pPr>
        <w:spacing w:line="300" w:lineRule="auto"/>
        <w:jc w:val="center"/>
        <w:rPr>
          <w:b/>
          <w:sz w:val="28"/>
          <w:szCs w:val="28"/>
        </w:rPr>
      </w:pPr>
      <w:r w:rsidRPr="0063436A">
        <w:rPr>
          <w:rFonts w:hint="eastAsia"/>
          <w:b/>
          <w:sz w:val="28"/>
          <w:szCs w:val="28"/>
        </w:rPr>
        <w:t>参考答案</w:t>
      </w:r>
    </w:p>
    <w:p w:rsidR="005A2F54" w:rsidRDefault="005A2F54" w:rsidP="005A2F54">
      <w:pPr>
        <w:spacing w:line="300" w:lineRule="auto"/>
        <w:jc w:val="center"/>
      </w:pPr>
    </w:p>
    <w:p w:rsidR="005A2F54" w:rsidRPr="001832C5" w:rsidRDefault="005A2F54" w:rsidP="005A2F54">
      <w:pPr>
        <w:spacing w:line="312" w:lineRule="auto"/>
        <w:jc w:val="left"/>
        <w:rPr>
          <w:rFonts w:ascii="Times New Roman" w:hAnsi="Times New Roman"/>
        </w:rPr>
      </w:pPr>
      <w:r w:rsidRPr="0063436A">
        <w:rPr>
          <w:rFonts w:ascii="Times New Roman" w:hAnsi="Times New Roman" w:hint="eastAsia"/>
          <w:b/>
          <w:sz w:val="24"/>
          <w:szCs w:val="24"/>
        </w:rPr>
        <w:t>一、选择题</w:t>
      </w:r>
      <w:r w:rsidR="0063436A">
        <w:rPr>
          <w:rFonts w:ascii="Times New Roman" w:hAnsi="Times New Roman"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5A2F54" w:rsidTr="005A2F54"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3</w:t>
            </w:r>
          </w:p>
        </w:tc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5</w:t>
            </w:r>
          </w:p>
        </w:tc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8</w:t>
            </w:r>
          </w:p>
        </w:tc>
        <w:tc>
          <w:tcPr>
            <w:tcW w:w="853" w:type="dxa"/>
          </w:tcPr>
          <w:p w:rsidR="005A2F54" w:rsidRDefault="005A2F54">
            <w:r>
              <w:rPr>
                <w:rFonts w:hint="eastAsia"/>
              </w:rPr>
              <w:t>9</w:t>
            </w:r>
          </w:p>
        </w:tc>
        <w:tc>
          <w:tcPr>
            <w:tcW w:w="853" w:type="dxa"/>
          </w:tcPr>
          <w:p w:rsidR="005A2F54" w:rsidRDefault="005A2F54">
            <w:r>
              <w:rPr>
                <w:rFonts w:hint="eastAsia"/>
              </w:rPr>
              <w:t>10</w:t>
            </w:r>
          </w:p>
        </w:tc>
      </w:tr>
      <w:tr w:rsidR="005A2F54" w:rsidTr="005A2F54">
        <w:tc>
          <w:tcPr>
            <w:tcW w:w="852" w:type="dxa"/>
          </w:tcPr>
          <w:p w:rsidR="005A2F54" w:rsidRDefault="00AA5B3B"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 w:rsidR="005A2F54" w:rsidRPr="008F0D28" w:rsidRDefault="00954A33">
            <w:pPr>
              <w:rPr>
                <w:color w:val="002060"/>
              </w:rPr>
            </w:pPr>
            <w:r w:rsidRPr="008F0D28">
              <w:rPr>
                <w:color w:val="002060"/>
              </w:rPr>
              <w:t>A</w:t>
            </w:r>
          </w:p>
        </w:tc>
        <w:tc>
          <w:tcPr>
            <w:tcW w:w="852" w:type="dxa"/>
          </w:tcPr>
          <w:p w:rsidR="005A2F54" w:rsidRPr="008F0D28" w:rsidRDefault="00954A33">
            <w:pPr>
              <w:rPr>
                <w:color w:val="002060"/>
              </w:rPr>
            </w:pPr>
            <w:r w:rsidRPr="008F0D28">
              <w:rPr>
                <w:color w:val="002060"/>
              </w:rPr>
              <w:t>C</w:t>
            </w:r>
          </w:p>
        </w:tc>
        <w:tc>
          <w:tcPr>
            <w:tcW w:w="852" w:type="dxa"/>
          </w:tcPr>
          <w:p w:rsidR="005A2F54" w:rsidRDefault="00AA5B3B"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 w:rsidR="005A2F54" w:rsidRDefault="00AA5B3B"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5A2F54" w:rsidRDefault="00AA5B3B">
            <w:r>
              <w:rPr>
                <w:rFonts w:hint="eastAsia"/>
              </w:rPr>
              <w:t>D</w:t>
            </w:r>
          </w:p>
        </w:tc>
        <w:tc>
          <w:tcPr>
            <w:tcW w:w="852" w:type="dxa"/>
          </w:tcPr>
          <w:p w:rsidR="005A2F54" w:rsidRDefault="00AA5B3B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5A2F54" w:rsidRDefault="00AA5B3B">
            <w:r>
              <w:rPr>
                <w:rFonts w:hint="eastAsia"/>
              </w:rPr>
              <w:t>A</w:t>
            </w:r>
          </w:p>
        </w:tc>
        <w:tc>
          <w:tcPr>
            <w:tcW w:w="853" w:type="dxa"/>
          </w:tcPr>
          <w:p w:rsidR="005A2F54" w:rsidRDefault="00AA5B3B">
            <w:r>
              <w:rPr>
                <w:rFonts w:hint="eastAsia"/>
              </w:rPr>
              <w:t>A</w:t>
            </w:r>
          </w:p>
        </w:tc>
        <w:tc>
          <w:tcPr>
            <w:tcW w:w="853" w:type="dxa"/>
          </w:tcPr>
          <w:p w:rsidR="005A2F54" w:rsidRDefault="00AA5B3B">
            <w:r>
              <w:rPr>
                <w:rFonts w:hint="eastAsia"/>
              </w:rPr>
              <w:t>C</w:t>
            </w:r>
          </w:p>
        </w:tc>
      </w:tr>
      <w:tr w:rsidR="005A2F54" w:rsidTr="005A2F54"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11</w:t>
            </w:r>
          </w:p>
        </w:tc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12</w:t>
            </w:r>
          </w:p>
        </w:tc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13</w:t>
            </w:r>
          </w:p>
        </w:tc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14</w:t>
            </w:r>
          </w:p>
        </w:tc>
        <w:tc>
          <w:tcPr>
            <w:tcW w:w="852" w:type="dxa"/>
          </w:tcPr>
          <w:p w:rsidR="005A2F54" w:rsidRDefault="005A2F54">
            <w:r>
              <w:rPr>
                <w:rFonts w:hint="eastAsia"/>
              </w:rPr>
              <w:t>15</w:t>
            </w:r>
          </w:p>
        </w:tc>
        <w:tc>
          <w:tcPr>
            <w:tcW w:w="852" w:type="dxa"/>
          </w:tcPr>
          <w:p w:rsidR="005A2F54" w:rsidRDefault="005A2F54"/>
        </w:tc>
        <w:tc>
          <w:tcPr>
            <w:tcW w:w="852" w:type="dxa"/>
          </w:tcPr>
          <w:p w:rsidR="005A2F54" w:rsidRDefault="005A2F54"/>
        </w:tc>
        <w:tc>
          <w:tcPr>
            <w:tcW w:w="852" w:type="dxa"/>
          </w:tcPr>
          <w:p w:rsidR="005A2F54" w:rsidRDefault="005A2F54"/>
        </w:tc>
        <w:tc>
          <w:tcPr>
            <w:tcW w:w="853" w:type="dxa"/>
          </w:tcPr>
          <w:p w:rsidR="005A2F54" w:rsidRDefault="005A2F54"/>
        </w:tc>
        <w:tc>
          <w:tcPr>
            <w:tcW w:w="853" w:type="dxa"/>
          </w:tcPr>
          <w:p w:rsidR="005A2F54" w:rsidRDefault="005A2F54"/>
        </w:tc>
      </w:tr>
      <w:tr w:rsidR="005A2F54" w:rsidTr="005A2F54">
        <w:tc>
          <w:tcPr>
            <w:tcW w:w="852" w:type="dxa"/>
          </w:tcPr>
          <w:p w:rsidR="005A2F54" w:rsidRDefault="00AA5B3B"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 w:rsidR="005A2F54" w:rsidRDefault="00AA5B3B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5A2F54" w:rsidRDefault="00AA5B3B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5A2F54" w:rsidRDefault="00AA5B3B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5A2F54" w:rsidRDefault="00AA5B3B"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5A2F54" w:rsidRDefault="005A2F54"/>
        </w:tc>
        <w:tc>
          <w:tcPr>
            <w:tcW w:w="852" w:type="dxa"/>
          </w:tcPr>
          <w:p w:rsidR="005A2F54" w:rsidRDefault="005A2F54"/>
        </w:tc>
        <w:tc>
          <w:tcPr>
            <w:tcW w:w="852" w:type="dxa"/>
          </w:tcPr>
          <w:p w:rsidR="005A2F54" w:rsidRDefault="005A2F54"/>
        </w:tc>
        <w:tc>
          <w:tcPr>
            <w:tcW w:w="853" w:type="dxa"/>
          </w:tcPr>
          <w:p w:rsidR="005A2F54" w:rsidRDefault="005A2F54"/>
        </w:tc>
        <w:tc>
          <w:tcPr>
            <w:tcW w:w="853" w:type="dxa"/>
          </w:tcPr>
          <w:p w:rsidR="005A2F54" w:rsidRDefault="005A2F54"/>
        </w:tc>
      </w:tr>
    </w:tbl>
    <w:p w:rsidR="007D4255" w:rsidRDefault="007D4255"/>
    <w:p w:rsidR="00F423B9" w:rsidRPr="0063436A" w:rsidRDefault="00F423B9">
      <w:pPr>
        <w:rPr>
          <w:b/>
          <w:sz w:val="24"/>
          <w:szCs w:val="24"/>
        </w:rPr>
      </w:pPr>
      <w:r w:rsidRPr="0063436A">
        <w:rPr>
          <w:rFonts w:hint="eastAsia"/>
          <w:b/>
          <w:sz w:val="24"/>
          <w:szCs w:val="24"/>
        </w:rPr>
        <w:t>二、非选</w:t>
      </w:r>
      <w:r w:rsidR="0063436A" w:rsidRPr="0063436A">
        <w:rPr>
          <w:rFonts w:hint="eastAsia"/>
          <w:b/>
          <w:sz w:val="24"/>
          <w:szCs w:val="24"/>
        </w:rPr>
        <w:t>择</w:t>
      </w:r>
      <w:r w:rsidRPr="0063436A">
        <w:rPr>
          <w:rFonts w:hint="eastAsia"/>
          <w:b/>
          <w:sz w:val="24"/>
          <w:szCs w:val="24"/>
        </w:rPr>
        <w:t>题</w:t>
      </w:r>
    </w:p>
    <w:p w:rsidR="00F423B9" w:rsidRPr="00F423B9" w:rsidRDefault="00F423B9" w:rsidP="00F423B9">
      <w:r>
        <w:rPr>
          <w:rFonts w:hint="eastAsia"/>
        </w:rPr>
        <w:t>16</w:t>
      </w:r>
      <w:r>
        <w:rPr>
          <w:rFonts w:hint="eastAsia"/>
        </w:rPr>
        <w:t>．</w:t>
      </w:r>
      <w:r w:rsidRPr="00266652">
        <w:rPr>
          <w:rFonts w:ascii="Times New Roman" w:hAnsi="Times New Roman"/>
        </w:rPr>
        <w:t>（</w:t>
      </w:r>
      <w:r w:rsidRPr="00266652">
        <w:rPr>
          <w:rFonts w:ascii="Times New Roman" w:hAnsi="Times New Roman"/>
        </w:rPr>
        <w:t>1</w:t>
      </w:r>
      <w:r w:rsidRPr="00266652">
        <w:rPr>
          <w:rFonts w:ascii="Times New Roman" w:hAnsi="Times New Roman"/>
        </w:rPr>
        <w:t>）自由</w:t>
      </w:r>
      <w:r w:rsidRPr="00266652">
        <w:rPr>
          <w:rFonts w:ascii="Times New Roman" w:hAnsi="Times New Roman"/>
        </w:rPr>
        <w:t xml:space="preserve">    </w:t>
      </w:r>
      <w:r w:rsidRPr="00266652">
        <w:rPr>
          <w:rFonts w:ascii="Times New Roman" w:hAnsi="Times New Roman"/>
        </w:rPr>
        <w:t>极低</w:t>
      </w:r>
    </w:p>
    <w:p w:rsidR="00F423B9" w:rsidRPr="00266652" w:rsidRDefault="00F423B9" w:rsidP="007F4F6E">
      <w:pPr>
        <w:rPr>
          <w:rFonts w:ascii="Times New Roman" w:hAnsi="Times New Roman"/>
        </w:rPr>
      </w:pPr>
      <w:r w:rsidRPr="00266652">
        <w:rPr>
          <w:rFonts w:ascii="Times New Roman" w:hAnsi="Times New Roman"/>
        </w:rPr>
        <w:t>（</w:t>
      </w:r>
      <w:r w:rsidRPr="00266652">
        <w:rPr>
          <w:rFonts w:ascii="Times New Roman" w:hAnsi="Times New Roman"/>
        </w:rPr>
        <w:t>2</w:t>
      </w:r>
      <w:r w:rsidRPr="00266652">
        <w:rPr>
          <w:rFonts w:ascii="Times New Roman" w:hAnsi="Times New Roman"/>
        </w:rPr>
        <w:t>）</w:t>
      </w:r>
      <w:r w:rsidRPr="00266652">
        <w:rPr>
          <w:rFonts w:ascii="宋体" w:hAnsi="宋体" w:cs="宋体" w:hint="eastAsia"/>
        </w:rPr>
        <w:t>①</w:t>
      </w:r>
      <w:r w:rsidRPr="00266652">
        <w:rPr>
          <w:rFonts w:ascii="Times New Roman" w:hAnsi="Times New Roman"/>
        </w:rPr>
        <w:t>脱水缩合</w:t>
      </w:r>
      <w:r>
        <w:rPr>
          <w:rFonts w:ascii="Times New Roman" w:hAnsi="Times New Roman" w:hint="eastAsia"/>
        </w:rPr>
        <w:t xml:space="preserve">      </w:t>
      </w:r>
      <w:r w:rsidR="00BA3625" w:rsidRPr="00BA3625">
        <w:rPr>
          <w:rFonts w:ascii="Times New Roman" w:hAnsi="Times New Roman"/>
          <w:noProof/>
        </w:rPr>
        <w:drawing>
          <wp:inline distT="0" distB="0" distL="0" distR="0">
            <wp:extent cx="1143000" cy="704850"/>
            <wp:effectExtent l="19050" t="0" r="0" b="0"/>
            <wp:docPr id="16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B9" w:rsidRPr="00266652" w:rsidRDefault="00F423B9" w:rsidP="00F423B9">
      <w:pPr>
        <w:ind w:firstLineChars="300" w:firstLine="630"/>
        <w:rPr>
          <w:rFonts w:ascii="Times New Roman" w:hAnsi="Times New Roman"/>
        </w:rPr>
      </w:pPr>
      <w:r w:rsidRPr="00266652">
        <w:rPr>
          <w:rFonts w:ascii="宋体" w:hAnsi="宋体" w:cs="宋体" w:hint="eastAsia"/>
        </w:rPr>
        <w:t>②</w:t>
      </w:r>
      <w:r w:rsidRPr="00266652">
        <w:rPr>
          <w:rFonts w:ascii="Times New Roman" w:hAnsi="Times New Roman"/>
        </w:rPr>
        <w:t xml:space="preserve"> </w:t>
      </w:r>
      <w:r w:rsidRPr="00266652">
        <w:rPr>
          <w:rFonts w:ascii="Times New Roman" w:hAnsi="Times New Roman"/>
        </w:rPr>
        <w:t>高</w:t>
      </w:r>
      <w:r w:rsidRPr="00266652">
        <w:rPr>
          <w:rFonts w:ascii="Times New Roman" w:hAnsi="Times New Roman"/>
        </w:rPr>
        <w:t xml:space="preserve">   </w:t>
      </w:r>
      <w:r w:rsidRPr="00266652">
        <w:rPr>
          <w:rFonts w:ascii="Times New Roman" w:hAnsi="Times New Roman"/>
        </w:rPr>
        <w:t>氨基酸种类（氨基酸种类、数量、排列顺序或多肽链的一级结构）</w:t>
      </w:r>
    </w:p>
    <w:p w:rsidR="00F423B9" w:rsidRPr="00266652" w:rsidRDefault="00F423B9" w:rsidP="00F423B9">
      <w:pPr>
        <w:rPr>
          <w:rFonts w:ascii="Times New Roman" w:hAnsi="Times New Roman"/>
        </w:rPr>
      </w:pPr>
      <w:r w:rsidRPr="00266652">
        <w:rPr>
          <w:rFonts w:ascii="Times New Roman" w:hAnsi="Times New Roman"/>
        </w:rPr>
        <w:t>（</w:t>
      </w:r>
      <w:r w:rsidRPr="00266652">
        <w:rPr>
          <w:rFonts w:ascii="Times New Roman" w:hAnsi="Times New Roman"/>
        </w:rPr>
        <w:t>3</w:t>
      </w:r>
      <w:r w:rsidRPr="00266652">
        <w:rPr>
          <w:rFonts w:ascii="Times New Roman" w:hAnsi="Times New Roman"/>
        </w:rPr>
        <w:t>）</w:t>
      </w:r>
      <w:r w:rsidRPr="00266652">
        <w:rPr>
          <w:rFonts w:ascii="Times New Roman" w:hAnsi="Times New Roman"/>
        </w:rPr>
        <w:t xml:space="preserve"> </w:t>
      </w:r>
      <w:r w:rsidRPr="00266652">
        <w:rPr>
          <w:rFonts w:ascii="宋体" w:hAnsi="宋体" w:cs="宋体" w:hint="eastAsia"/>
        </w:rPr>
        <w:t>①</w:t>
      </w:r>
      <w:r w:rsidRPr="00266652">
        <w:rPr>
          <w:rFonts w:ascii="Times New Roman" w:hAnsi="Times New Roman"/>
        </w:rPr>
        <w:t>对照</w:t>
      </w:r>
      <w:r w:rsidRPr="00266652">
        <w:rPr>
          <w:rFonts w:ascii="Times New Roman" w:hAnsi="Times New Roman"/>
        </w:rPr>
        <w:t xml:space="preserve">  </w:t>
      </w:r>
    </w:p>
    <w:p w:rsidR="00F423B9" w:rsidRPr="00A36179" w:rsidRDefault="00F423B9" w:rsidP="007F4F6E">
      <w:pPr>
        <w:ind w:firstLineChars="300" w:firstLine="630"/>
        <w:rPr>
          <w:rFonts w:ascii="Times New Roman" w:hAnsi="Times New Roman"/>
        </w:rPr>
      </w:pPr>
      <w:r w:rsidRPr="00266652">
        <w:rPr>
          <w:rFonts w:ascii="宋体" w:hAnsi="宋体" w:cs="宋体" w:hint="eastAsia"/>
        </w:rPr>
        <w:t>②</w:t>
      </w:r>
      <w:r w:rsidRPr="00266652">
        <w:rPr>
          <w:rFonts w:ascii="Times New Roman" w:hAnsi="Times New Roman"/>
        </w:rPr>
        <w:t>水熊虫体内</w:t>
      </w:r>
      <w:r w:rsidRPr="00266652">
        <w:rPr>
          <w:rFonts w:ascii="Times New Roman" w:hAnsi="Times New Roman"/>
        </w:rPr>
        <w:t>IDP</w:t>
      </w:r>
      <w:r w:rsidRPr="00266652">
        <w:rPr>
          <w:rFonts w:ascii="Times New Roman" w:hAnsi="Times New Roman"/>
        </w:rPr>
        <w:t>具有抗干旱的作用</w:t>
      </w:r>
    </w:p>
    <w:p w:rsidR="0063436A" w:rsidRDefault="0063436A" w:rsidP="00F423B9">
      <w:pPr>
        <w:rPr>
          <w:rFonts w:ascii="Times New Roman" w:hAnsi="Times New Roman"/>
        </w:rPr>
      </w:pPr>
    </w:p>
    <w:p w:rsidR="00F423B9" w:rsidRPr="00A36179" w:rsidRDefault="00F423B9" w:rsidP="00F423B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17</w:t>
      </w:r>
      <w:r w:rsidR="007F4F6E">
        <w:rPr>
          <w:rFonts w:ascii="Times New Roman" w:hAnsi="Times New Roman" w:hint="eastAsia"/>
        </w:rPr>
        <w:t>．</w:t>
      </w:r>
      <w:r w:rsidRPr="00A36179">
        <w:rPr>
          <w:rFonts w:ascii="Times New Roman" w:hAnsi="Times New Roman" w:hint="eastAsia"/>
        </w:rPr>
        <w:t>（</w:t>
      </w:r>
      <w:r w:rsidRPr="00A36179">
        <w:rPr>
          <w:rFonts w:ascii="Times New Roman" w:hAnsi="Times New Roman" w:hint="eastAsia"/>
        </w:rPr>
        <w:t>1</w:t>
      </w:r>
      <w:r w:rsidRPr="00A36179">
        <w:rPr>
          <w:rFonts w:ascii="Times New Roman" w:hAnsi="Times New Roman" w:hint="eastAsia"/>
        </w:rPr>
        <w:t>）</w:t>
      </w:r>
      <w:proofErr w:type="gramStart"/>
      <w:r w:rsidRPr="00A36179">
        <w:rPr>
          <w:rFonts w:ascii="Times New Roman" w:hAnsi="Times New Roman"/>
        </w:rPr>
        <w:t>磷脂双</w:t>
      </w:r>
      <w:proofErr w:type="gramEnd"/>
      <w:r w:rsidRPr="00A36179">
        <w:rPr>
          <w:rFonts w:ascii="Times New Roman" w:hAnsi="Times New Roman"/>
        </w:rPr>
        <w:t>分子层（脂双层）</w:t>
      </w:r>
      <w:r w:rsidRPr="00A36179">
        <w:rPr>
          <w:rFonts w:ascii="Times New Roman" w:hAnsi="Times New Roman"/>
        </w:rPr>
        <w:t xml:space="preserve">      </w:t>
      </w:r>
      <w:r w:rsidRPr="00A36179">
        <w:rPr>
          <w:rFonts w:ascii="Times New Roman" w:hAnsi="Times New Roman" w:hint="eastAsia"/>
        </w:rPr>
        <w:t>ATP</w:t>
      </w:r>
      <w:r w:rsidRPr="00A36179">
        <w:rPr>
          <w:rFonts w:ascii="Times New Roman" w:hAnsi="Times New Roman" w:hint="eastAsia"/>
        </w:rPr>
        <w:t>（</w:t>
      </w:r>
      <w:r w:rsidRPr="00A36179">
        <w:rPr>
          <w:rFonts w:ascii="Times New Roman" w:hAnsi="Times New Roman"/>
        </w:rPr>
        <w:t>能量</w:t>
      </w:r>
      <w:r w:rsidRPr="00A36179">
        <w:rPr>
          <w:rFonts w:ascii="Times New Roman" w:hAnsi="Times New Roman" w:hint="eastAsia"/>
        </w:rPr>
        <w:t>）</w:t>
      </w:r>
      <w:r w:rsidRPr="00A36179">
        <w:rPr>
          <w:rFonts w:ascii="Times New Roman" w:hAnsi="Times New Roman"/>
        </w:rPr>
        <w:t xml:space="preserve">    </w:t>
      </w:r>
    </w:p>
    <w:p w:rsidR="00F423B9" w:rsidRPr="00A36179" w:rsidRDefault="00F423B9" w:rsidP="00F423B9">
      <w:pPr>
        <w:rPr>
          <w:rFonts w:ascii="Times New Roman" w:hAnsi="Times New Roman"/>
        </w:rPr>
      </w:pPr>
      <w:r w:rsidRPr="00A36179">
        <w:rPr>
          <w:rFonts w:ascii="Times New Roman" w:hAnsi="Times New Roman" w:hint="eastAsia"/>
        </w:rPr>
        <w:t>（</w:t>
      </w:r>
      <w:r w:rsidRPr="00A36179">
        <w:rPr>
          <w:rFonts w:ascii="Times New Roman" w:hAnsi="Times New Roman" w:hint="eastAsia"/>
        </w:rPr>
        <w:t>2</w:t>
      </w:r>
      <w:r w:rsidRPr="00A36179">
        <w:rPr>
          <w:rFonts w:ascii="Times New Roman" w:hAnsi="Times New Roman" w:hint="eastAsia"/>
        </w:rPr>
        <w:t>）</w:t>
      </w:r>
      <w:r w:rsidRPr="00A36179">
        <w:rPr>
          <w:rFonts w:ascii="Times New Roman" w:hAnsi="Times New Roman"/>
        </w:rPr>
        <w:t>甘油、</w:t>
      </w:r>
      <w:r w:rsidRPr="00A36179">
        <w:rPr>
          <w:rFonts w:ascii="Times New Roman" w:hAnsi="Times New Roman"/>
        </w:rPr>
        <w:t>CO</w:t>
      </w:r>
      <w:r w:rsidRPr="00A36179">
        <w:rPr>
          <w:rFonts w:ascii="Times New Roman" w:hAnsi="Times New Roman"/>
          <w:vertAlign w:val="subscript"/>
        </w:rPr>
        <w:t>2</w:t>
      </w:r>
      <w:r w:rsidRPr="00A36179">
        <w:rPr>
          <w:rFonts w:ascii="Times New Roman" w:hAnsi="Times New Roman"/>
        </w:rPr>
        <w:t>、</w:t>
      </w:r>
      <w:r w:rsidRPr="00A36179">
        <w:rPr>
          <w:rFonts w:ascii="Times New Roman" w:hAnsi="Times New Roman"/>
        </w:rPr>
        <w:t>O</w:t>
      </w:r>
      <w:r w:rsidRPr="00A36179">
        <w:rPr>
          <w:rFonts w:ascii="Times New Roman" w:hAnsi="Times New Roman"/>
          <w:vertAlign w:val="subscript"/>
        </w:rPr>
        <w:t>2</w:t>
      </w:r>
      <w:r w:rsidRPr="00A3617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</w:t>
      </w:r>
      <w:r w:rsidRPr="00A36179">
        <w:rPr>
          <w:rFonts w:ascii="Times New Roman" w:hAnsi="Times New Roman"/>
        </w:rPr>
        <w:t>自由扩散</w:t>
      </w:r>
      <w:r w:rsidRPr="00A36179">
        <w:rPr>
          <w:rFonts w:ascii="Times New Roman" w:hAnsi="Times New Roman"/>
        </w:rPr>
        <w:t xml:space="preserve">   </w:t>
      </w:r>
    </w:p>
    <w:p w:rsidR="00F423B9" w:rsidRDefault="00F423B9" w:rsidP="00F423B9">
      <w:pPr>
        <w:rPr>
          <w:rFonts w:ascii="Times New Roman" w:hAnsi="Times New Roman"/>
        </w:rPr>
      </w:pPr>
      <w:r w:rsidRPr="00A36179">
        <w:rPr>
          <w:rFonts w:ascii="Times New Roman" w:hAnsi="Times New Roman"/>
        </w:rPr>
        <w:t>（</w:t>
      </w:r>
      <w:r w:rsidRPr="00A36179">
        <w:rPr>
          <w:rFonts w:ascii="Times New Roman" w:hAnsi="Times New Roman"/>
        </w:rPr>
        <w:t>3</w:t>
      </w:r>
      <w:r w:rsidRPr="00A36179">
        <w:rPr>
          <w:rFonts w:ascii="Times New Roman" w:hAnsi="Times New Roman"/>
        </w:rPr>
        <w:t>）生物</w:t>
      </w:r>
      <w:r>
        <w:rPr>
          <w:rFonts w:ascii="Times New Roman" w:hAnsi="Times New Roman" w:hint="eastAsia"/>
        </w:rPr>
        <w:t>（人工膜和生物膜）</w:t>
      </w:r>
      <w:r w:rsidRPr="00A3617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</w:p>
    <w:p w:rsidR="00F423B9" w:rsidRPr="00A36179" w:rsidRDefault="00F423B9" w:rsidP="00F423B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</w:t>
      </w:r>
      <w:r w:rsidRPr="00A36179">
        <w:rPr>
          <w:rFonts w:ascii="Times New Roman" w:hAnsi="Times New Roman" w:hint="eastAsia"/>
        </w:rPr>
        <w:t>生物</w:t>
      </w:r>
      <w:r w:rsidRPr="00A36179">
        <w:rPr>
          <w:rFonts w:ascii="Times New Roman" w:hAnsi="Times New Roman"/>
        </w:rPr>
        <w:t>膜具有选择透过</w:t>
      </w:r>
      <w:r w:rsidRPr="00A36179">
        <w:rPr>
          <w:rFonts w:ascii="Times New Roman" w:hAnsi="Times New Roman" w:hint="eastAsia"/>
        </w:rPr>
        <w:t>性</w:t>
      </w:r>
      <w:r>
        <w:rPr>
          <w:rFonts w:ascii="Times New Roman" w:hAnsi="Times New Roman" w:hint="eastAsia"/>
        </w:rPr>
        <w:t>（生物膜上有相应的载体蛋白）</w:t>
      </w:r>
    </w:p>
    <w:p w:rsidR="00F423B9" w:rsidRDefault="00F423B9" w:rsidP="00F423B9">
      <w:pPr>
        <w:rPr>
          <w:rFonts w:ascii="宋体" w:hAnsi="宋体" w:cs="宋体"/>
        </w:rPr>
      </w:pPr>
      <w:r w:rsidRPr="00A36179">
        <w:rPr>
          <w:rFonts w:ascii="Times New Roman" w:hAnsi="Times New Roman"/>
        </w:rPr>
        <w:t>（</w:t>
      </w:r>
      <w:r w:rsidRPr="00A36179">
        <w:rPr>
          <w:rFonts w:ascii="Times New Roman" w:hAnsi="Times New Roman"/>
        </w:rPr>
        <w:t>4</w:t>
      </w:r>
      <w:r w:rsidRPr="00A36179">
        <w:rPr>
          <w:rFonts w:ascii="Times New Roman" w:hAnsi="Times New Roman"/>
        </w:rPr>
        <w:t>）</w:t>
      </w:r>
      <w:r w:rsidRPr="00A36179">
        <w:rPr>
          <w:rFonts w:ascii="宋体" w:hAnsi="宋体" w:cs="宋体" w:hint="eastAsia"/>
        </w:rPr>
        <w:t>①②</w:t>
      </w:r>
    </w:p>
    <w:p w:rsidR="00F423B9" w:rsidRPr="00A36179" w:rsidRDefault="00F423B9" w:rsidP="00F423B9">
      <w:pPr>
        <w:rPr>
          <w:rFonts w:ascii="Times New Roman" w:hAnsi="Times New Roman"/>
        </w:rPr>
      </w:pPr>
    </w:p>
    <w:p w:rsidR="00002A5E" w:rsidRPr="00303481" w:rsidRDefault="00002A5E" w:rsidP="00002A5E">
      <w:pPr>
        <w:ind w:left="420" w:hangingChars="200" w:hanging="420"/>
        <w:rPr>
          <w:rFonts w:ascii="Times New Roman" w:hAnsi="Times New Roman"/>
        </w:rPr>
      </w:pPr>
      <w:r w:rsidRPr="00303481">
        <w:rPr>
          <w:rFonts w:ascii="Times New Roman" w:hAnsi="Times New Roman" w:hint="eastAsia"/>
        </w:rPr>
        <w:t>18</w:t>
      </w:r>
      <w:r w:rsidRPr="00303481">
        <w:rPr>
          <w:rFonts w:ascii="Times New Roman" w:hAnsi="Times New Roman" w:hint="eastAsia"/>
        </w:rPr>
        <w:t>．（</w:t>
      </w:r>
      <w:r w:rsidRPr="00303481">
        <w:rPr>
          <w:rFonts w:ascii="Times New Roman" w:hAnsi="Times New Roman" w:hint="eastAsia"/>
        </w:rPr>
        <w:t>1</w:t>
      </w:r>
      <w:r w:rsidRPr="00303481">
        <w:rPr>
          <w:rFonts w:ascii="Times New Roman" w:hAnsi="Times New Roman" w:hint="eastAsia"/>
        </w:rPr>
        <w:t>）线粒体</w:t>
      </w:r>
      <w:r w:rsidRPr="00303481">
        <w:rPr>
          <w:rFonts w:ascii="Times New Roman" w:hAnsi="Times New Roman" w:hint="eastAsia"/>
        </w:rPr>
        <w:t xml:space="preserve">      </w:t>
      </w:r>
      <w:r w:rsidRPr="00303481">
        <w:rPr>
          <w:rFonts w:ascii="Times New Roman" w:hAnsi="Times New Roman" w:hint="eastAsia"/>
        </w:rPr>
        <w:t>扩大膜面积（酶的附着）</w:t>
      </w:r>
      <w:r w:rsidRPr="00303481">
        <w:rPr>
          <w:rFonts w:ascii="Times New Roman" w:hAnsi="Times New Roman" w:hint="eastAsia"/>
        </w:rPr>
        <w:t xml:space="preserve">  </w:t>
      </w:r>
      <w:r w:rsidRPr="00303481">
        <w:rPr>
          <w:rFonts w:ascii="Times New Roman" w:hAnsi="Times New Roman" w:hint="eastAsia"/>
        </w:rPr>
        <w:t>乳酸、</w:t>
      </w:r>
      <w:r w:rsidRPr="00303481">
        <w:rPr>
          <w:rFonts w:ascii="Times New Roman" w:hAnsi="Times New Roman" w:hint="eastAsia"/>
        </w:rPr>
        <w:t>CO</w:t>
      </w:r>
      <w:r w:rsidRPr="0063436A">
        <w:rPr>
          <w:rFonts w:ascii="Times New Roman" w:hAnsi="Times New Roman" w:hint="eastAsia"/>
          <w:vertAlign w:val="subscript"/>
        </w:rPr>
        <w:t>2</w:t>
      </w:r>
      <w:r w:rsidRPr="00303481">
        <w:rPr>
          <w:rFonts w:ascii="Times New Roman" w:hAnsi="Times New Roman" w:hint="eastAsia"/>
        </w:rPr>
        <w:t>和水</w:t>
      </w:r>
    </w:p>
    <w:p w:rsidR="00002A5E" w:rsidRPr="00303481" w:rsidRDefault="00002A5E" w:rsidP="00002A5E">
      <w:pPr>
        <w:ind w:left="420" w:hangingChars="200" w:hanging="420"/>
        <w:rPr>
          <w:rFonts w:ascii="Times New Roman" w:hAnsi="Times New Roman"/>
        </w:rPr>
      </w:pPr>
      <w:r w:rsidRPr="00303481">
        <w:rPr>
          <w:rFonts w:ascii="Times New Roman" w:hAnsi="Times New Roman" w:hint="eastAsia"/>
        </w:rPr>
        <w:t>（</w:t>
      </w:r>
      <w:r w:rsidRPr="00303481">
        <w:rPr>
          <w:rFonts w:ascii="Times New Roman" w:hAnsi="Times New Roman" w:hint="eastAsia"/>
        </w:rPr>
        <w:t>2</w:t>
      </w:r>
      <w:r w:rsidRPr="00303481">
        <w:rPr>
          <w:rFonts w:ascii="Times New Roman" w:hAnsi="Times New Roman" w:hint="eastAsia"/>
        </w:rPr>
        <w:t>）脯氨酰羟化酶（</w:t>
      </w:r>
      <w:r w:rsidRPr="00303481">
        <w:rPr>
          <w:rFonts w:ascii="Times New Roman" w:hAnsi="Times New Roman" w:hint="eastAsia"/>
        </w:rPr>
        <w:t>PHD</w:t>
      </w:r>
      <w:r w:rsidRPr="00303481">
        <w:rPr>
          <w:rFonts w:ascii="Times New Roman" w:hAnsi="Times New Roman" w:hint="eastAsia"/>
        </w:rPr>
        <w:t>）</w:t>
      </w:r>
      <w:r w:rsidRPr="00303481">
        <w:rPr>
          <w:rFonts w:ascii="Times New Roman" w:hAnsi="Times New Roman" w:hint="eastAsia"/>
        </w:rPr>
        <w:t xml:space="preserve">  </w:t>
      </w:r>
    </w:p>
    <w:p w:rsidR="00002A5E" w:rsidRPr="00303481" w:rsidRDefault="00002A5E" w:rsidP="00002A5E">
      <w:pPr>
        <w:ind w:left="420" w:hangingChars="200" w:hanging="420"/>
        <w:rPr>
          <w:rFonts w:ascii="Times New Roman" w:hAnsi="Times New Roman"/>
        </w:rPr>
      </w:pPr>
      <w:r w:rsidRPr="00303481">
        <w:rPr>
          <w:rFonts w:ascii="Times New Roman" w:hAnsi="Times New Roman" w:hint="eastAsia"/>
        </w:rPr>
        <w:t>（</w:t>
      </w:r>
      <w:r w:rsidRPr="00303481">
        <w:rPr>
          <w:rFonts w:ascii="Times New Roman" w:hAnsi="Times New Roman" w:hint="eastAsia"/>
        </w:rPr>
        <w:t>3</w:t>
      </w:r>
      <w:r w:rsidRPr="00303481">
        <w:rPr>
          <w:rFonts w:ascii="Times New Roman" w:hAnsi="Times New Roman" w:hint="eastAsia"/>
        </w:rPr>
        <w:t>）核孔</w:t>
      </w:r>
      <w:r w:rsidRPr="00303481">
        <w:rPr>
          <w:rFonts w:ascii="Times New Roman" w:hAnsi="Times New Roman" w:hint="eastAsia"/>
        </w:rPr>
        <w:t xml:space="preserve">    </w:t>
      </w:r>
    </w:p>
    <w:p w:rsidR="00002A5E" w:rsidRPr="000708FF" w:rsidRDefault="00002A5E" w:rsidP="00002A5E">
      <w:pPr>
        <w:ind w:left="420" w:hangingChars="200" w:hanging="420"/>
        <w:rPr>
          <w:rFonts w:ascii="Times New Roman" w:hAnsi="Times New Roman"/>
        </w:rPr>
      </w:pPr>
      <w:r w:rsidRPr="00303481">
        <w:rPr>
          <w:rFonts w:ascii="Times New Roman" w:hAnsi="Times New Roman" w:hint="eastAsia"/>
        </w:rPr>
        <w:t>增加</w:t>
      </w:r>
      <w:r w:rsidRPr="000708FF">
        <w:rPr>
          <w:rFonts w:ascii="Times New Roman" w:hAnsi="Times New Roman" w:hint="eastAsia"/>
        </w:rPr>
        <w:t>有氧呼吸第一阶段的酶（糖酵解的酶）有利于细胞通过无氧呼吸产生</w:t>
      </w:r>
      <w:r w:rsidRPr="000708FF">
        <w:rPr>
          <w:rFonts w:ascii="Times New Roman" w:hAnsi="Times New Roman" w:hint="eastAsia"/>
        </w:rPr>
        <w:t>ATP</w:t>
      </w:r>
      <w:r w:rsidRPr="000708FF">
        <w:rPr>
          <w:rFonts w:ascii="Times New Roman" w:hAnsi="Times New Roman" w:hint="eastAsia"/>
        </w:rPr>
        <w:t>为细胞供能；</w:t>
      </w:r>
    </w:p>
    <w:p w:rsidR="00002A5E" w:rsidRPr="00303481" w:rsidRDefault="00002A5E" w:rsidP="00002A5E">
      <w:pPr>
        <w:ind w:left="420" w:hangingChars="200" w:hanging="420"/>
        <w:rPr>
          <w:rFonts w:ascii="Times New Roman" w:hAnsi="Times New Roman"/>
        </w:rPr>
      </w:pPr>
      <w:r w:rsidRPr="000708FF">
        <w:rPr>
          <w:rFonts w:ascii="Times New Roman" w:hAnsi="Times New Roman" w:hint="eastAsia"/>
        </w:rPr>
        <w:t>细胞膜上</w:t>
      </w:r>
      <w:r w:rsidRPr="00303481">
        <w:rPr>
          <w:rFonts w:ascii="Times New Roman" w:hAnsi="Times New Roman" w:hint="eastAsia"/>
        </w:rPr>
        <w:t>葡萄糖转运蛋白增加有利于细胞摄入葡萄糖，为细胞呼吸提供能源物质</w:t>
      </w:r>
    </w:p>
    <w:p w:rsidR="00002A5E" w:rsidRPr="00303481" w:rsidRDefault="00002A5E" w:rsidP="00002A5E">
      <w:pPr>
        <w:ind w:left="420" w:hangingChars="200" w:hanging="420"/>
        <w:rPr>
          <w:rFonts w:ascii="Times New Roman" w:hAnsi="Times New Roman"/>
        </w:rPr>
      </w:pPr>
      <w:r w:rsidRPr="00303481">
        <w:rPr>
          <w:rFonts w:ascii="Times New Roman" w:hAnsi="Times New Roman" w:hint="eastAsia"/>
        </w:rPr>
        <w:t>（</w:t>
      </w:r>
      <w:r w:rsidRPr="00303481">
        <w:rPr>
          <w:rFonts w:ascii="Times New Roman" w:hAnsi="Times New Roman" w:hint="eastAsia"/>
        </w:rPr>
        <w:t>4</w:t>
      </w:r>
      <w:r w:rsidRPr="00303481">
        <w:rPr>
          <w:rFonts w:ascii="Times New Roman" w:hAnsi="Times New Roman" w:hint="eastAsia"/>
        </w:rPr>
        <w:t>）通过抑制</w:t>
      </w:r>
      <w:r w:rsidRPr="00303481">
        <w:rPr>
          <w:rFonts w:ascii="Times New Roman" w:hAnsi="Times New Roman" w:hint="eastAsia"/>
        </w:rPr>
        <w:t>PHD</w:t>
      </w:r>
      <w:r w:rsidRPr="00303481">
        <w:rPr>
          <w:rFonts w:ascii="Times New Roman" w:hAnsi="Times New Roman" w:hint="eastAsia"/>
        </w:rPr>
        <w:t>活性抑制</w:t>
      </w:r>
      <w:r w:rsidRPr="00303481">
        <w:rPr>
          <w:rFonts w:ascii="Times New Roman" w:hAnsi="Times New Roman" w:hint="eastAsia"/>
        </w:rPr>
        <w:t>HIF-1</w:t>
      </w:r>
      <w:r w:rsidRPr="00303481">
        <w:rPr>
          <w:rFonts w:ascii="Times New Roman" w:hAnsi="Times New Roman" w:hint="eastAsia"/>
        </w:rPr>
        <w:t>α的降解，细胞内较高水平的</w:t>
      </w:r>
      <w:r w:rsidRPr="00303481">
        <w:rPr>
          <w:rFonts w:ascii="Times New Roman" w:hAnsi="Times New Roman" w:hint="eastAsia"/>
        </w:rPr>
        <w:t>HIF-1</w:t>
      </w:r>
      <w:r w:rsidRPr="00303481">
        <w:rPr>
          <w:rFonts w:ascii="Times New Roman" w:hAnsi="Times New Roman" w:hint="eastAsia"/>
        </w:rPr>
        <w:t>α促进</w:t>
      </w:r>
      <w:r w:rsidRPr="00303481">
        <w:rPr>
          <w:rFonts w:ascii="Times New Roman" w:hAnsi="Times New Roman" w:hint="eastAsia"/>
        </w:rPr>
        <w:t>EPO</w:t>
      </w:r>
      <w:r w:rsidRPr="00303481">
        <w:rPr>
          <w:rFonts w:ascii="Times New Roman" w:hAnsi="Times New Roman" w:hint="eastAsia"/>
        </w:rPr>
        <w:t>的产生</w:t>
      </w:r>
    </w:p>
    <w:p w:rsidR="00002A5E" w:rsidRPr="00303481" w:rsidRDefault="00002A5E" w:rsidP="00002A5E">
      <w:pPr>
        <w:ind w:left="420" w:hangingChars="200" w:hanging="420"/>
        <w:rPr>
          <w:rFonts w:ascii="Times New Roman" w:hAnsi="Times New Roman"/>
        </w:rPr>
      </w:pPr>
      <w:r w:rsidRPr="00303481">
        <w:rPr>
          <w:rFonts w:ascii="Times New Roman" w:hAnsi="Times New Roman" w:hint="eastAsia"/>
        </w:rPr>
        <w:t xml:space="preserve">    </w:t>
      </w:r>
      <w:r w:rsidRPr="00303481">
        <w:rPr>
          <w:rFonts w:ascii="Times New Roman" w:hAnsi="Times New Roman" w:hint="eastAsia"/>
        </w:rPr>
        <w:t>有利于</w:t>
      </w:r>
    </w:p>
    <w:p w:rsidR="00F423B9" w:rsidRPr="007F4F6E" w:rsidRDefault="00F423B9" w:rsidP="0063436A">
      <w:pPr>
        <w:spacing w:beforeLines="50" w:before="156"/>
        <w:rPr>
          <w:rFonts w:ascii="Times New Roman" w:hAnsi="Times New Roman"/>
        </w:rPr>
      </w:pPr>
      <w:r>
        <w:rPr>
          <w:rFonts w:ascii="Times New Roman" w:hAnsi="Times New Roman" w:hint="eastAsia"/>
        </w:rPr>
        <w:t>19</w:t>
      </w:r>
      <w:r w:rsidR="007F4F6E">
        <w:rPr>
          <w:rFonts w:ascii="Times New Roman" w:hAnsi="Times New Roman" w:hint="eastAsia"/>
        </w:rPr>
        <w:t>．</w:t>
      </w:r>
      <w:r w:rsidRPr="00A36179">
        <w:rPr>
          <w:rFonts w:ascii="Times New Roman" w:hAnsi="Times New Roman"/>
          <w:szCs w:val="21"/>
        </w:rPr>
        <w:t>（</w:t>
      </w:r>
      <w:r w:rsidRPr="00A36179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 w:rsidRPr="00A36179">
        <w:rPr>
          <w:rFonts w:ascii="Times New Roman" w:hAnsi="Times New Roman"/>
          <w:szCs w:val="21"/>
        </w:rPr>
        <w:t>薄，只有</w:t>
      </w:r>
      <w:r w:rsidRPr="00A36179">
        <w:rPr>
          <w:rFonts w:ascii="Times New Roman" w:hAnsi="Times New Roman" w:hint="eastAsia"/>
          <w:szCs w:val="21"/>
        </w:rPr>
        <w:t>1~2</w:t>
      </w:r>
      <w:r w:rsidRPr="00A36179">
        <w:rPr>
          <w:rFonts w:ascii="Times New Roman" w:hAnsi="Times New Roman"/>
          <w:szCs w:val="21"/>
        </w:rPr>
        <w:t>层</w:t>
      </w:r>
      <w:r w:rsidRPr="00A36179">
        <w:rPr>
          <w:rFonts w:ascii="Times New Roman" w:hAnsi="Times New Roman" w:hint="eastAsia"/>
          <w:szCs w:val="21"/>
        </w:rPr>
        <w:t>叶肉</w:t>
      </w:r>
      <w:r w:rsidRPr="00A36179">
        <w:rPr>
          <w:rFonts w:ascii="Times New Roman" w:hAnsi="Times New Roman"/>
          <w:szCs w:val="21"/>
        </w:rPr>
        <w:t>细胞，</w:t>
      </w:r>
      <w:r>
        <w:rPr>
          <w:rFonts w:ascii="Times New Roman" w:hAnsi="Times New Roman" w:hint="eastAsia"/>
          <w:szCs w:val="21"/>
        </w:rPr>
        <w:t>表皮</w:t>
      </w:r>
      <w:r>
        <w:rPr>
          <w:rFonts w:ascii="Times New Roman" w:hAnsi="Times New Roman"/>
          <w:szCs w:val="21"/>
        </w:rPr>
        <w:t>透明，</w:t>
      </w:r>
      <w:r w:rsidRPr="00A36179">
        <w:rPr>
          <w:rFonts w:ascii="Times New Roman" w:hAnsi="Times New Roman"/>
          <w:szCs w:val="21"/>
        </w:rPr>
        <w:t>可以直接观察到清晰的</w:t>
      </w:r>
      <w:r w:rsidRPr="00A36179">
        <w:rPr>
          <w:rFonts w:ascii="Times New Roman" w:hAnsi="Times New Roman" w:hint="eastAsia"/>
          <w:szCs w:val="21"/>
        </w:rPr>
        <w:t>物象</w:t>
      </w:r>
    </w:p>
    <w:p w:rsidR="00F423B9" w:rsidRDefault="00F423B9" w:rsidP="00F423B9">
      <w:pPr>
        <w:rPr>
          <w:rFonts w:ascii="Times New Roman" w:hAnsi="Times New Roman"/>
          <w:szCs w:val="21"/>
        </w:rPr>
      </w:pPr>
      <w:r w:rsidRPr="00A36179">
        <w:rPr>
          <w:rFonts w:ascii="Times New Roman" w:hAnsi="Times New Roman"/>
          <w:szCs w:val="21"/>
        </w:rPr>
        <w:t>（</w:t>
      </w:r>
      <w:r w:rsidRPr="00A36179">
        <w:rPr>
          <w:rFonts w:ascii="Times New Roman" w:hAnsi="Times New Roman"/>
          <w:szCs w:val="21"/>
        </w:rPr>
        <w:t>2</w:t>
      </w:r>
      <w:r w:rsidRPr="00A36179">
        <w:rPr>
          <w:rFonts w:ascii="Times New Roman" w:hAnsi="Times New Roman"/>
          <w:szCs w:val="21"/>
        </w:rPr>
        <w:t>）</w:t>
      </w:r>
      <w:r w:rsidRPr="00A36179">
        <w:rPr>
          <w:rFonts w:ascii="Times New Roman" w:hAnsi="Times New Roman" w:hint="eastAsia"/>
          <w:szCs w:val="21"/>
        </w:rPr>
        <w:t>叶肉细胞中的</w:t>
      </w:r>
      <w:r w:rsidRPr="00A36179">
        <w:rPr>
          <w:rFonts w:ascii="Times New Roman" w:hAnsi="Times New Roman"/>
          <w:szCs w:val="21"/>
        </w:rPr>
        <w:t>叶绿体随着细胞质流动</w:t>
      </w:r>
      <w:r>
        <w:rPr>
          <w:rFonts w:ascii="Times New Roman" w:hAnsi="Times New Roman" w:hint="eastAsia"/>
          <w:szCs w:val="21"/>
        </w:rPr>
        <w:t>（以</w:t>
      </w:r>
      <w:r w:rsidRPr="00A36179">
        <w:rPr>
          <w:rFonts w:ascii="Times New Roman" w:hAnsi="Times New Roman"/>
          <w:szCs w:val="21"/>
        </w:rPr>
        <w:t>叶绿体的移动</w:t>
      </w:r>
      <w:r>
        <w:rPr>
          <w:rFonts w:ascii="Times New Roman" w:hAnsi="Times New Roman" w:hint="eastAsia"/>
          <w:szCs w:val="21"/>
        </w:rPr>
        <w:t>作为</w:t>
      </w:r>
      <w:r w:rsidRPr="00A36179">
        <w:rPr>
          <w:rFonts w:ascii="Times New Roman" w:hAnsi="Times New Roman"/>
          <w:szCs w:val="21"/>
        </w:rPr>
        <w:t>细胞质流动的</w:t>
      </w:r>
      <w:r>
        <w:rPr>
          <w:rFonts w:ascii="Times New Roman" w:hAnsi="Times New Roman" w:hint="eastAsia"/>
          <w:szCs w:val="21"/>
        </w:rPr>
        <w:t>标志）</w:t>
      </w:r>
      <w:r w:rsidRPr="00A36179">
        <w:rPr>
          <w:rFonts w:ascii="Times New Roman" w:hAnsi="Times New Roman" w:hint="eastAsia"/>
          <w:szCs w:val="21"/>
        </w:rPr>
        <w:t xml:space="preserve">   </w:t>
      </w:r>
      <w:r w:rsidRPr="00A36179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  </w:t>
      </w:r>
    </w:p>
    <w:p w:rsidR="00F423B9" w:rsidRPr="00A36179" w:rsidRDefault="00F423B9" w:rsidP="00F423B9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</w:t>
      </w:r>
      <w:r>
        <w:rPr>
          <w:rFonts w:ascii="Times New Roman" w:hAnsi="Times New Roman" w:hint="eastAsia"/>
          <w:szCs w:val="21"/>
        </w:rPr>
        <w:t>较高浓度</w:t>
      </w:r>
      <w:r>
        <w:rPr>
          <w:rFonts w:ascii="Times New Roman" w:hAnsi="Times New Roman" w:hint="eastAsia"/>
          <w:szCs w:val="21"/>
        </w:rPr>
        <w:t xml:space="preserve">          </w:t>
      </w:r>
      <w:r w:rsidRPr="00A36179"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 </w:t>
      </w:r>
      <w:r w:rsidRPr="00A36179">
        <w:rPr>
          <w:rFonts w:ascii="Times New Roman" w:hAnsi="Times New Roman" w:hint="eastAsia"/>
          <w:szCs w:val="21"/>
        </w:rPr>
        <w:t>质壁分离</w:t>
      </w:r>
    </w:p>
    <w:p w:rsidR="00F423B9" w:rsidRPr="00A36179" w:rsidRDefault="00F423B9" w:rsidP="00F423B9">
      <w:pPr>
        <w:rPr>
          <w:rFonts w:ascii="Times New Roman" w:hAnsi="Times New Roman"/>
          <w:szCs w:val="21"/>
        </w:rPr>
      </w:pPr>
      <w:r w:rsidRPr="00A36179">
        <w:rPr>
          <w:rFonts w:ascii="Times New Roman" w:hAnsi="Times New Roman"/>
          <w:szCs w:val="21"/>
        </w:rPr>
        <w:t>（</w:t>
      </w:r>
      <w:r w:rsidRPr="00A36179">
        <w:rPr>
          <w:rFonts w:ascii="Times New Roman" w:hAnsi="Times New Roman"/>
          <w:szCs w:val="21"/>
        </w:rPr>
        <w:t>3</w:t>
      </w:r>
      <w:r w:rsidRPr="00A36179">
        <w:rPr>
          <w:rFonts w:ascii="Times New Roman" w:hAnsi="Times New Roman"/>
          <w:szCs w:val="21"/>
        </w:rPr>
        <w:t>）氧气</w:t>
      </w:r>
      <w:r w:rsidRPr="00A36179">
        <w:rPr>
          <w:rFonts w:ascii="Times New Roman" w:hAnsi="Times New Roman"/>
          <w:szCs w:val="21"/>
        </w:rPr>
        <w:t xml:space="preserve">      </w:t>
      </w:r>
      <w:r>
        <w:rPr>
          <w:rFonts w:ascii="Times New Roman" w:hAnsi="Times New Roman" w:hint="eastAsia"/>
          <w:szCs w:val="21"/>
        </w:rPr>
        <w:t xml:space="preserve">                  </w:t>
      </w:r>
      <w:r w:rsidRPr="00A36179">
        <w:rPr>
          <w:rFonts w:ascii="Times New Roman" w:hAnsi="Times New Roman" w:hint="eastAsia"/>
          <w:szCs w:val="21"/>
        </w:rPr>
        <w:t>强度或者距离</w:t>
      </w:r>
      <w:r w:rsidRPr="00A36179">
        <w:rPr>
          <w:rFonts w:ascii="Times New Roman" w:hAnsi="Times New Roman" w:hint="eastAsia"/>
          <w:szCs w:val="21"/>
        </w:rPr>
        <w:t xml:space="preserve">  </w:t>
      </w:r>
    </w:p>
    <w:p w:rsidR="00F423B9" w:rsidRPr="00A36179" w:rsidRDefault="00F423B9" w:rsidP="00F423B9">
      <w:pPr>
        <w:rPr>
          <w:rFonts w:ascii="Times New Roman" w:hAnsi="Times New Roman"/>
          <w:szCs w:val="21"/>
        </w:rPr>
      </w:pPr>
      <w:r w:rsidRPr="00A36179">
        <w:rPr>
          <w:rFonts w:ascii="Times New Roman" w:hAnsi="Times New Roman"/>
          <w:szCs w:val="21"/>
        </w:rPr>
        <w:t>（</w:t>
      </w:r>
      <w:r w:rsidRPr="00A36179">
        <w:rPr>
          <w:rFonts w:ascii="Times New Roman" w:hAnsi="Times New Roman"/>
          <w:szCs w:val="21"/>
        </w:rPr>
        <w:t>4</w:t>
      </w:r>
      <w:r w:rsidRPr="00A36179">
        <w:rPr>
          <w:rFonts w:ascii="Times New Roman" w:hAnsi="Times New Roman"/>
          <w:szCs w:val="21"/>
        </w:rPr>
        <w:t>）通过改变</w:t>
      </w:r>
      <w:r w:rsidRPr="00A36179">
        <w:rPr>
          <w:rFonts w:ascii="Times New Roman" w:hAnsi="Times New Roman"/>
          <w:szCs w:val="21"/>
        </w:rPr>
        <w:t>NaHCO</w:t>
      </w:r>
      <w:r w:rsidRPr="00A36179">
        <w:rPr>
          <w:rFonts w:ascii="Times New Roman" w:hAnsi="Times New Roman"/>
          <w:szCs w:val="21"/>
          <w:vertAlign w:val="subscript"/>
        </w:rPr>
        <w:t>3</w:t>
      </w:r>
      <w:r w:rsidRPr="00A36179">
        <w:rPr>
          <w:rFonts w:ascii="Times New Roman" w:hAnsi="Times New Roman"/>
          <w:szCs w:val="21"/>
        </w:rPr>
        <w:t>的浓度研究</w:t>
      </w:r>
      <w:r w:rsidRPr="00A36179">
        <w:rPr>
          <w:rFonts w:ascii="Times New Roman" w:hAnsi="Times New Roman"/>
          <w:szCs w:val="21"/>
        </w:rPr>
        <w:t>CO</w:t>
      </w:r>
      <w:r w:rsidRPr="00A36179">
        <w:rPr>
          <w:rFonts w:ascii="Times New Roman" w:hAnsi="Times New Roman"/>
          <w:szCs w:val="21"/>
          <w:vertAlign w:val="subscript"/>
        </w:rPr>
        <w:t>2</w:t>
      </w:r>
      <w:r w:rsidR="0063436A">
        <w:rPr>
          <w:rFonts w:ascii="Times New Roman" w:hAnsi="Times New Roman"/>
          <w:szCs w:val="21"/>
        </w:rPr>
        <w:t>浓度对光合作用的影响</w:t>
      </w:r>
    </w:p>
    <w:p w:rsidR="00F423B9" w:rsidRDefault="00F423B9" w:rsidP="00F423B9">
      <w:pPr>
        <w:rPr>
          <w:rFonts w:ascii="Times New Roman" w:hAnsi="Times New Roman"/>
          <w:szCs w:val="21"/>
        </w:rPr>
      </w:pPr>
      <w:r w:rsidRPr="00A36179">
        <w:rPr>
          <w:rFonts w:ascii="Times New Roman" w:hAnsi="Times New Roman" w:hint="eastAsia"/>
          <w:szCs w:val="21"/>
        </w:rPr>
        <w:t xml:space="preserve">     </w:t>
      </w:r>
      <w:r w:rsidRPr="00A36179">
        <w:rPr>
          <w:rFonts w:ascii="Times New Roman" w:hAnsi="Times New Roman"/>
          <w:szCs w:val="21"/>
        </w:rPr>
        <w:t>通过改变</w:t>
      </w:r>
      <w:r w:rsidRPr="00A36179">
        <w:rPr>
          <w:rFonts w:ascii="Times New Roman" w:hAnsi="Times New Roman" w:hint="eastAsia"/>
          <w:szCs w:val="21"/>
        </w:rPr>
        <w:t>透明恒温</w:t>
      </w:r>
      <w:r w:rsidRPr="00A36179">
        <w:rPr>
          <w:rFonts w:ascii="Times New Roman" w:hAnsi="Times New Roman"/>
          <w:szCs w:val="21"/>
        </w:rPr>
        <w:t>水浴</w:t>
      </w:r>
      <w:r>
        <w:rPr>
          <w:rFonts w:ascii="Times New Roman" w:hAnsi="Times New Roman" w:hint="eastAsia"/>
          <w:szCs w:val="21"/>
        </w:rPr>
        <w:t>装置</w:t>
      </w:r>
      <w:r w:rsidRPr="00A36179">
        <w:rPr>
          <w:rFonts w:ascii="Times New Roman" w:hAnsi="Times New Roman" w:hint="eastAsia"/>
          <w:szCs w:val="21"/>
        </w:rPr>
        <w:t>的</w:t>
      </w:r>
      <w:r w:rsidRPr="00A36179">
        <w:rPr>
          <w:rFonts w:ascii="Times New Roman" w:hAnsi="Times New Roman"/>
          <w:szCs w:val="21"/>
        </w:rPr>
        <w:t>温度</w:t>
      </w:r>
      <w:r w:rsidRPr="00A36179">
        <w:rPr>
          <w:rFonts w:ascii="Times New Roman" w:hAnsi="Times New Roman" w:hint="eastAsia"/>
          <w:szCs w:val="21"/>
        </w:rPr>
        <w:t>研究温度</w:t>
      </w:r>
      <w:r w:rsidR="0063436A">
        <w:rPr>
          <w:rFonts w:ascii="Times New Roman" w:hAnsi="Times New Roman"/>
          <w:szCs w:val="21"/>
        </w:rPr>
        <w:t>对光合作用的影响</w:t>
      </w:r>
    </w:p>
    <w:p w:rsidR="00F423B9" w:rsidRPr="00A36179" w:rsidRDefault="00F423B9" w:rsidP="00F423B9">
      <w:pPr>
        <w:ind w:firstLineChars="250" w:firstLine="525"/>
        <w:rPr>
          <w:rFonts w:ascii="Times New Roman" w:hAnsi="Times New Roman"/>
          <w:szCs w:val="21"/>
        </w:rPr>
      </w:pPr>
      <w:r w:rsidRPr="00A36179">
        <w:rPr>
          <w:rFonts w:ascii="Times New Roman" w:hAnsi="Times New Roman"/>
          <w:szCs w:val="21"/>
        </w:rPr>
        <w:t>通过改变</w:t>
      </w:r>
      <w:r>
        <w:rPr>
          <w:rFonts w:ascii="Times New Roman" w:hAnsi="Times New Roman" w:hint="eastAsia"/>
          <w:szCs w:val="21"/>
        </w:rPr>
        <w:t>可调</w:t>
      </w:r>
      <w:r>
        <w:rPr>
          <w:rFonts w:ascii="Times New Roman" w:hAnsi="Times New Roman"/>
          <w:szCs w:val="21"/>
        </w:rPr>
        <w:t>光源</w:t>
      </w:r>
      <w:r w:rsidRPr="00A36179">
        <w:rPr>
          <w:rFonts w:ascii="Times New Roman" w:hAnsi="Times New Roman"/>
          <w:szCs w:val="21"/>
        </w:rPr>
        <w:t>的颜色</w:t>
      </w:r>
      <w:r w:rsidRPr="00A36179">
        <w:rPr>
          <w:rFonts w:ascii="Times New Roman" w:hAnsi="Times New Roman" w:hint="eastAsia"/>
          <w:szCs w:val="21"/>
        </w:rPr>
        <w:t>研究光质</w:t>
      </w:r>
      <w:r w:rsidR="0063436A">
        <w:rPr>
          <w:rFonts w:ascii="Times New Roman" w:hAnsi="Times New Roman"/>
          <w:szCs w:val="21"/>
        </w:rPr>
        <w:t>对光合作用的影响</w:t>
      </w:r>
      <w:r w:rsidRPr="00A36179">
        <w:rPr>
          <w:rFonts w:ascii="Times New Roman" w:hAnsi="Times New Roman" w:hint="eastAsia"/>
          <w:szCs w:val="21"/>
        </w:rPr>
        <w:t>（合理</w:t>
      </w:r>
      <w:r w:rsidR="0063436A">
        <w:rPr>
          <w:rFonts w:ascii="Times New Roman" w:hAnsi="Times New Roman" w:hint="eastAsia"/>
          <w:szCs w:val="21"/>
        </w:rPr>
        <w:t>即可</w:t>
      </w:r>
      <w:r w:rsidRPr="00A36179">
        <w:rPr>
          <w:rFonts w:ascii="Times New Roman" w:hAnsi="Times New Roman" w:hint="eastAsia"/>
          <w:szCs w:val="21"/>
        </w:rPr>
        <w:t>）</w:t>
      </w:r>
    </w:p>
    <w:p w:rsidR="00387AC0" w:rsidRDefault="00387AC0" w:rsidP="0063436A"/>
    <w:sectPr w:rsidR="00387AC0" w:rsidSect="007D4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E4" w:rsidRDefault="005669E4" w:rsidP="00954A33">
      <w:r>
        <w:separator/>
      </w:r>
    </w:p>
  </w:endnote>
  <w:endnote w:type="continuationSeparator" w:id="0">
    <w:p w:rsidR="005669E4" w:rsidRDefault="005669E4" w:rsidP="0095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E4" w:rsidRDefault="005669E4" w:rsidP="00954A33">
      <w:r>
        <w:separator/>
      </w:r>
    </w:p>
  </w:footnote>
  <w:footnote w:type="continuationSeparator" w:id="0">
    <w:p w:rsidR="005669E4" w:rsidRDefault="005669E4" w:rsidP="0095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91F49"/>
    <w:multiLevelType w:val="hybridMultilevel"/>
    <w:tmpl w:val="A9DC0D48"/>
    <w:lvl w:ilvl="0" w:tplc="341A5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F54"/>
    <w:rsid w:val="00002A5E"/>
    <w:rsid w:val="00005058"/>
    <w:rsid w:val="000708FF"/>
    <w:rsid w:val="00225898"/>
    <w:rsid w:val="00387AC0"/>
    <w:rsid w:val="00436787"/>
    <w:rsid w:val="00460FDA"/>
    <w:rsid w:val="0046377B"/>
    <w:rsid w:val="00560E42"/>
    <w:rsid w:val="005669E4"/>
    <w:rsid w:val="005A2F54"/>
    <w:rsid w:val="005C2C07"/>
    <w:rsid w:val="0063436A"/>
    <w:rsid w:val="007D4255"/>
    <w:rsid w:val="007F4F6E"/>
    <w:rsid w:val="008929DD"/>
    <w:rsid w:val="008E7519"/>
    <w:rsid w:val="008F0D28"/>
    <w:rsid w:val="00954A33"/>
    <w:rsid w:val="00AA5B3B"/>
    <w:rsid w:val="00BA3625"/>
    <w:rsid w:val="00BC616F"/>
    <w:rsid w:val="00C04A8F"/>
    <w:rsid w:val="00EE182C"/>
    <w:rsid w:val="00F423B9"/>
    <w:rsid w:val="00FC256C"/>
    <w:rsid w:val="00F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423B9"/>
    <w:rPr>
      <w:b/>
      <w:bCs/>
    </w:rPr>
  </w:style>
  <w:style w:type="paragraph" w:styleId="a5">
    <w:name w:val="List Paragraph"/>
    <w:basedOn w:val="a"/>
    <w:uiPriority w:val="34"/>
    <w:qFormat/>
    <w:rsid w:val="00387AC0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BA362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A3625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54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54A3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54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54A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15</cp:revision>
  <dcterms:created xsi:type="dcterms:W3CDTF">2020-02-10T10:18:00Z</dcterms:created>
  <dcterms:modified xsi:type="dcterms:W3CDTF">2020-02-15T13:25:00Z</dcterms:modified>
</cp:coreProperties>
</file>