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AA" w:rsidRPr="009732AA" w:rsidRDefault="0040057A" w:rsidP="00F841B3">
      <w:pPr>
        <w:adjustRightInd w:val="0"/>
        <w:snapToGrid w:val="0"/>
        <w:spacing w:line="360" w:lineRule="auto"/>
        <w:ind w:left="560" w:hangingChars="200" w:hanging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2E4DD7">
        <w:rPr>
          <w:rFonts w:ascii="黑体" w:eastAsia="黑体" w:hAnsi="黑体" w:hint="eastAsia"/>
          <w:sz w:val="28"/>
          <w:szCs w:val="28"/>
        </w:rPr>
        <w:t>年级化学第十</w:t>
      </w:r>
      <w:r w:rsidR="009732AA" w:rsidRPr="009732AA">
        <w:rPr>
          <w:rFonts w:ascii="黑体" w:eastAsia="黑体" w:hAnsi="黑体" w:hint="eastAsia"/>
          <w:sz w:val="28"/>
          <w:szCs w:val="28"/>
        </w:rPr>
        <w:t>课时拓展任务提升</w:t>
      </w:r>
    </w:p>
    <w:p w:rsidR="00913227" w:rsidRPr="009732AA" w:rsidRDefault="00913227" w:rsidP="00F841B3">
      <w:pPr>
        <w:adjustRightInd w:val="0"/>
        <w:snapToGrid w:val="0"/>
        <w:spacing w:line="360" w:lineRule="auto"/>
        <w:ind w:left="560" w:hangingChars="200" w:hanging="560"/>
        <w:jc w:val="center"/>
        <w:rPr>
          <w:rFonts w:ascii="黑体" w:eastAsia="黑体" w:hAnsi="黑体"/>
          <w:sz w:val="28"/>
          <w:szCs w:val="28"/>
        </w:rPr>
      </w:pPr>
      <w:r w:rsidRPr="009732AA">
        <w:rPr>
          <w:rFonts w:ascii="黑体" w:eastAsia="黑体" w:hAnsi="黑体" w:hint="eastAsia"/>
          <w:sz w:val="28"/>
          <w:szCs w:val="28"/>
        </w:rPr>
        <w:t>自热包中的化学原理2</w:t>
      </w:r>
      <w:r w:rsidR="009732AA" w:rsidRPr="009732AA">
        <w:rPr>
          <w:rFonts w:ascii="黑体" w:eastAsia="黑体" w:hAnsi="黑体"/>
          <w:sz w:val="28"/>
          <w:szCs w:val="28"/>
        </w:rPr>
        <w:t xml:space="preserve"> </w:t>
      </w:r>
    </w:p>
    <w:p w:rsidR="00522639" w:rsidRPr="00070008" w:rsidRDefault="00522639" w:rsidP="00522639">
      <w:pPr>
        <w:spacing w:line="420" w:lineRule="exact"/>
        <w:rPr>
          <w:rFonts w:ascii="Times New Roman" w:eastAsiaTheme="minorEastAsia" w:hAnsi="Times New Roman"/>
          <w:color w:val="000000"/>
          <w:kern w:val="0"/>
          <w:szCs w:val="21"/>
        </w:rPr>
      </w:pPr>
      <w:r>
        <w:rPr>
          <w:rFonts w:ascii="Times New Roman" w:eastAsiaTheme="minorEastAsia" w:hAnsi="Times New Roman" w:hint="eastAsia"/>
          <w:noProof/>
          <w:szCs w:val="21"/>
        </w:rPr>
        <w:t>1</w:t>
      </w:r>
      <w:r>
        <w:rPr>
          <w:rFonts w:ascii="Times New Roman" w:eastAsiaTheme="minorEastAsia" w:hAnsiTheme="minorEastAsia"/>
          <w:szCs w:val="21"/>
        </w:rPr>
        <w:t>．</w:t>
      </w:r>
      <w:r w:rsidRPr="00070008">
        <w:rPr>
          <w:rFonts w:ascii="Times New Roman" w:eastAsiaTheme="minorEastAsia" w:hAnsiTheme="minorEastAsia"/>
        </w:rPr>
        <w:t>阅读短文，回答问题。</w:t>
      </w:r>
    </w:p>
    <w:p w:rsidR="00522639" w:rsidRPr="00F81C9C" w:rsidRDefault="00522639" w:rsidP="00522639">
      <w:pPr>
        <w:spacing w:line="420" w:lineRule="exact"/>
        <w:ind w:leftChars="202" w:left="424" w:firstLineChars="200" w:firstLine="420"/>
        <w:rPr>
          <w:rFonts w:ascii="Times New Roman" w:eastAsia="楷体" w:hAnsi="Times New Roman"/>
          <w:color w:val="000000"/>
          <w:kern w:val="0"/>
          <w:szCs w:val="21"/>
        </w:rPr>
      </w:pPr>
      <w:r w:rsidRPr="00F81C9C">
        <w:rPr>
          <w:rFonts w:ascii="Times New Roman" w:eastAsia="楷体" w:hAnsi="楷体"/>
          <w:color w:val="000000"/>
          <w:kern w:val="0"/>
          <w:szCs w:val="21"/>
        </w:rPr>
        <w:t>世界卫生组织（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WHO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）和中国卫</w:t>
      </w:r>
      <w:r>
        <w:rPr>
          <w:rFonts w:ascii="Times New Roman" w:eastAsia="楷体" w:hAnsi="楷体" w:hint="eastAsia"/>
          <w:color w:val="000000"/>
          <w:kern w:val="0"/>
          <w:szCs w:val="21"/>
        </w:rPr>
        <w:t>健</w:t>
      </w:r>
      <w:r>
        <w:rPr>
          <w:rFonts w:ascii="Times New Roman" w:eastAsia="楷体" w:hAnsi="楷体"/>
          <w:color w:val="000000"/>
          <w:kern w:val="0"/>
          <w:szCs w:val="21"/>
        </w:rPr>
        <w:t>委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公认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二氧化氯（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）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为新时代绿色消毒剂，其特点是：无三致（致癌、致畸、致突变），有三效（广谱、高效、快速）。国家</w:t>
      </w:r>
      <w:hyperlink r:id="rId7" w:tgtFrame="_blank" w:history="1">
        <w:r w:rsidRPr="00F81C9C">
          <w:rPr>
            <w:rFonts w:ascii="Times New Roman" w:eastAsia="楷体" w:hAnsi="楷体"/>
            <w:color w:val="000000"/>
            <w:kern w:val="0"/>
            <w:szCs w:val="21"/>
          </w:rPr>
          <w:t>疾病控制中心</w:t>
        </w:r>
      </w:hyperlink>
      <w:r w:rsidRPr="00F81C9C">
        <w:rPr>
          <w:rFonts w:ascii="Times New Roman" w:eastAsia="楷体" w:hAnsi="楷体"/>
          <w:color w:val="000000"/>
          <w:kern w:val="0"/>
          <w:szCs w:val="21"/>
        </w:rPr>
        <w:t>建议，为了避免</w:t>
      </w:r>
      <w:hyperlink r:id="rId8" w:tgtFrame="_blank" w:history="1">
        <w:r w:rsidRPr="00F81C9C">
          <w:rPr>
            <w:rFonts w:ascii="Times New Roman" w:eastAsia="楷体" w:hAnsi="楷体"/>
            <w:color w:val="000000"/>
            <w:kern w:val="0"/>
            <w:szCs w:val="21"/>
          </w:rPr>
          <w:t>传染病</w:t>
        </w:r>
      </w:hyperlink>
      <w:r w:rsidRPr="00F81C9C">
        <w:rPr>
          <w:rFonts w:ascii="Times New Roman" w:eastAsia="楷体" w:hAnsi="楷体"/>
          <w:color w:val="000000"/>
          <w:kern w:val="0"/>
          <w:szCs w:val="21"/>
        </w:rPr>
        <w:t>的传播，餐饮用具可用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200 mg</w:t>
      </w:r>
      <w:r w:rsidRPr="00F81C9C">
        <w:rPr>
          <w:rFonts w:ascii="Times New Roman" w:eastAsia="楷体" w:hAnsi="Times New Roman"/>
          <w:b/>
          <w:color w:val="000000"/>
          <w:szCs w:val="21"/>
        </w:rPr>
        <w:t>·</w:t>
      </w:r>
      <w:r w:rsidRPr="00F81C9C">
        <w:rPr>
          <w:rFonts w:ascii="Times New Roman" w:eastAsia="楷体" w:hAnsi="Times New Roman"/>
          <w:color w:val="000000"/>
          <w:szCs w:val="21"/>
          <w:lang w:val="pt-BR"/>
        </w:rPr>
        <w:t>L</w:t>
      </w:r>
      <w:r w:rsidRPr="00F81C9C">
        <w:rPr>
          <w:rFonts w:ascii="Times New Roman" w:eastAsia="楷体" w:hAnsi="Times New Roman"/>
          <w:szCs w:val="21"/>
          <w:vertAlign w:val="superscript"/>
        </w:rPr>
        <w:t xml:space="preserve">− </w:t>
      </w:r>
      <w:r w:rsidRPr="00F81C9C">
        <w:rPr>
          <w:rFonts w:ascii="Times New Roman" w:eastAsia="楷体" w:hAnsi="Times New Roman"/>
          <w:color w:val="000000"/>
          <w:szCs w:val="21"/>
          <w:vertAlign w:val="superscript"/>
          <w:lang w:val="pt-BR"/>
        </w:rPr>
        <w:t>1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的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溶液浸泡，游泳池水可按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5 mg</w:t>
      </w:r>
      <w:r w:rsidRPr="00F81C9C">
        <w:rPr>
          <w:rFonts w:ascii="Times New Roman" w:eastAsia="楷体" w:hAnsi="Times New Roman"/>
          <w:b/>
          <w:color w:val="000000"/>
          <w:szCs w:val="21"/>
        </w:rPr>
        <w:t>·</w:t>
      </w:r>
      <w:r w:rsidRPr="00F81C9C">
        <w:rPr>
          <w:rFonts w:ascii="Times New Roman" w:eastAsia="楷体" w:hAnsi="Times New Roman"/>
          <w:color w:val="000000"/>
          <w:szCs w:val="21"/>
          <w:lang w:val="pt-BR"/>
        </w:rPr>
        <w:t>L</w:t>
      </w:r>
      <w:r w:rsidRPr="00F81C9C">
        <w:rPr>
          <w:rFonts w:ascii="Times New Roman" w:eastAsia="楷体" w:hAnsi="Times New Roman"/>
          <w:szCs w:val="21"/>
          <w:vertAlign w:val="superscript"/>
        </w:rPr>
        <w:t xml:space="preserve">− </w:t>
      </w:r>
      <w:r w:rsidRPr="00F81C9C">
        <w:rPr>
          <w:rFonts w:ascii="Times New Roman" w:eastAsia="楷体" w:hAnsi="Times New Roman"/>
          <w:color w:val="000000"/>
          <w:szCs w:val="21"/>
          <w:vertAlign w:val="superscript"/>
          <w:lang w:val="pt-BR"/>
        </w:rPr>
        <w:t>1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用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进行消毒。</w:t>
      </w:r>
    </w:p>
    <w:p w:rsidR="00522639" w:rsidRPr="00F81C9C" w:rsidRDefault="00522639" w:rsidP="00522639">
      <w:pPr>
        <w:spacing w:line="420" w:lineRule="exact"/>
        <w:ind w:leftChars="202" w:left="424" w:firstLineChars="200" w:firstLine="420"/>
        <w:rPr>
          <w:rFonts w:ascii="Times New Roman" w:eastAsia="楷体" w:hAnsi="Times New Roman"/>
          <w:color w:val="000000"/>
          <w:szCs w:val="21"/>
          <w:shd w:val="clear" w:color="auto" w:fill="FFFFFF"/>
        </w:rPr>
      </w:pP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常温下，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气体与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具有相似的颜色与气味，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在水中的溶解度是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的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5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～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8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倍。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是强氧化剂，其有效氯是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的</w:t>
      </w:r>
      <w:r w:rsidRPr="00F81C9C">
        <w:rPr>
          <w:rFonts w:ascii="Times New Roman" w:eastAsia="楷体" w:hAnsi="Times New Roman"/>
          <w:color w:val="000000"/>
          <w:szCs w:val="21"/>
          <w:shd w:val="clear" w:color="auto" w:fill="FFFFFF"/>
        </w:rPr>
        <w:t>2.6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倍。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不与冷水反应，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遇热水则分解成</w:t>
      </w:r>
      <w:r w:rsidRPr="00F81C9C">
        <w:rPr>
          <w:rFonts w:ascii="Times New Roman" w:eastAsia="楷体" w:hAnsi="Times New Roman"/>
          <w:color w:val="000000"/>
          <w:szCs w:val="21"/>
          <w:shd w:val="clear" w:color="auto" w:fill="FFFFFF"/>
        </w:rPr>
        <w:t>H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、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和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szCs w:val="21"/>
          <w:shd w:val="clear" w:color="auto" w:fill="FFFFFF"/>
        </w:rPr>
        <w:t>。</w:t>
      </w:r>
    </w:p>
    <w:p w:rsidR="00522639" w:rsidRPr="00F81C9C" w:rsidRDefault="00522639" w:rsidP="00522639">
      <w:pPr>
        <w:spacing w:afterLines="50" w:after="156" w:line="420" w:lineRule="exact"/>
        <w:ind w:leftChars="100" w:left="210" w:firstLineChars="305" w:firstLine="640"/>
        <w:rPr>
          <w:rFonts w:ascii="Times New Roman" w:eastAsia="楷体" w:hAnsi="Times New Roman"/>
          <w:color w:val="000000"/>
          <w:kern w:val="0"/>
          <w:szCs w:val="21"/>
        </w:rPr>
      </w:pPr>
      <w:r w:rsidRPr="00F81C9C">
        <w:rPr>
          <w:rFonts w:ascii="Times New Roman" w:eastAsia="楷体" w:hAnsi="楷体"/>
          <w:color w:val="000000"/>
          <w:kern w:val="0"/>
          <w:szCs w:val="21"/>
        </w:rPr>
        <w:t>下表列出了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与传统消毒剂（氯制剂）的部分性能比较：</w:t>
      </w:r>
    </w:p>
    <w:tbl>
      <w:tblPr>
        <w:tblW w:w="7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808"/>
        <w:gridCol w:w="3444"/>
      </w:tblGrid>
      <w:tr w:rsidR="00522639" w:rsidRPr="00F81C9C" w:rsidTr="00792482">
        <w:trPr>
          <w:trHeight w:val="345"/>
          <w:jc w:val="center"/>
        </w:trPr>
        <w:tc>
          <w:tcPr>
            <w:tcW w:w="922" w:type="dxa"/>
            <w:hideMark/>
          </w:tcPr>
          <w:p w:rsidR="00522639" w:rsidRPr="00F81C9C" w:rsidRDefault="00522639" w:rsidP="00792482">
            <w:pPr>
              <w:spacing w:line="420" w:lineRule="exact"/>
              <w:ind w:left="316" w:hanging="316"/>
              <w:jc w:val="center"/>
              <w:rPr>
                <w:rFonts w:ascii="Times New Roman" w:eastAsia="楷体" w:hAnsi="Times New Roman"/>
                <w:bCs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bCs/>
                <w:color w:val="000000"/>
                <w:kern w:val="0"/>
                <w:szCs w:val="21"/>
              </w:rPr>
              <w:t>性能</w:t>
            </w:r>
          </w:p>
        </w:tc>
        <w:tc>
          <w:tcPr>
            <w:tcW w:w="2808" w:type="dxa"/>
            <w:hideMark/>
          </w:tcPr>
          <w:p w:rsidR="00522639" w:rsidRPr="00F81C9C" w:rsidRDefault="00522639" w:rsidP="00792482">
            <w:pPr>
              <w:spacing w:line="420" w:lineRule="exact"/>
              <w:ind w:left="316" w:hanging="316"/>
              <w:jc w:val="center"/>
              <w:rPr>
                <w:rFonts w:ascii="Times New Roman" w:eastAsia="楷体" w:hAnsi="Times New Roman"/>
                <w:bCs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ClO</w:t>
            </w:r>
            <w:r w:rsidRPr="00F81C9C">
              <w:rPr>
                <w:rFonts w:ascii="Times New Roman" w:eastAsia="楷体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3444" w:type="dxa"/>
            <w:hideMark/>
          </w:tcPr>
          <w:p w:rsidR="00522639" w:rsidRPr="00F81C9C" w:rsidRDefault="00522639" w:rsidP="00792482">
            <w:pPr>
              <w:spacing w:line="420" w:lineRule="exact"/>
              <w:ind w:left="316" w:hanging="316"/>
              <w:jc w:val="center"/>
              <w:rPr>
                <w:rFonts w:ascii="Times New Roman" w:eastAsia="楷体" w:hAnsi="Times New Roman"/>
                <w:bCs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bCs/>
                <w:color w:val="000000"/>
                <w:kern w:val="0"/>
                <w:szCs w:val="21"/>
              </w:rPr>
              <w:t>氯制剂（</w:t>
            </w:r>
            <w:r w:rsidRPr="00F81C9C">
              <w:rPr>
                <w:rFonts w:ascii="Times New Roman" w:eastAsia="楷体" w:hAnsi="Times New Roman"/>
                <w:bCs/>
                <w:color w:val="000000"/>
                <w:kern w:val="0"/>
                <w:szCs w:val="21"/>
              </w:rPr>
              <w:t>84</w:t>
            </w:r>
            <w:r w:rsidRPr="00F81C9C">
              <w:rPr>
                <w:rFonts w:ascii="Times New Roman" w:eastAsia="楷体" w:hAnsi="楷体"/>
                <w:bCs/>
                <w:color w:val="000000"/>
                <w:kern w:val="0"/>
                <w:szCs w:val="21"/>
              </w:rPr>
              <w:t>消毒液、漂白粉等）</w:t>
            </w:r>
          </w:p>
        </w:tc>
      </w:tr>
      <w:tr w:rsidR="00522639" w:rsidRPr="00F81C9C" w:rsidTr="00792482">
        <w:trPr>
          <w:trHeight w:val="330"/>
          <w:jc w:val="center"/>
        </w:trPr>
        <w:tc>
          <w:tcPr>
            <w:tcW w:w="922" w:type="dxa"/>
            <w:vAlign w:val="center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杀菌力</w:t>
            </w:r>
          </w:p>
        </w:tc>
        <w:tc>
          <w:tcPr>
            <w:tcW w:w="2808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可杀灭所有的微生物</w:t>
            </w:r>
          </w:p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包括细菌芽孢</w:t>
            </w:r>
          </w:p>
        </w:tc>
        <w:tc>
          <w:tcPr>
            <w:tcW w:w="3444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可杀灭所有细菌繁殖体</w:t>
            </w:r>
          </w:p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高浓度能杀死细菌芽孢</w:t>
            </w:r>
          </w:p>
        </w:tc>
      </w:tr>
      <w:tr w:rsidR="00522639" w:rsidRPr="00F81C9C" w:rsidTr="00792482">
        <w:trPr>
          <w:trHeight w:val="330"/>
          <w:jc w:val="center"/>
        </w:trPr>
        <w:tc>
          <w:tcPr>
            <w:tcW w:w="922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残留</w:t>
            </w:r>
          </w:p>
        </w:tc>
        <w:tc>
          <w:tcPr>
            <w:tcW w:w="2808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444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有</w:t>
            </w:r>
          </w:p>
        </w:tc>
      </w:tr>
      <w:tr w:rsidR="00522639" w:rsidRPr="00F81C9C" w:rsidTr="00792482">
        <w:trPr>
          <w:trHeight w:val="330"/>
          <w:jc w:val="center"/>
        </w:trPr>
        <w:tc>
          <w:tcPr>
            <w:tcW w:w="922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抗药性</w:t>
            </w:r>
          </w:p>
        </w:tc>
        <w:tc>
          <w:tcPr>
            <w:tcW w:w="2808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444" w:type="dxa"/>
            <w:hideMark/>
          </w:tcPr>
          <w:p w:rsidR="00522639" w:rsidRPr="00F81C9C" w:rsidRDefault="00522639" w:rsidP="00792482">
            <w:pPr>
              <w:spacing w:line="420" w:lineRule="exact"/>
              <w:ind w:left="315" w:hanging="315"/>
              <w:jc w:val="center"/>
              <w:rPr>
                <w:rFonts w:ascii="Times New Roman" w:eastAsia="楷体" w:hAnsi="Times New Roman"/>
                <w:color w:val="000000"/>
                <w:kern w:val="0"/>
                <w:szCs w:val="21"/>
              </w:rPr>
            </w:pPr>
            <w:r w:rsidRPr="00F81C9C">
              <w:rPr>
                <w:rFonts w:ascii="Times New Roman" w:eastAsia="楷体" w:hAnsi="楷体"/>
                <w:color w:val="000000"/>
                <w:kern w:val="0"/>
                <w:szCs w:val="21"/>
              </w:rPr>
              <w:t>有</w:t>
            </w:r>
          </w:p>
        </w:tc>
      </w:tr>
    </w:tbl>
    <w:p w:rsidR="00522639" w:rsidRPr="00F81C9C" w:rsidRDefault="00522639" w:rsidP="00522639">
      <w:pPr>
        <w:spacing w:beforeLines="50" w:before="156" w:line="420" w:lineRule="exact"/>
        <w:ind w:leftChars="202" w:left="424" w:firstLineChars="200" w:firstLine="420"/>
        <w:rPr>
          <w:rFonts w:ascii="Times New Roman" w:eastAsia="楷体" w:hAnsi="Times New Roman"/>
          <w:color w:val="000000"/>
          <w:kern w:val="0"/>
          <w:szCs w:val="21"/>
        </w:rPr>
      </w:pPr>
      <w:r w:rsidRPr="00F81C9C">
        <w:rPr>
          <w:rFonts w:ascii="Times New Roman" w:eastAsia="楷体" w:hAnsi="楷体"/>
          <w:color w:val="000000"/>
          <w:kern w:val="0"/>
          <w:szCs w:val="21"/>
        </w:rPr>
        <w:t>经大量实验研究表明，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对细胞壁有较强的吸附和穿透能力，反应释放出的原子氧将细胞内的酶氧化，从而起到杀菌作用。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反应释放出的原子氧还可以氧化色素，所以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也是优良的漂白剂。研究表明，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405728">
        <w:rPr>
          <w:rFonts w:ascii="Times New Roman" w:eastAsia="楷体" w:hAnsi="Times New Roman" w:hint="eastAsia"/>
          <w:color w:val="000000"/>
          <w:kern w:val="0"/>
          <w:szCs w:val="21"/>
        </w:rPr>
        <w:t>在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浓度低于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100 mg</w:t>
      </w:r>
      <w:r w:rsidRPr="00F81C9C">
        <w:rPr>
          <w:rFonts w:ascii="Times New Roman" w:eastAsia="楷体" w:hAnsi="Times New Roman"/>
          <w:b/>
          <w:color w:val="000000"/>
          <w:szCs w:val="21"/>
        </w:rPr>
        <w:t>·</w:t>
      </w:r>
      <w:r w:rsidRPr="00F81C9C">
        <w:rPr>
          <w:rFonts w:ascii="Times New Roman" w:eastAsia="楷体" w:hAnsi="Times New Roman"/>
          <w:color w:val="000000"/>
          <w:szCs w:val="21"/>
          <w:lang w:val="pt-BR"/>
        </w:rPr>
        <w:t>L</w:t>
      </w:r>
      <w:r w:rsidRPr="00F81C9C">
        <w:rPr>
          <w:rFonts w:ascii="Times New Roman" w:eastAsia="楷体" w:hAnsi="Times New Roman"/>
          <w:szCs w:val="21"/>
          <w:vertAlign w:val="superscript"/>
        </w:rPr>
        <w:t xml:space="preserve">− </w:t>
      </w:r>
      <w:r w:rsidRPr="00F81C9C">
        <w:rPr>
          <w:rFonts w:ascii="Times New Roman" w:eastAsia="楷体" w:hAnsi="Times New Roman"/>
          <w:color w:val="000000"/>
          <w:szCs w:val="21"/>
          <w:vertAlign w:val="superscript"/>
          <w:lang w:val="pt-BR"/>
        </w:rPr>
        <w:t>1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时不会对人体产生任何的影响。</w:t>
      </w:r>
    </w:p>
    <w:p w:rsidR="00522639" w:rsidRPr="00F81C9C" w:rsidRDefault="00522639" w:rsidP="00522639">
      <w:pPr>
        <w:spacing w:line="420" w:lineRule="exact"/>
        <w:ind w:leftChars="202" w:left="424" w:firstLineChars="200" w:firstLine="420"/>
        <w:rPr>
          <w:rFonts w:ascii="Times New Roman" w:eastAsia="楷体" w:hAnsi="Times New Roman"/>
          <w:color w:val="000000"/>
          <w:kern w:val="0"/>
          <w:szCs w:val="21"/>
        </w:rPr>
      </w:pPr>
      <w:r w:rsidRPr="00F81C9C">
        <w:rPr>
          <w:rFonts w:ascii="Times New Roman" w:eastAsia="楷体" w:hAnsi="楷体"/>
          <w:color w:val="000000"/>
          <w:kern w:val="0"/>
          <w:szCs w:val="21"/>
        </w:rPr>
        <w:t>我国卫</w:t>
      </w:r>
      <w:r>
        <w:rPr>
          <w:rFonts w:ascii="Times New Roman" w:eastAsia="楷体" w:hAnsi="楷体" w:hint="eastAsia"/>
          <w:color w:val="000000"/>
          <w:kern w:val="0"/>
          <w:szCs w:val="21"/>
        </w:rPr>
        <w:t>健</w:t>
      </w:r>
      <w:r>
        <w:rPr>
          <w:rFonts w:ascii="Times New Roman" w:eastAsia="楷体" w:hAnsi="楷体"/>
          <w:color w:val="000000"/>
          <w:kern w:val="0"/>
          <w:szCs w:val="21"/>
        </w:rPr>
        <w:t>委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提出，逐步用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替代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进行饮用水消毒。相信在不久的将来，</w:t>
      </w:r>
      <w:r w:rsidRPr="00F81C9C">
        <w:rPr>
          <w:rFonts w:ascii="Times New Roman" w:eastAsia="楷体" w:hAnsi="Times New Roman"/>
          <w:color w:val="000000"/>
          <w:kern w:val="0"/>
          <w:szCs w:val="21"/>
        </w:rPr>
        <w:t>ClO</w:t>
      </w:r>
      <w:r w:rsidRPr="00F81C9C">
        <w:rPr>
          <w:rFonts w:ascii="Times New Roman" w:eastAsia="楷体" w:hAnsi="Times New Roman"/>
          <w:color w:val="000000"/>
          <w:kern w:val="0"/>
          <w:szCs w:val="21"/>
          <w:vertAlign w:val="subscript"/>
        </w:rPr>
        <w:t>2</w:t>
      </w:r>
      <w:r w:rsidRPr="00F81C9C">
        <w:rPr>
          <w:rFonts w:ascii="Times New Roman" w:eastAsia="楷体" w:hAnsi="楷体"/>
          <w:color w:val="000000"/>
          <w:kern w:val="0"/>
          <w:szCs w:val="21"/>
        </w:rPr>
        <w:t>将广泛应用到杀菌消毒领域。</w:t>
      </w:r>
    </w:p>
    <w:p w:rsidR="00522639" w:rsidRPr="00070008" w:rsidRDefault="00522639" w:rsidP="00522639">
      <w:pPr>
        <w:spacing w:line="420" w:lineRule="exact"/>
        <w:ind w:firstLineChars="150" w:firstLine="315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（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）请依据以上短文，判断下列说法是否正确</w:t>
      </w:r>
      <w:r w:rsidRPr="00070008">
        <w:rPr>
          <w:rFonts w:ascii="Times New Roman" w:eastAsiaTheme="minorEastAsia" w:hAnsiTheme="minorEastAsia"/>
          <w:szCs w:val="21"/>
        </w:rPr>
        <w:t>（填</w:t>
      </w:r>
      <w:r w:rsidRPr="00BF0482">
        <w:rPr>
          <w:rFonts w:asciiTheme="minorEastAsia" w:eastAsiaTheme="minorEastAsia" w:hAnsiTheme="minorEastAsia"/>
          <w:color w:val="000000"/>
          <w:kern w:val="0"/>
          <w:szCs w:val="21"/>
        </w:rPr>
        <w:t>“对”或“错”</w:t>
      </w:r>
      <w:r w:rsidRPr="00070008">
        <w:rPr>
          <w:rFonts w:ascii="Times New Roman" w:eastAsiaTheme="minorEastAsia" w:hAnsiTheme="minorEastAsia"/>
          <w:szCs w:val="21"/>
        </w:rPr>
        <w:t>）。</w:t>
      </w:r>
    </w:p>
    <w:p w:rsidR="00522639" w:rsidRPr="00070008" w:rsidRDefault="00522639" w:rsidP="00522639">
      <w:pPr>
        <w:spacing w:line="420" w:lineRule="exact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A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．可以用等浓度的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溶液对餐饮用具和游泳池进行消毒。</w:t>
      </w:r>
      <w:r w:rsidRPr="00070008">
        <w:rPr>
          <w:rFonts w:ascii="Times New Roman" w:eastAsiaTheme="minorEastAsia" w:hAnsi="Times New Roman"/>
          <w:szCs w:val="21"/>
        </w:rPr>
        <w:t>______</w:t>
      </w:r>
    </w:p>
    <w:p w:rsidR="00522639" w:rsidRPr="00070008" w:rsidRDefault="00522639" w:rsidP="00700329">
      <w:pPr>
        <w:spacing w:line="420" w:lineRule="exact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bookmarkStart w:id="0" w:name="_GoBack"/>
      <w:bookmarkEnd w:id="0"/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B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．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是有刺激性气味的气体。</w:t>
      </w:r>
      <w:r w:rsidRPr="00070008">
        <w:rPr>
          <w:rFonts w:ascii="Times New Roman" w:eastAsiaTheme="minorEastAsia" w:hAnsi="Times New Roman"/>
          <w:szCs w:val="21"/>
        </w:rPr>
        <w:t>______</w:t>
      </w:r>
    </w:p>
    <w:p w:rsidR="00522639" w:rsidRPr="00070008" w:rsidRDefault="00522639" w:rsidP="00522639">
      <w:pPr>
        <w:spacing w:line="420" w:lineRule="exact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．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杀菌力</w:t>
      </w:r>
      <w:r>
        <w:rPr>
          <w:rFonts w:ascii="Times New Roman" w:eastAsiaTheme="minorEastAsia" w:hAnsiTheme="minorEastAsia"/>
          <w:color w:val="000000"/>
          <w:kern w:val="0"/>
          <w:szCs w:val="21"/>
        </w:rPr>
        <w:t>强</w:t>
      </w:r>
      <w:r>
        <w:rPr>
          <w:rFonts w:ascii="Times New Roman" w:eastAsiaTheme="minorEastAsia" w:hAnsiTheme="minorEastAsia" w:hint="eastAsia"/>
          <w:color w:val="000000"/>
          <w:kern w:val="0"/>
          <w:szCs w:val="21"/>
        </w:rPr>
        <w:t>、</w:t>
      </w:r>
      <w:r>
        <w:rPr>
          <w:rFonts w:ascii="Times New Roman" w:eastAsiaTheme="minorEastAsia" w:hAnsiTheme="minorEastAsia"/>
          <w:color w:val="000000"/>
          <w:kern w:val="0"/>
          <w:szCs w:val="21"/>
        </w:rPr>
        <w:t>无抗药性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。</w:t>
      </w:r>
      <w:r w:rsidRPr="00070008">
        <w:rPr>
          <w:rFonts w:ascii="Times New Roman" w:eastAsiaTheme="minorEastAsia" w:hAnsi="Times New Roman"/>
          <w:szCs w:val="21"/>
        </w:rPr>
        <w:t>______</w:t>
      </w:r>
    </w:p>
    <w:p w:rsidR="00522639" w:rsidRPr="00070008" w:rsidRDefault="00522639" w:rsidP="00522639">
      <w:pPr>
        <w:spacing w:line="420" w:lineRule="exact"/>
        <w:ind w:firstLineChars="400" w:firstLine="840"/>
        <w:rPr>
          <w:rFonts w:ascii="Times New Roman" w:eastAsiaTheme="minorEastAsia" w:hAnsi="Times New Roman"/>
          <w:color w:val="000000"/>
          <w:kern w:val="0"/>
          <w:szCs w:val="21"/>
        </w:rPr>
      </w:pP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D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．未来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在生产生活中更广泛的使用，是我国发展绿色消毒剂的方向。</w:t>
      </w:r>
      <w:r w:rsidRPr="00070008">
        <w:rPr>
          <w:rFonts w:ascii="Times New Roman" w:eastAsiaTheme="minorEastAsia" w:hAnsi="Times New Roman"/>
          <w:szCs w:val="21"/>
        </w:rPr>
        <w:t>______</w:t>
      </w:r>
    </w:p>
    <w:p w:rsidR="00522639" w:rsidRDefault="00522639" w:rsidP="00522639">
      <w:pPr>
        <w:spacing w:line="420" w:lineRule="exact"/>
        <w:ind w:leftChars="150" w:left="840" w:hangingChars="250" w:hanging="525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（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）某同学推测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ClO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2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能与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</w:rPr>
        <w:t>FeSO</w:t>
      </w:r>
      <w:r w:rsidRPr="00070008">
        <w:rPr>
          <w:rFonts w:ascii="Times New Roman" w:eastAsiaTheme="minorEastAsia" w:hAnsi="Times New Roman"/>
          <w:color w:val="000000"/>
          <w:kern w:val="0"/>
          <w:szCs w:val="21"/>
          <w:vertAlign w:val="subscript"/>
        </w:rPr>
        <w:t>4</w:t>
      </w:r>
      <w:r w:rsidRPr="00070008">
        <w:rPr>
          <w:rFonts w:ascii="Times New Roman" w:eastAsiaTheme="minorEastAsia" w:hAnsiTheme="minorEastAsia"/>
          <w:color w:val="000000"/>
          <w:kern w:val="0"/>
          <w:szCs w:val="21"/>
        </w:rPr>
        <w:t>溶液反应，你认为他的推测是否合理</w:t>
      </w:r>
      <w:r w:rsidRPr="00070008">
        <w:rPr>
          <w:rFonts w:ascii="Times New Roman" w:eastAsiaTheme="minorEastAsia" w:hAnsi="Times New Roman"/>
          <w:szCs w:val="21"/>
        </w:rPr>
        <w:t>______</w:t>
      </w:r>
      <w:r w:rsidRPr="00070008">
        <w:rPr>
          <w:rFonts w:asciiTheme="minorEastAsia" w:eastAsiaTheme="minorEastAsia" w:hAnsiTheme="minorEastAsia"/>
          <w:color w:val="000000"/>
          <w:kern w:val="0"/>
          <w:szCs w:val="21"/>
        </w:rPr>
        <w:t>（填“合理”或“不合理”）？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>用</w:t>
      </w:r>
      <w:r w:rsidRPr="00070008">
        <w:rPr>
          <w:rFonts w:asciiTheme="minorEastAsia" w:eastAsiaTheme="minorEastAsia" w:hAnsiTheme="minorEastAsia"/>
          <w:color w:val="000000"/>
          <w:kern w:val="0"/>
          <w:szCs w:val="21"/>
        </w:rPr>
        <w:t>简要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>的文字</w:t>
      </w:r>
      <w:r w:rsidRPr="00070008">
        <w:rPr>
          <w:rFonts w:asciiTheme="minorEastAsia" w:eastAsiaTheme="minorEastAsia" w:hAnsiTheme="minorEastAsia"/>
          <w:color w:val="000000"/>
          <w:kern w:val="0"/>
          <w:szCs w:val="21"/>
        </w:rPr>
        <w:t>说明理由</w:t>
      </w:r>
      <w:r w:rsidRPr="00070008">
        <w:rPr>
          <w:rFonts w:asciiTheme="minorEastAsia" w:eastAsiaTheme="minorEastAsia" w:hAnsiTheme="minorEastAsia"/>
          <w:szCs w:val="21"/>
        </w:rPr>
        <w:t>______</w:t>
      </w:r>
      <w:r w:rsidRPr="00070008">
        <w:rPr>
          <w:rFonts w:asciiTheme="minorEastAsia" w:eastAsiaTheme="minorEastAsia" w:hAnsiTheme="minorEastAsia"/>
          <w:color w:val="000000"/>
          <w:kern w:val="0"/>
          <w:szCs w:val="21"/>
        </w:rPr>
        <w:t>。</w:t>
      </w:r>
    </w:p>
    <w:p w:rsidR="00522639" w:rsidRPr="00522639" w:rsidRDefault="00522639" w:rsidP="00F841B3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</w:p>
    <w:p w:rsidR="00522639" w:rsidRDefault="00522639" w:rsidP="00F841B3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</w:p>
    <w:p w:rsidR="00522639" w:rsidRDefault="00522639" w:rsidP="00F841B3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</w:p>
    <w:sectPr w:rsidR="0052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F2" w:rsidRDefault="000719F2" w:rsidP="00913227">
      <w:r>
        <w:separator/>
      </w:r>
    </w:p>
  </w:endnote>
  <w:endnote w:type="continuationSeparator" w:id="0">
    <w:p w:rsidR="000719F2" w:rsidRDefault="000719F2" w:rsidP="0091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F2" w:rsidRDefault="000719F2" w:rsidP="00913227">
      <w:r>
        <w:separator/>
      </w:r>
    </w:p>
  </w:footnote>
  <w:footnote w:type="continuationSeparator" w:id="0">
    <w:p w:rsidR="000719F2" w:rsidRDefault="000719F2" w:rsidP="0091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A"/>
    <w:rsid w:val="000719F2"/>
    <w:rsid w:val="000C75F3"/>
    <w:rsid w:val="001F57DF"/>
    <w:rsid w:val="00283018"/>
    <w:rsid w:val="002E4DD7"/>
    <w:rsid w:val="00317EAD"/>
    <w:rsid w:val="00352ED3"/>
    <w:rsid w:val="0040057A"/>
    <w:rsid w:val="00522639"/>
    <w:rsid w:val="00526474"/>
    <w:rsid w:val="00585008"/>
    <w:rsid w:val="00610FAF"/>
    <w:rsid w:val="00700329"/>
    <w:rsid w:val="00756356"/>
    <w:rsid w:val="007577DF"/>
    <w:rsid w:val="00874C07"/>
    <w:rsid w:val="008A74D0"/>
    <w:rsid w:val="00913227"/>
    <w:rsid w:val="00966887"/>
    <w:rsid w:val="009732AA"/>
    <w:rsid w:val="00AB7E1A"/>
    <w:rsid w:val="00B23B6A"/>
    <w:rsid w:val="00F60C04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2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C%A0%E6%9F%93%E7%97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96%BE%E7%97%85%E6%8E%A7%E5%88%B6%E4%B8%AD%E5%BF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15</cp:revision>
  <dcterms:created xsi:type="dcterms:W3CDTF">2020-02-02T14:43:00Z</dcterms:created>
  <dcterms:modified xsi:type="dcterms:W3CDTF">2020-02-27T09:08:00Z</dcterms:modified>
</cp:coreProperties>
</file>