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7632" w14:textId="77777777" w:rsidR="000F25CF" w:rsidRDefault="000F25CF" w:rsidP="000F25C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 w:rsidRPr="0092064F"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 第1</w:t>
      </w:r>
      <w:r>
        <w:rPr>
          <w:rFonts w:ascii="宋体" w:hAnsi="宋体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课时</w:t>
      </w:r>
      <w:r w:rsidRPr="0092064F">
        <w:rPr>
          <w:rFonts w:ascii="宋体" w:hAnsi="宋体"/>
          <w:b/>
          <w:bCs/>
          <w:sz w:val="28"/>
        </w:rPr>
        <w:t xml:space="preserve"> 课程检测</w:t>
      </w:r>
      <w:r w:rsidRPr="0092064F">
        <w:rPr>
          <w:rFonts w:ascii="宋体" w:hAnsi="宋体" w:hint="eastAsia"/>
          <w:b/>
          <w:bCs/>
          <w:sz w:val="28"/>
        </w:rPr>
        <w:t>题目</w:t>
      </w:r>
      <w:r w:rsidRPr="0092064F">
        <w:rPr>
          <w:rFonts w:ascii="宋体" w:hAnsi="宋体"/>
          <w:b/>
          <w:bCs/>
          <w:sz w:val="28"/>
        </w:rPr>
        <w:t>（第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>
        <w:rPr>
          <w:rFonts w:ascii="宋体" w:hAnsi="宋体" w:hint="eastAsia"/>
          <w:b/>
          <w:bCs/>
          <w:sz w:val="28"/>
        </w:rPr>
        <w:t>读写题目</w:t>
      </w:r>
      <w:r w:rsidRPr="0092064F">
        <w:rPr>
          <w:rFonts w:ascii="宋体" w:hAnsi="宋体"/>
          <w:b/>
          <w:bCs/>
          <w:sz w:val="28"/>
        </w:rPr>
        <w:t>）</w:t>
      </w:r>
    </w:p>
    <w:p w14:paraId="75653EEB" w14:textId="0C5A5352" w:rsidR="000F25CF" w:rsidRDefault="000F25CF" w:rsidP="000F25CF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《赤壁赋》答案及</w:t>
      </w:r>
      <w:r>
        <w:rPr>
          <w:b/>
          <w:bCs/>
          <w:sz w:val="28"/>
        </w:rPr>
        <w:t>解析</w:t>
      </w:r>
    </w:p>
    <w:p w14:paraId="1B0EAB12" w14:textId="77777777" w:rsidR="004866D2" w:rsidRPr="000F25CF" w:rsidRDefault="004866D2" w:rsidP="001238DF"/>
    <w:p w14:paraId="517579B1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12556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一、默写答案</w:t>
      </w:r>
    </w:p>
    <w:p w14:paraId="22CA6028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 xml:space="preserve">1.浩浩乎如冯虚御风 </w:t>
      </w:r>
      <w:r w:rsidRPr="00125563">
        <w:rPr>
          <w:rFonts w:asciiTheme="minorEastAsia" w:hAnsiTheme="minorEastAsia"/>
          <w:sz w:val="24"/>
          <w:szCs w:val="24"/>
        </w:rPr>
        <w:t xml:space="preserve"> </w:t>
      </w:r>
      <w:r w:rsidRPr="00125563">
        <w:rPr>
          <w:rFonts w:asciiTheme="minorEastAsia" w:hAnsiTheme="minorEastAsia" w:hint="eastAsia"/>
          <w:sz w:val="24"/>
          <w:szCs w:val="24"/>
        </w:rPr>
        <w:t>飘飘乎如遗世独立</w:t>
      </w:r>
    </w:p>
    <w:p w14:paraId="48D7A4BD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2.</w:t>
      </w:r>
      <w:r w:rsidRPr="00125563">
        <w:rPr>
          <w:rFonts w:asciiTheme="minorEastAsia" w:hAnsiTheme="minorEastAsia"/>
          <w:sz w:val="24"/>
          <w:szCs w:val="24"/>
        </w:rPr>
        <w:t>渺沧海之一粟</w:t>
      </w:r>
    </w:p>
    <w:p w14:paraId="13D7C812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3.</w:t>
      </w:r>
      <w:r w:rsidRPr="00125563">
        <w:rPr>
          <w:rFonts w:asciiTheme="minorEastAsia" w:hAnsiTheme="minorEastAsia"/>
          <w:sz w:val="24"/>
          <w:szCs w:val="24"/>
        </w:rPr>
        <w:t>取之无禁</w:t>
      </w:r>
    </w:p>
    <w:p w14:paraId="5823131C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 xml:space="preserve">4.固一世之雄也，而今安在哉   </w:t>
      </w:r>
    </w:p>
    <w:p w14:paraId="54A0F854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5.舞幽壑之潜蛟，泣孤舟之嫠妇</w:t>
      </w:r>
    </w:p>
    <w:p w14:paraId="3E63A294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/>
          <w:sz w:val="24"/>
          <w:szCs w:val="24"/>
        </w:rPr>
        <w:t>6.</w:t>
      </w:r>
      <w:r w:rsidRPr="00125563">
        <w:rPr>
          <w:rFonts w:asciiTheme="minorEastAsia" w:hAnsiTheme="minorEastAsia" w:hint="eastAsia"/>
          <w:sz w:val="24"/>
          <w:szCs w:val="24"/>
        </w:rPr>
        <w:t>盖将自其变者而观之，则天地曾不能以一瞬</w:t>
      </w:r>
    </w:p>
    <w:p w14:paraId="0F60EF78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4CF910F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125563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二、填空答案</w:t>
      </w:r>
    </w:p>
    <w:p w14:paraId="79FCA458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1．七月既望  （阴历每月十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125563">
        <w:rPr>
          <w:rFonts w:asciiTheme="minorEastAsia" w:hAnsiTheme="minorEastAsia" w:hint="eastAsia"/>
          <w:sz w:val="24"/>
          <w:szCs w:val="24"/>
        </w:rPr>
        <w:t>日）</w:t>
      </w:r>
    </w:p>
    <w:p w14:paraId="6C39B123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 xml:space="preserve">2．少焉    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125563">
        <w:rPr>
          <w:rFonts w:asciiTheme="minorEastAsia" w:hAnsiTheme="minorEastAsia" w:hint="eastAsia"/>
          <w:sz w:val="24"/>
          <w:szCs w:val="24"/>
        </w:rPr>
        <w:t>一会儿）</w:t>
      </w:r>
    </w:p>
    <w:p w14:paraId="7C4D7E94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3．凌万顷之茫然 （越过）</w:t>
      </w:r>
    </w:p>
    <w:p w14:paraId="43FDDF23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4．相与枕藉乎舟中（互相）</w:t>
      </w:r>
    </w:p>
    <w:p w14:paraId="7D6626CA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5．举酒属客  （通“嘱”，劝人饮酒）</w:t>
      </w:r>
    </w:p>
    <w:p w14:paraId="52EB14DC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6．浩浩乎如冯虚御风  （通“凭”，乘）</w:t>
      </w:r>
    </w:p>
    <w:p w14:paraId="1F8C10F8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 xml:space="preserve">7.苏轼，字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 xml:space="preserve">子瞻 </w:t>
      </w:r>
      <w:r w:rsidRPr="00125563">
        <w:rPr>
          <w:rFonts w:asciiTheme="minorEastAsia" w:hAnsiTheme="minorEastAsia" w:hint="eastAsia"/>
          <w:sz w:val="24"/>
          <w:szCs w:val="24"/>
        </w:rPr>
        <w:t xml:space="preserve"> ，号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 xml:space="preserve">东坡居士 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，与其父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苏洵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、弟 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苏辙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并称为 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三苏</w:t>
      </w:r>
      <w:r w:rsidRPr="00125563">
        <w:rPr>
          <w:rFonts w:asciiTheme="minorEastAsia" w:hAnsiTheme="minorEastAsia" w:hint="eastAsia"/>
          <w:sz w:val="24"/>
          <w:szCs w:val="24"/>
        </w:rPr>
        <w:t xml:space="preserve"> 。他开创了词的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豪放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词派，与南宋词人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辛弃疾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并称为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苏辛</w:t>
      </w:r>
      <w:r w:rsidRPr="00125563">
        <w:rPr>
          <w:rFonts w:asciiTheme="minorEastAsia" w:hAnsiTheme="minorEastAsia" w:hint="eastAsia"/>
          <w:sz w:val="24"/>
          <w:szCs w:val="24"/>
        </w:rPr>
        <w:t xml:space="preserve"> 。他在被贬黄州期间，游览传说中的古战场赤壁，写了《前赤壁赋》和《后赤壁赋》，此外还写了一篇有关赤壁的著名的词《 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 xml:space="preserve">念奴娇·赤壁怀古 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    》。</w:t>
      </w:r>
    </w:p>
    <w:p w14:paraId="5B73B3CA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 xml:space="preserve">8.赋是介于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 xml:space="preserve">诗歌 </w:t>
      </w:r>
      <w:r w:rsidRPr="00125563">
        <w:rPr>
          <w:rFonts w:asciiTheme="minorEastAsia" w:hAnsiTheme="minorEastAsia" w:hint="eastAsia"/>
          <w:sz w:val="24"/>
          <w:szCs w:val="24"/>
        </w:rPr>
        <w:t xml:space="preserve"> 和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散文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 之间的一种文体，其在写作上最大的特点是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>铺采摛文，体物写志</w:t>
      </w:r>
      <w:r w:rsidRPr="00125563">
        <w:rPr>
          <w:rFonts w:asciiTheme="minorEastAsia" w:hAnsiTheme="minorEastAsia" w:hint="eastAsia"/>
          <w:sz w:val="24"/>
          <w:szCs w:val="24"/>
        </w:rPr>
        <w:t xml:space="preserve">  。苏轼的《前赤壁赋》继承了赋家常用的“  </w:t>
      </w:r>
      <w:r w:rsidRPr="00125563">
        <w:rPr>
          <w:rFonts w:asciiTheme="minorEastAsia" w:hAnsiTheme="minorEastAsia" w:hint="eastAsia"/>
          <w:sz w:val="24"/>
          <w:szCs w:val="24"/>
          <w:u w:val="single"/>
        </w:rPr>
        <w:t xml:space="preserve">主客问答  ，    抑客伸主 </w:t>
      </w:r>
      <w:r w:rsidRPr="00125563">
        <w:rPr>
          <w:rFonts w:asciiTheme="minorEastAsia" w:hAnsiTheme="minorEastAsia" w:hint="eastAsia"/>
          <w:sz w:val="24"/>
          <w:szCs w:val="24"/>
        </w:rPr>
        <w:t>”的表现手法。</w:t>
      </w:r>
    </w:p>
    <w:p w14:paraId="00C520FB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58EF36F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三、简答答案</w:t>
      </w:r>
    </w:p>
    <w:p w14:paraId="781DB048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 xml:space="preserve"> </w:t>
      </w:r>
      <w:r w:rsidRPr="00125563">
        <w:rPr>
          <w:rFonts w:asciiTheme="minorEastAsia" w:hAnsiTheme="minorEastAsia"/>
          <w:sz w:val="24"/>
          <w:szCs w:val="24"/>
        </w:rPr>
        <w:t xml:space="preserve">   </w:t>
      </w:r>
      <w:r w:rsidRPr="00125563">
        <w:rPr>
          <w:rFonts w:asciiTheme="minorEastAsia" w:hAnsiTheme="minorEastAsia" w:hint="eastAsia"/>
          <w:sz w:val="24"/>
          <w:szCs w:val="24"/>
        </w:rPr>
        <w:t>全文以风、水、月为描写主景，画意、诗情、哲理交融一体。首段描绘了清风明月、波光万顷的美景，作者缘美景而生羽化登仙之诗情，此段为由景生情。</w:t>
      </w:r>
      <w:r w:rsidRPr="00125563">
        <w:rPr>
          <w:rFonts w:asciiTheme="minorEastAsia" w:hAnsiTheme="minorEastAsia" w:hint="eastAsia"/>
          <w:sz w:val="24"/>
          <w:szCs w:val="24"/>
        </w:rPr>
        <w:lastRenderedPageBreak/>
        <w:t>第二段主客饮酒乐甚，主人扣舷而歌，乐极生悲，客吹洞箫，渲染悲情。第三段客由赤壁之景，联想到与此有关的历史人物，抒发人生苦短的悲怀，将诗情渲染到极致。第四段移情入理，主人面对同景而生异情，以水和月为喻，论述“变”与“不变”的哲理。本段因景述理、遣怀，最终由悲转喜。（要有总起或总结句）</w:t>
      </w:r>
    </w:p>
    <w:p w14:paraId="2600A006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107CA98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四、拓展题答案</w:t>
      </w:r>
    </w:p>
    <w:p w14:paraId="22F3D67A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人类只是自然的一部分，不是万物的尺度。面对这“造物者之无尽藏”，我们应做到：</w:t>
      </w:r>
    </w:p>
    <w:p w14:paraId="7F77D511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第一，更充分地认识与了解自然；</w:t>
      </w:r>
    </w:p>
    <w:p w14:paraId="3335F536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第二，学会尊重自然、善待自然；</w:t>
      </w:r>
    </w:p>
    <w:p w14:paraId="380CD66F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25563">
        <w:rPr>
          <w:rFonts w:asciiTheme="minorEastAsia" w:hAnsiTheme="minorEastAsia" w:hint="eastAsia"/>
          <w:sz w:val="24"/>
          <w:szCs w:val="24"/>
        </w:rPr>
        <w:t>第三，正确认识和运用自然规律，合理地对自然进行开发利用。</w:t>
      </w:r>
    </w:p>
    <w:p w14:paraId="5F8B348B" w14:textId="77777777" w:rsidR="007971DC" w:rsidRPr="00125563" w:rsidRDefault="007971DC" w:rsidP="007971D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A6B98A0" w14:textId="77777777" w:rsidR="007971DC" w:rsidRPr="00543B37" w:rsidRDefault="007971DC" w:rsidP="007971DC">
      <w:pPr>
        <w:spacing w:line="360" w:lineRule="auto"/>
        <w:rPr>
          <w:sz w:val="24"/>
          <w:szCs w:val="24"/>
        </w:rPr>
      </w:pPr>
    </w:p>
    <w:p w14:paraId="0CCB340E" w14:textId="77777777" w:rsidR="007971DC" w:rsidRPr="00474265" w:rsidRDefault="007971DC" w:rsidP="007971DC">
      <w:pPr>
        <w:spacing w:line="360" w:lineRule="auto"/>
        <w:rPr>
          <w:rFonts w:ascii="楷体" w:eastAsia="楷体" w:hAnsi="楷体"/>
          <w:bCs/>
          <w:sz w:val="24"/>
        </w:rPr>
      </w:pPr>
    </w:p>
    <w:p w14:paraId="6A98AF5C" w14:textId="77777777" w:rsidR="007971DC" w:rsidRPr="0031298B" w:rsidRDefault="007971DC" w:rsidP="007971DC">
      <w:pPr>
        <w:spacing w:line="360" w:lineRule="auto"/>
      </w:pPr>
    </w:p>
    <w:p w14:paraId="085C2FCA" w14:textId="77777777" w:rsidR="0031298B" w:rsidRPr="007971DC" w:rsidRDefault="0031298B" w:rsidP="007971DC">
      <w:pPr>
        <w:spacing w:line="360" w:lineRule="auto"/>
      </w:pPr>
      <w:bookmarkStart w:id="0" w:name="_GoBack"/>
      <w:bookmarkEnd w:id="0"/>
    </w:p>
    <w:sectPr w:rsidR="0031298B" w:rsidRPr="0079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E2917" w14:textId="77777777" w:rsidR="00237100" w:rsidRDefault="00237100" w:rsidP="004866D2">
      <w:r>
        <w:separator/>
      </w:r>
    </w:p>
  </w:endnote>
  <w:endnote w:type="continuationSeparator" w:id="0">
    <w:p w14:paraId="4DB004ED" w14:textId="77777777" w:rsidR="00237100" w:rsidRDefault="00237100" w:rsidP="004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21D1" w14:textId="77777777" w:rsidR="00237100" w:rsidRDefault="00237100" w:rsidP="004866D2">
      <w:r>
        <w:separator/>
      </w:r>
    </w:p>
  </w:footnote>
  <w:footnote w:type="continuationSeparator" w:id="0">
    <w:p w14:paraId="330CE368" w14:textId="77777777" w:rsidR="00237100" w:rsidRDefault="00237100" w:rsidP="0048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F"/>
    <w:rsid w:val="000F25CF"/>
    <w:rsid w:val="001238DF"/>
    <w:rsid w:val="00125563"/>
    <w:rsid w:val="0013475E"/>
    <w:rsid w:val="00237100"/>
    <w:rsid w:val="0031298B"/>
    <w:rsid w:val="00451B1A"/>
    <w:rsid w:val="004866D2"/>
    <w:rsid w:val="00543B37"/>
    <w:rsid w:val="005846F9"/>
    <w:rsid w:val="007971DC"/>
    <w:rsid w:val="009B1E24"/>
    <w:rsid w:val="00A76EEA"/>
    <w:rsid w:val="00BA6733"/>
    <w:rsid w:val="00C17357"/>
    <w:rsid w:val="00C8630B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4A7DB"/>
  <w15:chartTrackingRefBased/>
  <w15:docId w15:val="{93ABBDB7-F5E2-46E3-AB59-61A4725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D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25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10</cp:revision>
  <dcterms:created xsi:type="dcterms:W3CDTF">2020-02-02T04:28:00Z</dcterms:created>
  <dcterms:modified xsi:type="dcterms:W3CDTF">2020-02-23T02:27:00Z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sinwei@microsoft.com</vt:lpwstr>
  </property>
  <property fmtid="{D5CDD505-2E9C-101B-9397-08002B2CF9AE}" pid="5" name="MSIP_Label_f42aa342-8706-4288-bd11-ebb85995028c_SetDate">
    <vt:lpwstr>2020-02-03T09:03:41.9060545Z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8b5ab290-c9ca-4000-98ff-e9264ce72e9c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