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E3" w:rsidRPr="00CD7A13" w:rsidRDefault="00A81AE3" w:rsidP="00A81AE3">
      <w:pPr>
        <w:spacing w:line="360" w:lineRule="auto"/>
        <w:jc w:val="center"/>
        <w:rPr>
          <w:b/>
          <w:color w:val="000000" w:themeColor="text1"/>
          <w:sz w:val="36"/>
        </w:rPr>
      </w:pPr>
      <w:r w:rsidRPr="00A81AE3">
        <w:rPr>
          <w:rFonts w:hint="eastAsia"/>
          <w:b/>
          <w:color w:val="000000" w:themeColor="text1"/>
          <w:sz w:val="32"/>
        </w:rPr>
        <w:t>十年级</w:t>
      </w:r>
      <w:r>
        <w:rPr>
          <w:rFonts w:hint="eastAsia"/>
          <w:b/>
          <w:color w:val="000000" w:themeColor="text1"/>
          <w:sz w:val="32"/>
        </w:rPr>
        <w:t>化学</w:t>
      </w:r>
      <w:r w:rsidRPr="00A81AE3">
        <w:rPr>
          <w:rFonts w:hint="eastAsia"/>
          <w:b/>
          <w:color w:val="000000" w:themeColor="text1"/>
          <w:sz w:val="32"/>
        </w:rPr>
        <w:t>探究性课程—葡萄酒中的化学</w:t>
      </w:r>
    </w:p>
    <w:p w:rsidR="00A81AE3" w:rsidRPr="00A81AE3" w:rsidRDefault="00A81AE3" w:rsidP="00A81AE3">
      <w:pPr>
        <w:spacing w:line="360" w:lineRule="auto"/>
        <w:jc w:val="center"/>
        <w:rPr>
          <w:b/>
          <w:color w:val="000000" w:themeColor="text1"/>
          <w:sz w:val="28"/>
        </w:rPr>
      </w:pPr>
      <w:r w:rsidRPr="00A81AE3">
        <w:rPr>
          <w:rFonts w:hint="eastAsia"/>
          <w:b/>
          <w:color w:val="000000" w:themeColor="text1"/>
          <w:sz w:val="28"/>
        </w:rPr>
        <w:t>学习指南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028"/>
        <w:gridCol w:w="7194"/>
      </w:tblGrid>
      <w:tr w:rsidR="00A81AE3" w:rsidRPr="005C5361" w:rsidTr="00FB6AA1">
        <w:tc>
          <w:tcPr>
            <w:tcW w:w="1028" w:type="dxa"/>
            <w:vAlign w:val="center"/>
          </w:tcPr>
          <w:p w:rsidR="00A81AE3" w:rsidRPr="005C5361" w:rsidRDefault="00A81AE3" w:rsidP="00FB6AA1">
            <w:pPr>
              <w:jc w:val="center"/>
              <w:rPr>
                <w:rFonts w:eastAsia="方正小标宋简体"/>
                <w:b/>
                <w:szCs w:val="21"/>
              </w:rPr>
            </w:pPr>
            <w:r w:rsidRPr="005C5361">
              <w:rPr>
                <w:rFonts w:eastAsia="方正小标宋简体" w:hint="eastAsia"/>
                <w:b/>
                <w:szCs w:val="21"/>
              </w:rPr>
              <w:t>一、学习主题</w:t>
            </w:r>
          </w:p>
        </w:tc>
        <w:tc>
          <w:tcPr>
            <w:tcW w:w="7194" w:type="dxa"/>
          </w:tcPr>
          <w:p w:rsidR="00A81AE3" w:rsidRPr="005C5361" w:rsidRDefault="00A81AE3" w:rsidP="00671308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家庭葡萄酒</w:t>
            </w:r>
            <w:r w:rsidRPr="005C5361">
              <w:rPr>
                <w:rFonts w:ascii="楷体_GB2312" w:eastAsia="楷体_GB2312" w:hint="eastAsia"/>
                <w:sz w:val="24"/>
                <w:szCs w:val="24"/>
              </w:rPr>
              <w:t>的制作</w:t>
            </w:r>
            <w:r>
              <w:rPr>
                <w:rFonts w:ascii="楷体_GB2312" w:eastAsia="楷体_GB2312" w:hint="eastAsia"/>
                <w:sz w:val="24"/>
                <w:szCs w:val="24"/>
              </w:rPr>
              <w:t>及了解</w:t>
            </w:r>
            <w:r w:rsidR="00F00F85">
              <w:rPr>
                <w:rFonts w:ascii="楷体_GB2312" w:eastAsia="楷体_GB2312"/>
                <w:sz w:val="24"/>
                <w:szCs w:val="24"/>
              </w:rPr>
              <w:t>工业葡萄酒</w:t>
            </w:r>
            <w:r w:rsidR="00671308">
              <w:rPr>
                <w:rFonts w:ascii="楷体_GB2312" w:eastAsia="楷体_GB2312" w:hint="eastAsia"/>
                <w:sz w:val="24"/>
                <w:szCs w:val="24"/>
              </w:rPr>
              <w:t>的</w:t>
            </w:r>
            <w:r w:rsidR="00F00F85">
              <w:rPr>
                <w:rFonts w:ascii="楷体_GB2312" w:eastAsia="楷体_GB2312"/>
                <w:sz w:val="24"/>
                <w:szCs w:val="24"/>
              </w:rPr>
              <w:t>制作</w:t>
            </w:r>
          </w:p>
        </w:tc>
      </w:tr>
      <w:tr w:rsidR="00A81AE3" w:rsidRPr="005C5361" w:rsidTr="00FB6AA1">
        <w:tc>
          <w:tcPr>
            <w:tcW w:w="1028" w:type="dxa"/>
            <w:vAlign w:val="center"/>
          </w:tcPr>
          <w:p w:rsidR="00A81AE3" w:rsidRPr="005C5361" w:rsidRDefault="00A81AE3" w:rsidP="00FB6AA1">
            <w:pPr>
              <w:jc w:val="center"/>
              <w:rPr>
                <w:rFonts w:eastAsia="方正小标宋简体"/>
                <w:b/>
                <w:szCs w:val="21"/>
              </w:rPr>
            </w:pPr>
            <w:r w:rsidRPr="005C5361">
              <w:rPr>
                <w:rFonts w:eastAsia="方正小标宋简体" w:hint="eastAsia"/>
                <w:b/>
                <w:szCs w:val="21"/>
              </w:rPr>
              <w:t>二、学习目标</w:t>
            </w:r>
          </w:p>
        </w:tc>
        <w:tc>
          <w:tcPr>
            <w:tcW w:w="7194" w:type="dxa"/>
          </w:tcPr>
          <w:p w:rsidR="00A81AE3" w:rsidRDefault="00A81AE3" w:rsidP="002B20AB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5C5361">
              <w:rPr>
                <w:rFonts w:ascii="楷体" w:eastAsia="楷体" w:hAnsi="楷体" w:hint="eastAsia"/>
                <w:szCs w:val="21"/>
              </w:rPr>
              <w:t>1.通过</w:t>
            </w:r>
            <w:r>
              <w:rPr>
                <w:rFonts w:ascii="楷体" w:eastAsia="楷体" w:hAnsi="楷体" w:hint="eastAsia"/>
                <w:szCs w:val="21"/>
              </w:rPr>
              <w:t>葡萄酒</w:t>
            </w:r>
            <w:r w:rsidRPr="005C5361">
              <w:rPr>
                <w:rFonts w:ascii="楷体" w:eastAsia="楷体" w:hAnsi="楷体" w:hint="eastAsia"/>
                <w:szCs w:val="21"/>
              </w:rPr>
              <w:t>酒的制作，体验</w:t>
            </w:r>
            <w:r>
              <w:rPr>
                <w:rFonts w:ascii="楷体" w:eastAsia="楷体" w:hAnsi="楷体" w:hint="eastAsia"/>
                <w:szCs w:val="21"/>
              </w:rPr>
              <w:t>葡萄酒发酵的</w:t>
            </w:r>
            <w:r>
              <w:rPr>
                <w:rFonts w:ascii="楷体" w:eastAsia="楷体" w:hAnsi="楷体"/>
                <w:szCs w:val="21"/>
              </w:rPr>
              <w:t>过程</w:t>
            </w:r>
          </w:p>
          <w:p w:rsidR="00A81AE3" w:rsidRPr="005C5361" w:rsidRDefault="00A81AE3" w:rsidP="002B20AB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5C5361">
              <w:rPr>
                <w:rFonts w:ascii="楷体" w:eastAsia="楷体" w:hAnsi="楷体" w:hint="eastAsia"/>
                <w:szCs w:val="21"/>
              </w:rPr>
              <w:t>2.</w:t>
            </w:r>
            <w:r>
              <w:rPr>
                <w:rFonts w:ascii="楷体" w:eastAsia="楷体" w:hAnsi="楷体" w:hint="eastAsia"/>
                <w:szCs w:val="21"/>
              </w:rPr>
              <w:t>通过了解</w:t>
            </w:r>
            <w:r>
              <w:rPr>
                <w:rFonts w:ascii="楷体" w:eastAsia="楷体" w:hAnsi="楷体"/>
                <w:szCs w:val="21"/>
              </w:rPr>
              <w:t>工业</w:t>
            </w:r>
            <w:r>
              <w:rPr>
                <w:rFonts w:ascii="楷体" w:eastAsia="楷体" w:hAnsi="楷体" w:hint="eastAsia"/>
                <w:szCs w:val="21"/>
              </w:rPr>
              <w:t>制备</w:t>
            </w:r>
            <w:r>
              <w:rPr>
                <w:rFonts w:ascii="楷体" w:eastAsia="楷体" w:hAnsi="楷体"/>
                <w:szCs w:val="21"/>
              </w:rPr>
              <w:t>葡萄酒</w:t>
            </w:r>
            <w:r>
              <w:rPr>
                <w:rFonts w:ascii="楷体" w:eastAsia="楷体" w:hAnsi="楷体" w:hint="eastAsia"/>
                <w:szCs w:val="21"/>
              </w:rPr>
              <w:t>的过程，</w:t>
            </w:r>
            <w:r>
              <w:rPr>
                <w:rFonts w:ascii="楷体" w:eastAsia="楷体" w:hAnsi="楷体"/>
                <w:szCs w:val="21"/>
              </w:rPr>
              <w:t>体会与家庭制备葡萄酒的不同</w:t>
            </w:r>
          </w:p>
          <w:p w:rsidR="00A81AE3" w:rsidRPr="005C5361" w:rsidRDefault="00A81AE3" w:rsidP="002B20AB">
            <w:pPr>
              <w:spacing w:line="360" w:lineRule="auto"/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  <w:szCs w:val="21"/>
              </w:rPr>
              <w:t>3.</w:t>
            </w:r>
            <w:r>
              <w:rPr>
                <w:rFonts w:ascii="楷体" w:eastAsia="楷体" w:hAnsi="楷体" w:hint="eastAsia"/>
                <w:szCs w:val="21"/>
              </w:rPr>
              <w:t>通过了解葡萄酒中</w:t>
            </w:r>
            <w:r>
              <w:rPr>
                <w:rFonts w:ascii="楷体" w:eastAsia="楷体" w:hAnsi="楷体"/>
                <w:szCs w:val="21"/>
              </w:rPr>
              <w:t>二氧化硫的作用</w:t>
            </w:r>
            <w:r>
              <w:rPr>
                <w:rFonts w:ascii="楷体" w:eastAsia="楷体" w:hAnsi="楷体" w:hint="eastAsia"/>
                <w:szCs w:val="21"/>
              </w:rPr>
              <w:t>认识</w:t>
            </w:r>
            <w:r>
              <w:rPr>
                <w:rFonts w:ascii="楷体" w:eastAsia="楷体" w:hAnsi="楷体"/>
                <w:szCs w:val="21"/>
              </w:rPr>
              <w:t>二氧化硫的性质</w:t>
            </w:r>
          </w:p>
        </w:tc>
      </w:tr>
      <w:tr w:rsidR="00A81AE3" w:rsidRPr="005C5361" w:rsidTr="00FB6AA1">
        <w:tc>
          <w:tcPr>
            <w:tcW w:w="1028" w:type="dxa"/>
            <w:vAlign w:val="center"/>
          </w:tcPr>
          <w:p w:rsidR="00A81AE3" w:rsidRPr="005C5361" w:rsidRDefault="00A81AE3" w:rsidP="00FB6AA1">
            <w:pPr>
              <w:jc w:val="center"/>
              <w:rPr>
                <w:rFonts w:eastAsia="方正小标宋简体"/>
                <w:b/>
                <w:szCs w:val="21"/>
              </w:rPr>
            </w:pPr>
            <w:r w:rsidRPr="005C5361">
              <w:rPr>
                <w:rFonts w:eastAsia="方正小标宋简体" w:hint="eastAsia"/>
                <w:b/>
                <w:szCs w:val="21"/>
              </w:rPr>
              <w:t>三、学习内容</w:t>
            </w:r>
          </w:p>
        </w:tc>
        <w:tc>
          <w:tcPr>
            <w:tcW w:w="7194" w:type="dxa"/>
          </w:tcPr>
          <w:p w:rsidR="00A81AE3" w:rsidRPr="005C5361" w:rsidRDefault="00A81AE3" w:rsidP="002B20AB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C5361">
              <w:rPr>
                <w:rFonts w:ascii="宋体" w:eastAsia="宋体" w:hAnsi="宋体" w:hint="eastAsia"/>
                <w:b/>
                <w:sz w:val="24"/>
                <w:szCs w:val="24"/>
              </w:rPr>
              <w:t>任务</w:t>
            </w:r>
            <w:r w:rsidR="00051558">
              <w:rPr>
                <w:rFonts w:ascii="宋体" w:eastAsia="宋体" w:hAnsi="宋体" w:hint="eastAsia"/>
                <w:b/>
                <w:sz w:val="24"/>
                <w:szCs w:val="24"/>
              </w:rPr>
              <w:t>一</w:t>
            </w:r>
            <w:r w:rsidRPr="005C5361">
              <w:rPr>
                <w:rFonts w:ascii="宋体" w:eastAsia="宋体" w:hAnsi="宋体" w:hint="eastAsia"/>
                <w:b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葡萄</w:t>
            </w:r>
            <w:r w:rsidRPr="005C5361">
              <w:rPr>
                <w:rFonts w:ascii="宋体" w:eastAsia="宋体" w:hAnsi="宋体" w:hint="eastAsia"/>
                <w:b/>
                <w:sz w:val="24"/>
                <w:szCs w:val="24"/>
              </w:rPr>
              <w:t>酒的制作</w:t>
            </w:r>
          </w:p>
          <w:p w:rsidR="00A81AE3" w:rsidRPr="005C5361" w:rsidRDefault="00A81AE3" w:rsidP="002B20AB">
            <w:pPr>
              <w:spacing w:line="360" w:lineRule="auto"/>
              <w:rPr>
                <w:rFonts w:ascii="楷体_GB2312" w:eastAsia="楷体_GB2312"/>
                <w:b/>
              </w:rPr>
            </w:pPr>
            <w:r w:rsidRPr="005C5361">
              <w:rPr>
                <w:rFonts w:ascii="楷体_GB2312" w:eastAsia="楷体_GB2312" w:hint="eastAsia"/>
                <w:b/>
              </w:rPr>
              <w:t>第一步：</w:t>
            </w:r>
            <w:r w:rsidR="00051558">
              <w:rPr>
                <w:rFonts w:ascii="楷体_GB2312" w:eastAsia="楷体_GB2312" w:hint="eastAsia"/>
                <w:b/>
              </w:rPr>
              <w:t>材料及</w:t>
            </w:r>
            <w:r w:rsidR="00051558">
              <w:rPr>
                <w:rFonts w:ascii="楷体_GB2312" w:eastAsia="楷体_GB2312"/>
                <w:b/>
              </w:rPr>
              <w:t>装置</w:t>
            </w:r>
            <w:r w:rsidR="00051558">
              <w:rPr>
                <w:rFonts w:ascii="楷体_GB2312" w:eastAsia="楷体_GB2312" w:hint="eastAsia"/>
                <w:b/>
              </w:rPr>
              <w:t>的选取</w:t>
            </w:r>
          </w:p>
          <w:p w:rsidR="00051558" w:rsidRDefault="00051558" w:rsidP="002B20AB">
            <w:pPr>
              <w:spacing w:line="360" w:lineRule="auto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我们需要考虑以下问题：</w:t>
            </w:r>
          </w:p>
          <w:p w:rsidR="00051558" w:rsidRPr="005C5361" w:rsidRDefault="00051558" w:rsidP="002B20AB">
            <w:pPr>
              <w:spacing w:line="360" w:lineRule="auto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1.</w:t>
            </w:r>
            <w:r>
              <w:rPr>
                <w:rFonts w:ascii="楷体_GB2312" w:eastAsia="楷体_GB2312" w:hint="eastAsia"/>
              </w:rPr>
              <w:t>对</w:t>
            </w:r>
            <w:r>
              <w:rPr>
                <w:rFonts w:ascii="楷体_GB2312" w:eastAsia="楷体_GB2312"/>
              </w:rPr>
              <w:t>葡萄</w:t>
            </w:r>
            <w:r>
              <w:rPr>
                <w:rFonts w:ascii="楷体_GB2312" w:eastAsia="楷体_GB2312" w:hint="eastAsia"/>
              </w:rPr>
              <w:t>选用</w:t>
            </w:r>
            <w:r>
              <w:rPr>
                <w:rFonts w:ascii="楷体_GB2312" w:eastAsia="楷体_GB2312"/>
              </w:rPr>
              <w:t>有何要求</w:t>
            </w:r>
            <w:r w:rsidRPr="005C5361">
              <w:rPr>
                <w:rFonts w:ascii="楷体_GB2312" w:eastAsia="楷体_GB2312" w:hint="eastAsia"/>
              </w:rPr>
              <w:t>？</w:t>
            </w:r>
          </w:p>
          <w:p w:rsidR="00051558" w:rsidRPr="005C5361" w:rsidRDefault="00051558" w:rsidP="002B20AB">
            <w:pPr>
              <w:spacing w:line="360" w:lineRule="auto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/>
              </w:rPr>
              <w:t>2.</w:t>
            </w:r>
            <w:r w:rsidRPr="005C5361">
              <w:rPr>
                <w:rFonts w:ascii="楷体_GB2312" w:eastAsia="楷体_GB2312" w:hint="eastAsia"/>
              </w:rPr>
              <w:t>为了能避免杂菌污染，需要对选用的水果和容器做怎样的处理呢？</w:t>
            </w:r>
            <w:r w:rsidRPr="005C5361">
              <w:rPr>
                <w:rFonts w:ascii="楷体_GB2312" w:eastAsia="楷体_GB2312"/>
              </w:rPr>
              <w:t xml:space="preserve"> </w:t>
            </w:r>
          </w:p>
          <w:p w:rsidR="00051558" w:rsidRPr="005C5361" w:rsidRDefault="00051558" w:rsidP="002B20AB">
            <w:pPr>
              <w:spacing w:line="360" w:lineRule="auto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3.你是否选择向发酵物中添加酵母菌？如果添加，添加多少呢？</w:t>
            </w:r>
          </w:p>
          <w:p w:rsidR="00A81AE3" w:rsidRDefault="00A81AE3" w:rsidP="002B20AB">
            <w:pPr>
              <w:spacing w:line="360" w:lineRule="auto"/>
              <w:rPr>
                <w:rFonts w:ascii="楷体_GB2312" w:eastAsia="楷体_GB2312"/>
                <w:b/>
              </w:rPr>
            </w:pPr>
            <w:r w:rsidRPr="005C5361">
              <w:rPr>
                <w:rFonts w:ascii="楷体_GB2312" w:eastAsia="楷体_GB2312" w:hint="eastAsia"/>
                <w:b/>
              </w:rPr>
              <w:t>第二步：</w:t>
            </w:r>
            <w:r w:rsidR="00051558">
              <w:rPr>
                <w:rFonts w:ascii="楷体_GB2312" w:eastAsia="楷体_GB2312" w:hint="eastAsia"/>
                <w:b/>
              </w:rPr>
              <w:t>过程性学习</w:t>
            </w:r>
          </w:p>
          <w:p w:rsidR="00051558" w:rsidRPr="005C5361" w:rsidRDefault="00051558" w:rsidP="002B20AB">
            <w:pPr>
              <w:spacing w:line="360" w:lineRule="auto"/>
              <w:rPr>
                <w:rFonts w:ascii="楷体_GB2312" w:eastAsia="楷体_GB2312"/>
                <w:b/>
              </w:rPr>
            </w:pPr>
            <w:r w:rsidRPr="005C5361">
              <w:rPr>
                <w:rFonts w:ascii="楷体_GB2312" w:eastAsia="楷体_GB2312" w:hint="eastAsia"/>
              </w:rPr>
              <w:t>我们需要考虑以下问题：</w:t>
            </w:r>
          </w:p>
          <w:p w:rsidR="00051558" w:rsidRDefault="00051558" w:rsidP="002B20AB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</w:t>
            </w:r>
            <w:r w:rsidRPr="005C5361">
              <w:rPr>
                <w:rFonts w:ascii="楷体_GB2312" w:eastAsia="楷体_GB2312" w:hint="eastAsia"/>
              </w:rPr>
              <w:t>.</w:t>
            </w:r>
            <w:r>
              <w:rPr>
                <w:rFonts w:ascii="楷体_GB2312" w:eastAsia="楷体_GB2312" w:hint="eastAsia"/>
              </w:rPr>
              <w:t>发酵</w:t>
            </w:r>
            <w:r>
              <w:rPr>
                <w:rFonts w:ascii="楷体_GB2312" w:eastAsia="楷体_GB2312"/>
              </w:rPr>
              <w:t>原理是什么？</w:t>
            </w:r>
          </w:p>
          <w:p w:rsidR="00051558" w:rsidRDefault="00051558" w:rsidP="002B20AB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2</w:t>
            </w:r>
            <w:r w:rsidRPr="005C5361">
              <w:rPr>
                <w:rFonts w:ascii="楷体_GB2312" w:eastAsia="楷体_GB2312" w:hint="eastAsia"/>
              </w:rPr>
              <w:t>.</w:t>
            </w:r>
            <w:r>
              <w:rPr>
                <w:rFonts w:ascii="楷体_GB2312" w:eastAsia="楷体_GB2312" w:hint="eastAsia"/>
              </w:rPr>
              <w:t>发酵过程中</w:t>
            </w:r>
            <w:r w:rsidRPr="005C5361">
              <w:rPr>
                <w:rFonts w:ascii="楷体_GB2312" w:eastAsia="楷体_GB2312" w:hint="eastAsia"/>
              </w:rPr>
              <w:t>是否会产生气体？如果产生气体，怎么将产生的气体从发酵罐中排出？怎样避免排出气体过程中的杂菌污染？</w:t>
            </w:r>
            <w:r w:rsidRPr="005C5361">
              <w:rPr>
                <w:rFonts w:ascii="楷体_GB2312" w:eastAsia="楷体_GB2312"/>
              </w:rPr>
              <w:t xml:space="preserve"> </w:t>
            </w:r>
          </w:p>
          <w:p w:rsidR="00051558" w:rsidRPr="00051558" w:rsidRDefault="00051558" w:rsidP="002B20AB">
            <w:pPr>
              <w:spacing w:line="360" w:lineRule="auto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3.如何创造无氧条件呢？</w:t>
            </w:r>
          </w:p>
          <w:p w:rsidR="00051558" w:rsidRPr="005C5361" w:rsidRDefault="00051558" w:rsidP="002B20AB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4</w:t>
            </w:r>
            <w:r w:rsidRPr="005C5361">
              <w:rPr>
                <w:rFonts w:ascii="楷体_GB2312" w:eastAsia="楷体_GB2312" w:hint="eastAsia"/>
              </w:rPr>
              <w:t>.将发酵装置置于什么温度下呢？（18-25</w:t>
            </w:r>
            <w:r w:rsidRPr="005C5361">
              <w:rPr>
                <w:rFonts w:ascii="楷体" w:eastAsia="楷体" w:hAnsi="楷体" w:hint="eastAsia"/>
              </w:rPr>
              <w:t>℃</w:t>
            </w:r>
            <w:r w:rsidRPr="005C5361">
              <w:rPr>
                <w:rFonts w:ascii="楷体" w:eastAsia="楷体" w:hAnsi="楷体"/>
              </w:rPr>
              <w:t>）</w:t>
            </w:r>
          </w:p>
          <w:p w:rsidR="00051558" w:rsidRPr="005C5361" w:rsidRDefault="00051558" w:rsidP="002B20AB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5</w:t>
            </w:r>
            <w:r w:rsidRPr="005C5361">
              <w:rPr>
                <w:rFonts w:ascii="楷体_GB2312" w:eastAsia="楷体_GB2312" w:hint="eastAsia"/>
              </w:rPr>
              <w:t>.怎么判断发酵是否结束了呢？</w:t>
            </w:r>
          </w:p>
          <w:p w:rsidR="00A81AE3" w:rsidRPr="005C5361" w:rsidRDefault="00A81AE3" w:rsidP="002B20AB">
            <w:pPr>
              <w:spacing w:line="360" w:lineRule="auto"/>
              <w:rPr>
                <w:rFonts w:ascii="楷体_GB2312" w:eastAsia="楷体_GB2312"/>
                <w:b/>
              </w:rPr>
            </w:pPr>
            <w:r w:rsidRPr="005C5361">
              <w:rPr>
                <w:rFonts w:ascii="楷体_GB2312" w:eastAsia="楷体_GB2312" w:hint="eastAsia"/>
                <w:b/>
              </w:rPr>
              <w:t>作业：拍下你的制作过程的照片或者视频，并在照片或视频中加入适当的文字说明来展示你制作</w:t>
            </w:r>
            <w:r w:rsidR="00051558">
              <w:rPr>
                <w:rFonts w:ascii="楷体_GB2312" w:eastAsia="楷体_GB2312" w:hint="eastAsia"/>
                <w:b/>
              </w:rPr>
              <w:t>葡萄酒</w:t>
            </w:r>
            <w:r w:rsidRPr="005C5361">
              <w:rPr>
                <w:rFonts w:ascii="楷体_GB2312" w:eastAsia="楷体_GB2312" w:hint="eastAsia"/>
                <w:b/>
              </w:rPr>
              <w:t>酒的全过程。</w:t>
            </w:r>
          </w:p>
          <w:p w:rsidR="00051558" w:rsidRDefault="00051558" w:rsidP="002B20AB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051558" w:rsidRPr="005C5361" w:rsidRDefault="00051558" w:rsidP="002B20AB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C5361">
              <w:rPr>
                <w:rFonts w:ascii="宋体" w:eastAsia="宋体" w:hAnsi="宋体" w:hint="eastAsia"/>
                <w:b/>
                <w:sz w:val="24"/>
                <w:szCs w:val="24"/>
              </w:rPr>
              <w:t>任务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二</w:t>
            </w:r>
            <w:r w:rsidRPr="005C5361">
              <w:rPr>
                <w:rFonts w:ascii="宋体" w:eastAsia="宋体" w:hAnsi="宋体" w:hint="eastAsia"/>
                <w:b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了解工业制备葡萄酒中二氧化硫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的作用</w:t>
            </w:r>
          </w:p>
          <w:p w:rsidR="009D6C63" w:rsidRPr="002B20AB" w:rsidRDefault="009D6C63" w:rsidP="002B20AB">
            <w:pPr>
              <w:spacing w:line="360" w:lineRule="auto"/>
              <w:rPr>
                <w:rFonts w:ascii="楷体_GB2312" w:eastAsia="楷体_GB2312"/>
                <w:b/>
              </w:rPr>
            </w:pPr>
            <w:r w:rsidRPr="002B20AB">
              <w:rPr>
                <w:rFonts w:ascii="楷体_GB2312" w:eastAsia="楷体_GB2312" w:hint="eastAsia"/>
                <w:b/>
              </w:rPr>
              <w:t>第一步</w:t>
            </w:r>
            <w:r w:rsidRPr="002B20AB">
              <w:rPr>
                <w:rFonts w:ascii="楷体_GB2312" w:eastAsia="楷体_GB2312"/>
                <w:b/>
              </w:rPr>
              <w:t>：了解工业制备葡萄酒的过程（</w:t>
            </w:r>
            <w:r w:rsidRPr="002B20AB">
              <w:rPr>
                <w:rFonts w:ascii="楷体_GB2312" w:eastAsia="楷体_GB2312" w:hint="eastAsia"/>
                <w:b/>
              </w:rPr>
              <w:t>见</w:t>
            </w:r>
            <w:r w:rsidR="002B20AB" w:rsidRPr="002B20AB">
              <w:rPr>
                <w:rFonts w:ascii="楷体_GB2312" w:eastAsia="楷体_GB2312" w:hint="eastAsia"/>
                <w:b/>
              </w:rPr>
              <w:t>附</w:t>
            </w:r>
            <w:r w:rsidRPr="002B20AB">
              <w:rPr>
                <w:rFonts w:ascii="楷体_GB2312" w:eastAsia="楷体_GB2312"/>
                <w:b/>
              </w:rPr>
              <w:t>“</w:t>
            </w:r>
            <w:r w:rsidRPr="002B20AB">
              <w:rPr>
                <w:rFonts w:ascii="楷体_GB2312" w:eastAsia="楷体_GB2312" w:hint="eastAsia"/>
                <w:b/>
              </w:rPr>
              <w:t>资料</w:t>
            </w:r>
            <w:r w:rsidRPr="002B20AB">
              <w:rPr>
                <w:rFonts w:ascii="楷体_GB2312" w:eastAsia="楷体_GB2312"/>
                <w:b/>
              </w:rPr>
              <w:t>”</w:t>
            </w:r>
            <w:r w:rsidRPr="002B20AB">
              <w:rPr>
                <w:rFonts w:ascii="楷体_GB2312" w:eastAsia="楷体_GB2312"/>
                <w:b/>
              </w:rPr>
              <w:t>）</w:t>
            </w:r>
          </w:p>
          <w:p w:rsidR="00A81AE3" w:rsidRPr="002B20AB" w:rsidRDefault="009D6C63" w:rsidP="002B20AB">
            <w:pPr>
              <w:spacing w:line="360" w:lineRule="auto"/>
              <w:rPr>
                <w:rFonts w:ascii="楷体_GB2312" w:eastAsia="楷体_GB2312"/>
                <w:b/>
              </w:rPr>
            </w:pPr>
            <w:r w:rsidRPr="002B20AB">
              <w:rPr>
                <w:rFonts w:ascii="楷体_GB2312" w:eastAsia="楷体_GB2312" w:hint="eastAsia"/>
                <w:b/>
              </w:rPr>
              <w:t>第二</w:t>
            </w:r>
            <w:r w:rsidR="00051558" w:rsidRPr="002B20AB">
              <w:rPr>
                <w:rFonts w:ascii="楷体_GB2312" w:eastAsia="楷体_GB2312" w:hint="eastAsia"/>
                <w:b/>
              </w:rPr>
              <w:t>步</w:t>
            </w:r>
            <w:r w:rsidR="00051558" w:rsidRPr="002B20AB">
              <w:rPr>
                <w:rFonts w:ascii="楷体_GB2312" w:eastAsia="楷体_GB2312"/>
                <w:b/>
              </w:rPr>
              <w:t>：二氧化硫性质的了解</w:t>
            </w:r>
          </w:p>
          <w:p w:rsidR="009D6C63" w:rsidRDefault="009D6C63" w:rsidP="002B20AB">
            <w:pPr>
              <w:spacing w:line="360" w:lineRule="auto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我们需要考虑以下问题：</w:t>
            </w:r>
          </w:p>
          <w:p w:rsidR="00051558" w:rsidRDefault="00051558" w:rsidP="002B20AB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1.</w:t>
            </w:r>
            <w:r>
              <w:rPr>
                <w:rFonts w:ascii="楷体_GB2312" w:eastAsia="楷体_GB2312" w:hint="eastAsia"/>
              </w:rPr>
              <w:t>二氧化硫</w:t>
            </w:r>
            <w:r>
              <w:rPr>
                <w:rFonts w:ascii="楷体_GB2312" w:eastAsia="楷体_GB2312"/>
              </w:rPr>
              <w:t>属于哪类物质</w:t>
            </w:r>
            <w:r>
              <w:rPr>
                <w:rFonts w:ascii="楷体_GB2312" w:eastAsia="楷体_GB2312" w:hint="eastAsia"/>
              </w:rPr>
              <w:t>？</w:t>
            </w:r>
            <w:r>
              <w:rPr>
                <w:rFonts w:ascii="楷体_GB2312" w:eastAsia="楷体_GB2312"/>
              </w:rPr>
              <w:t>这类物质</w:t>
            </w:r>
            <w:r>
              <w:rPr>
                <w:rFonts w:ascii="楷体_GB2312" w:eastAsia="楷体_GB2312" w:hint="eastAsia"/>
              </w:rPr>
              <w:t>的</w:t>
            </w:r>
            <w:r>
              <w:rPr>
                <w:rFonts w:ascii="楷体_GB2312" w:eastAsia="楷体_GB2312"/>
              </w:rPr>
              <w:t>类别通性是什么？</w:t>
            </w:r>
          </w:p>
          <w:p w:rsidR="00051558" w:rsidRDefault="00051558" w:rsidP="002B20AB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lastRenderedPageBreak/>
              <w:t>2.</w:t>
            </w:r>
            <w:r>
              <w:rPr>
                <w:rFonts w:ascii="楷体_GB2312" w:eastAsia="楷体_GB2312" w:hint="eastAsia"/>
              </w:rPr>
              <w:t>二氧化硫</w:t>
            </w:r>
            <w:r>
              <w:rPr>
                <w:rFonts w:ascii="楷体_GB2312" w:eastAsia="楷体_GB2312"/>
              </w:rPr>
              <w:t>中</w:t>
            </w:r>
            <w:r w:rsidR="001C1395">
              <w:rPr>
                <w:rFonts w:ascii="楷体_GB2312" w:eastAsia="楷体_GB2312" w:hint="eastAsia"/>
              </w:rPr>
              <w:t>核心</w:t>
            </w:r>
            <w:r w:rsidR="001C1395">
              <w:rPr>
                <w:rFonts w:ascii="楷体_GB2312" w:eastAsia="楷体_GB2312"/>
              </w:rPr>
              <w:t>元素的价态是什么？从氧化</w:t>
            </w:r>
            <w:r w:rsidR="001C1395">
              <w:rPr>
                <w:rFonts w:ascii="楷体_GB2312" w:eastAsia="楷体_GB2312" w:hint="eastAsia"/>
              </w:rPr>
              <w:t>还原</w:t>
            </w:r>
            <w:r w:rsidR="001C1395">
              <w:rPr>
                <w:rFonts w:ascii="楷体_GB2312" w:eastAsia="楷体_GB2312"/>
              </w:rPr>
              <w:t>角度</w:t>
            </w:r>
            <w:r w:rsidR="001C1395">
              <w:rPr>
                <w:rFonts w:ascii="楷体_GB2312" w:eastAsia="楷体_GB2312" w:hint="eastAsia"/>
              </w:rPr>
              <w:t>分析</w:t>
            </w:r>
            <w:r w:rsidR="001C1395">
              <w:rPr>
                <w:rFonts w:ascii="楷体_GB2312" w:eastAsia="楷体_GB2312"/>
              </w:rPr>
              <w:t>二氧化硫</w:t>
            </w:r>
            <w:r w:rsidR="001C1395">
              <w:rPr>
                <w:rFonts w:ascii="楷体_GB2312" w:eastAsia="楷体_GB2312" w:hint="eastAsia"/>
              </w:rPr>
              <w:t>的性质？</w:t>
            </w:r>
          </w:p>
          <w:p w:rsidR="001C1395" w:rsidRPr="002B20AB" w:rsidRDefault="009D6C63" w:rsidP="002B20AB">
            <w:pPr>
              <w:spacing w:line="360" w:lineRule="auto"/>
              <w:rPr>
                <w:rFonts w:ascii="楷体_GB2312" w:eastAsia="楷体_GB2312"/>
                <w:b/>
              </w:rPr>
            </w:pPr>
            <w:r w:rsidRPr="002B20AB">
              <w:rPr>
                <w:rFonts w:ascii="楷体_GB2312" w:eastAsia="楷体_GB2312" w:hint="eastAsia"/>
                <w:b/>
              </w:rPr>
              <w:t>第三</w:t>
            </w:r>
            <w:r w:rsidR="001C1395" w:rsidRPr="002B20AB">
              <w:rPr>
                <w:rFonts w:ascii="楷体_GB2312" w:eastAsia="楷体_GB2312" w:hint="eastAsia"/>
                <w:b/>
              </w:rPr>
              <w:t>步</w:t>
            </w:r>
            <w:r w:rsidR="001C1395" w:rsidRPr="002B20AB">
              <w:rPr>
                <w:rFonts w:ascii="楷体_GB2312" w:eastAsia="楷体_GB2312"/>
                <w:b/>
              </w:rPr>
              <w:t>：葡萄酒中二氧化硫的性质</w:t>
            </w:r>
          </w:p>
          <w:p w:rsidR="001C1395" w:rsidRDefault="001C1395" w:rsidP="002B20AB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见</w:t>
            </w:r>
            <w:r>
              <w:rPr>
                <w:rFonts w:ascii="楷体_GB2312" w:eastAsia="楷体_GB2312"/>
              </w:rPr>
              <w:t>“</w:t>
            </w:r>
            <w:r>
              <w:rPr>
                <w:rFonts w:ascii="楷体_GB2312" w:eastAsia="楷体_GB2312" w:hint="eastAsia"/>
              </w:rPr>
              <w:t>学法指导</w:t>
            </w:r>
            <w:r>
              <w:rPr>
                <w:rFonts w:ascii="楷体_GB2312" w:eastAsia="楷体_GB2312"/>
              </w:rPr>
              <w:t>”</w:t>
            </w:r>
          </w:p>
          <w:p w:rsidR="00CA0BD3" w:rsidRPr="001C1395" w:rsidRDefault="00CA0BD3" w:rsidP="002B20AB">
            <w:pPr>
              <w:spacing w:line="360" w:lineRule="auto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  <w:b/>
              </w:rPr>
              <w:t>作业</w:t>
            </w:r>
            <w:r>
              <w:rPr>
                <w:rFonts w:ascii="楷体_GB2312" w:eastAsia="楷体_GB2312" w:hint="eastAsia"/>
                <w:b/>
              </w:rPr>
              <w:t>：</w:t>
            </w:r>
            <w:r>
              <w:rPr>
                <w:rFonts w:ascii="楷体_GB2312" w:eastAsia="楷体_GB2312"/>
                <w:b/>
              </w:rPr>
              <w:t>阅读教材</w:t>
            </w:r>
            <w:r>
              <w:rPr>
                <w:rFonts w:ascii="楷体_GB2312" w:eastAsia="楷体_GB2312" w:hint="eastAsia"/>
                <w:b/>
              </w:rPr>
              <w:t>：</w:t>
            </w:r>
            <w:r w:rsidRPr="00CA0BD3">
              <w:rPr>
                <w:rFonts w:ascii="楷体_GB2312" w:eastAsia="楷体_GB2312" w:hint="eastAsia"/>
                <w:b/>
              </w:rPr>
              <w:t>必修二教材</w:t>
            </w:r>
            <w:r w:rsidRPr="00CA0BD3">
              <w:rPr>
                <w:rFonts w:ascii="楷体_GB2312" w:eastAsia="楷体_GB2312"/>
                <w:b/>
              </w:rPr>
              <w:t>P2-4</w:t>
            </w:r>
            <w:r w:rsidRPr="00CA0BD3">
              <w:rPr>
                <w:rFonts w:ascii="楷体_GB2312" w:eastAsia="楷体_GB2312" w:hint="eastAsia"/>
                <w:b/>
              </w:rPr>
              <w:t>有关二氧化硫的性质和作用</w:t>
            </w:r>
            <w:r>
              <w:rPr>
                <w:rFonts w:ascii="楷体_GB2312" w:eastAsia="楷体_GB2312" w:hint="eastAsia"/>
                <w:b/>
              </w:rPr>
              <w:t>，</w:t>
            </w:r>
            <w:r>
              <w:rPr>
                <w:rFonts w:ascii="楷体_GB2312" w:eastAsia="楷体_GB2312"/>
                <w:b/>
              </w:rPr>
              <w:t>书写读书笔记</w:t>
            </w:r>
          </w:p>
        </w:tc>
      </w:tr>
      <w:tr w:rsidR="00A81AE3" w:rsidRPr="005C5361" w:rsidTr="00FB6AA1">
        <w:tc>
          <w:tcPr>
            <w:tcW w:w="1028" w:type="dxa"/>
            <w:vAlign w:val="center"/>
          </w:tcPr>
          <w:p w:rsidR="00A81AE3" w:rsidRPr="005C5361" w:rsidRDefault="00A81AE3" w:rsidP="00FB6AA1">
            <w:pPr>
              <w:jc w:val="center"/>
              <w:rPr>
                <w:rFonts w:eastAsia="方正小标宋简体"/>
                <w:b/>
                <w:szCs w:val="21"/>
              </w:rPr>
            </w:pPr>
            <w:r w:rsidRPr="005C5361">
              <w:rPr>
                <w:rFonts w:eastAsia="方正小标宋简体" w:hint="eastAsia"/>
                <w:b/>
                <w:szCs w:val="21"/>
              </w:rPr>
              <w:lastRenderedPageBreak/>
              <w:t>四、资源链接</w:t>
            </w:r>
          </w:p>
        </w:tc>
        <w:tc>
          <w:tcPr>
            <w:tcW w:w="7194" w:type="dxa"/>
          </w:tcPr>
          <w:p w:rsidR="00A81AE3" w:rsidRPr="005C5361" w:rsidRDefault="00A81AE3" w:rsidP="002B20AB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5C5361">
              <w:rPr>
                <w:rFonts w:ascii="楷体" w:eastAsia="楷体" w:hAnsi="楷体" w:hint="eastAsia"/>
                <w:szCs w:val="21"/>
              </w:rPr>
              <w:t>参考：</w:t>
            </w:r>
          </w:p>
          <w:p w:rsidR="00A81AE3" w:rsidRPr="001C1395" w:rsidRDefault="00A81AE3" w:rsidP="002B20AB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5C5361">
              <w:rPr>
                <w:rFonts w:ascii="楷体" w:eastAsia="楷体" w:hAnsi="楷体" w:hint="eastAsia"/>
                <w:szCs w:val="21"/>
              </w:rPr>
              <w:t>1.</w:t>
            </w:r>
            <w:r w:rsidR="001C1395" w:rsidRPr="001C1395">
              <w:rPr>
                <w:rFonts w:ascii="楷体" w:eastAsia="楷体" w:hAnsi="楷体" w:hint="eastAsia"/>
                <w:szCs w:val="21"/>
              </w:rPr>
              <w:t xml:space="preserve"> 观看“北京数字学校”视频资源：葡萄酒的制作</w:t>
            </w:r>
            <w:r w:rsidR="00CA0BD3">
              <w:rPr>
                <w:rFonts w:ascii="楷体" w:eastAsia="楷体" w:hAnsi="楷体" w:hint="eastAsia"/>
                <w:szCs w:val="21"/>
              </w:rPr>
              <w:t>（</w:t>
            </w:r>
            <w:r w:rsidR="001C1395" w:rsidRPr="001C1395">
              <w:rPr>
                <w:rFonts w:ascii="楷体" w:eastAsia="楷体" w:hAnsi="楷体" w:hint="eastAsia"/>
                <w:szCs w:val="21"/>
              </w:rPr>
              <w:t>扫</w:t>
            </w:r>
            <w:r w:rsidR="00BC49E0">
              <w:rPr>
                <w:rFonts w:ascii="楷体" w:eastAsia="楷体" w:hAnsi="楷体" w:hint="eastAsia"/>
                <w:szCs w:val="21"/>
              </w:rPr>
              <w:t>以</w:t>
            </w:r>
            <w:r w:rsidR="001C1395" w:rsidRPr="001C1395">
              <w:rPr>
                <w:rFonts w:ascii="楷体" w:eastAsia="楷体" w:hAnsi="楷体" w:hint="eastAsia"/>
                <w:szCs w:val="21"/>
              </w:rPr>
              <w:t>下二维码观看视频）</w:t>
            </w:r>
            <w:r w:rsidR="00CA0BD3" w:rsidRPr="00CD7A13">
              <w:rPr>
                <w:noProof/>
              </w:rPr>
              <w:drawing>
                <wp:inline distT="0" distB="0" distL="0" distR="0" wp14:anchorId="259A1188" wp14:editId="229F567D">
                  <wp:extent cx="876300" cy="876300"/>
                  <wp:effectExtent l="0" t="0" r="0" b="0"/>
                  <wp:docPr id="4" name="图片 4" descr="http://pic1.bdschool.cn/md/7de5b45e59541fb40ddd7ac34140d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ic1.bdschool.cn/md/7de5b45e59541fb40ddd7ac34140d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AE3" w:rsidRPr="005C5361" w:rsidRDefault="00A81AE3" w:rsidP="002B20AB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5C5361">
              <w:rPr>
                <w:rFonts w:ascii="楷体" w:eastAsia="楷体" w:hAnsi="楷体" w:hint="eastAsia"/>
                <w:szCs w:val="21"/>
              </w:rPr>
              <w:t>2.</w:t>
            </w:r>
            <w:r w:rsidR="00CA0BD3">
              <w:rPr>
                <w:rFonts w:ascii="楷体" w:eastAsia="楷体" w:hAnsi="楷体" w:hint="eastAsia"/>
                <w:szCs w:val="21"/>
              </w:rPr>
              <w:t>阅读</w:t>
            </w:r>
            <w:r w:rsidR="00CA0BD3">
              <w:rPr>
                <w:rFonts w:ascii="楷体" w:eastAsia="楷体" w:hAnsi="楷体"/>
                <w:szCs w:val="21"/>
              </w:rPr>
              <w:t>教材：</w:t>
            </w:r>
            <w:r w:rsidR="00CA0BD3" w:rsidRPr="00CA0BD3">
              <w:rPr>
                <w:rFonts w:ascii="楷体" w:eastAsia="楷体" w:hAnsi="楷体" w:hint="eastAsia"/>
                <w:szCs w:val="21"/>
              </w:rPr>
              <w:t>必修二教材</w:t>
            </w:r>
            <w:r w:rsidR="00CA0BD3" w:rsidRPr="00CA0BD3">
              <w:rPr>
                <w:rFonts w:ascii="楷体" w:eastAsia="楷体" w:hAnsi="楷体"/>
                <w:szCs w:val="21"/>
              </w:rPr>
              <w:t>P2-4</w:t>
            </w:r>
            <w:r w:rsidR="00CA0BD3" w:rsidRPr="00CA0BD3">
              <w:rPr>
                <w:rFonts w:ascii="楷体" w:eastAsia="楷体" w:hAnsi="楷体" w:hint="eastAsia"/>
                <w:szCs w:val="21"/>
              </w:rPr>
              <w:t>有关二氧化硫的性质和作用</w:t>
            </w:r>
          </w:p>
        </w:tc>
      </w:tr>
      <w:tr w:rsidR="00A81AE3" w:rsidRPr="005C5361" w:rsidTr="00FB6AA1">
        <w:tc>
          <w:tcPr>
            <w:tcW w:w="1028" w:type="dxa"/>
            <w:vAlign w:val="center"/>
          </w:tcPr>
          <w:p w:rsidR="00A81AE3" w:rsidRPr="005C5361" w:rsidRDefault="00A81AE3" w:rsidP="00FB6AA1">
            <w:pPr>
              <w:jc w:val="center"/>
              <w:rPr>
                <w:rFonts w:eastAsia="方正小标宋简体"/>
                <w:b/>
                <w:szCs w:val="21"/>
              </w:rPr>
            </w:pPr>
            <w:r w:rsidRPr="005C5361">
              <w:rPr>
                <w:rFonts w:eastAsia="方正小标宋简体" w:hint="eastAsia"/>
                <w:b/>
                <w:szCs w:val="21"/>
              </w:rPr>
              <w:t>五、作业</w:t>
            </w:r>
          </w:p>
        </w:tc>
        <w:tc>
          <w:tcPr>
            <w:tcW w:w="7194" w:type="dxa"/>
          </w:tcPr>
          <w:p w:rsidR="00A81AE3" w:rsidRPr="005C5361" w:rsidRDefault="00A81AE3" w:rsidP="002B20AB">
            <w:pPr>
              <w:spacing w:line="360" w:lineRule="auto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任务一：</w:t>
            </w:r>
          </w:p>
          <w:p w:rsidR="00A81AE3" w:rsidRPr="005C5361" w:rsidRDefault="00A81AE3" w:rsidP="002B20AB">
            <w:pPr>
              <w:spacing w:line="360" w:lineRule="auto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作业：拍下你的制作过程的照片或者视频，并在照片或视频中加入适当的文字说明来展示你制作</w:t>
            </w:r>
            <w:r w:rsidR="00CA0BD3">
              <w:rPr>
                <w:rFonts w:ascii="楷体_GB2312" w:eastAsia="楷体_GB2312" w:hint="eastAsia"/>
              </w:rPr>
              <w:t>葡萄</w:t>
            </w:r>
            <w:r w:rsidRPr="005C5361">
              <w:rPr>
                <w:rFonts w:ascii="楷体_GB2312" w:eastAsia="楷体_GB2312" w:hint="eastAsia"/>
              </w:rPr>
              <w:t>酒的全过程。</w:t>
            </w:r>
          </w:p>
          <w:p w:rsidR="00A81AE3" w:rsidRPr="005C5361" w:rsidRDefault="00A81AE3" w:rsidP="002B20AB">
            <w:pPr>
              <w:spacing w:line="360" w:lineRule="auto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任务二：</w:t>
            </w:r>
          </w:p>
          <w:p w:rsidR="00CA0BD3" w:rsidRPr="00CA0BD3" w:rsidRDefault="00A81AE3" w:rsidP="002B20AB">
            <w:pPr>
              <w:spacing w:line="360" w:lineRule="auto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作业：</w:t>
            </w:r>
            <w:r w:rsidR="00CA0BD3" w:rsidRPr="00CA0BD3">
              <w:rPr>
                <w:rFonts w:ascii="楷体_GB2312" w:eastAsia="楷体_GB2312"/>
              </w:rPr>
              <w:t>阅读教材</w:t>
            </w:r>
            <w:r w:rsidR="00CA0BD3" w:rsidRPr="00CA0BD3">
              <w:rPr>
                <w:rFonts w:ascii="楷体_GB2312" w:eastAsia="楷体_GB2312" w:hint="eastAsia"/>
              </w:rPr>
              <w:t>：必修二教材</w:t>
            </w:r>
            <w:r w:rsidR="00CA0BD3" w:rsidRPr="00CA0BD3">
              <w:rPr>
                <w:rFonts w:ascii="楷体_GB2312" w:eastAsia="楷体_GB2312"/>
              </w:rPr>
              <w:t>P2-4</w:t>
            </w:r>
            <w:r w:rsidR="00CA0BD3" w:rsidRPr="00CA0BD3">
              <w:rPr>
                <w:rFonts w:ascii="楷体_GB2312" w:eastAsia="楷体_GB2312" w:hint="eastAsia"/>
              </w:rPr>
              <w:t>有关二氧化硫的性质和作用，</w:t>
            </w:r>
            <w:r w:rsidR="00CA0BD3" w:rsidRPr="00CA0BD3">
              <w:rPr>
                <w:rFonts w:ascii="楷体_GB2312" w:eastAsia="楷体_GB2312"/>
              </w:rPr>
              <w:t>书写读书笔记</w:t>
            </w:r>
            <w:r w:rsidRPr="00CA0BD3">
              <w:rPr>
                <w:rFonts w:ascii="楷体_GB2312" w:eastAsia="楷体_GB2312" w:hint="eastAsia"/>
              </w:rPr>
              <w:t xml:space="preserve"> </w:t>
            </w:r>
            <w:r w:rsidRPr="00CA0BD3">
              <w:rPr>
                <w:rFonts w:ascii="楷体_GB2312" w:eastAsia="楷体_GB2312"/>
              </w:rPr>
              <w:t xml:space="preserve"> </w:t>
            </w:r>
          </w:p>
          <w:p w:rsidR="00A81AE3" w:rsidRPr="005C5361" w:rsidRDefault="00A81AE3" w:rsidP="002B20AB">
            <w:pPr>
              <w:spacing w:line="360" w:lineRule="auto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作业质量标准请参考“</w:t>
            </w:r>
            <w:r w:rsidRPr="005C5361">
              <w:rPr>
                <w:rFonts w:ascii="楷体_GB2312" w:eastAsia="楷体_GB2312" w:hint="eastAsia"/>
                <w:b/>
              </w:rPr>
              <w:t>附 评价表</w:t>
            </w:r>
            <w:r w:rsidRPr="005C5361">
              <w:rPr>
                <w:rFonts w:ascii="楷体_GB2312" w:eastAsia="楷体_GB2312" w:hint="eastAsia"/>
              </w:rPr>
              <w:t>”；完成“评价题”中的题目。</w:t>
            </w:r>
          </w:p>
        </w:tc>
      </w:tr>
    </w:tbl>
    <w:p w:rsidR="00A81AE3" w:rsidRPr="005C5361" w:rsidRDefault="00A81AE3" w:rsidP="00A81AE3">
      <w:pPr>
        <w:rPr>
          <w:b/>
        </w:rPr>
      </w:pPr>
    </w:p>
    <w:p w:rsidR="00A81AE3" w:rsidRPr="005C5361" w:rsidRDefault="00A81AE3" w:rsidP="00A81AE3">
      <w:pPr>
        <w:rPr>
          <w:b/>
        </w:rPr>
      </w:pPr>
    </w:p>
    <w:p w:rsidR="00A81AE3" w:rsidRPr="005C5361" w:rsidRDefault="00A81AE3" w:rsidP="00A81AE3">
      <w:pPr>
        <w:rPr>
          <w:b/>
        </w:rPr>
      </w:pPr>
      <w:r w:rsidRPr="005C5361">
        <w:rPr>
          <w:rFonts w:hint="eastAsia"/>
          <w:b/>
        </w:rPr>
        <w:t>附</w:t>
      </w:r>
      <w:r w:rsidRPr="005C5361">
        <w:rPr>
          <w:rFonts w:hint="eastAsia"/>
          <w:b/>
        </w:rPr>
        <w:t xml:space="preserve"> </w:t>
      </w:r>
      <w:r w:rsidRPr="005C5361">
        <w:rPr>
          <w:rFonts w:hint="eastAsia"/>
          <w:b/>
        </w:rPr>
        <w:t>评价表</w:t>
      </w:r>
    </w:p>
    <w:p w:rsidR="00A81AE3" w:rsidRPr="005C5361" w:rsidRDefault="00A81AE3" w:rsidP="00A81AE3">
      <w:pPr>
        <w:rPr>
          <w:rFonts w:ascii="楷体" w:eastAsia="楷体" w:hAnsi="楷体"/>
        </w:rPr>
      </w:pPr>
      <w:r w:rsidRPr="005C5361">
        <w:rPr>
          <w:rFonts w:ascii="楷体" w:eastAsia="楷体" w:hAnsi="楷体" w:hint="eastAsia"/>
        </w:rPr>
        <w:t>评价表用于学生了解作业的评价指标以及教师评价学生上交的作业。</w:t>
      </w:r>
    </w:p>
    <w:p w:rsidR="00A81AE3" w:rsidRPr="005C5361" w:rsidRDefault="00A81AE3" w:rsidP="00A81AE3">
      <w:pPr>
        <w:rPr>
          <w:rFonts w:ascii="楷体" w:eastAsia="楷体" w:hAnsi="楷体"/>
          <w:b/>
        </w:rPr>
      </w:pPr>
      <w:r w:rsidRPr="005C5361">
        <w:rPr>
          <w:rFonts w:ascii="楷体" w:eastAsia="楷体" w:hAnsi="楷体" w:hint="eastAsia"/>
          <w:b/>
        </w:rPr>
        <w:t>任务一、评价表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17"/>
        <w:gridCol w:w="2059"/>
        <w:gridCol w:w="2060"/>
        <w:gridCol w:w="2060"/>
      </w:tblGrid>
      <w:tr w:rsidR="009D6C63" w:rsidRPr="005C5361" w:rsidTr="00FB6AA1">
        <w:tc>
          <w:tcPr>
            <w:tcW w:w="2117" w:type="dxa"/>
          </w:tcPr>
          <w:p w:rsidR="009D6C63" w:rsidRPr="005C5361" w:rsidRDefault="009D6C63" w:rsidP="00FB6AA1">
            <w:pPr>
              <w:jc w:val="center"/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项目</w:t>
            </w:r>
          </w:p>
        </w:tc>
        <w:tc>
          <w:tcPr>
            <w:tcW w:w="2059" w:type="dxa"/>
          </w:tcPr>
          <w:p w:rsidR="009D6C63" w:rsidRPr="005C5361" w:rsidRDefault="009D6C63" w:rsidP="00FB6AA1">
            <w:pPr>
              <w:jc w:val="center"/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优秀水平</w:t>
            </w:r>
          </w:p>
        </w:tc>
        <w:tc>
          <w:tcPr>
            <w:tcW w:w="2060" w:type="dxa"/>
          </w:tcPr>
          <w:p w:rsidR="009D6C63" w:rsidRPr="005C5361" w:rsidRDefault="009D6C63" w:rsidP="00FB6AA1">
            <w:pPr>
              <w:jc w:val="center"/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合格水平</w:t>
            </w:r>
          </w:p>
        </w:tc>
        <w:tc>
          <w:tcPr>
            <w:tcW w:w="2060" w:type="dxa"/>
          </w:tcPr>
          <w:p w:rsidR="009D6C63" w:rsidRPr="005C5361" w:rsidRDefault="009D6C63" w:rsidP="00FB6AA1">
            <w:pPr>
              <w:jc w:val="center"/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不合格水平</w:t>
            </w:r>
          </w:p>
        </w:tc>
      </w:tr>
      <w:tr w:rsidR="009D6C63" w:rsidRPr="005C5361" w:rsidTr="00FB6AA1">
        <w:tc>
          <w:tcPr>
            <w:tcW w:w="2117" w:type="dxa"/>
          </w:tcPr>
          <w:p w:rsidR="009D6C63" w:rsidRPr="005C5361" w:rsidRDefault="009D6C63" w:rsidP="00FB6AA1">
            <w:pPr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评价标准</w:t>
            </w:r>
          </w:p>
        </w:tc>
        <w:tc>
          <w:tcPr>
            <w:tcW w:w="2059" w:type="dxa"/>
          </w:tcPr>
          <w:p w:rsidR="009D6C63" w:rsidRPr="005C5361" w:rsidRDefault="009D6C63" w:rsidP="00FB6AA1">
            <w:pPr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过程记录完整、照片清晰突出重点；文字与图片配合较好，表述清晰，详细地体现</w:t>
            </w:r>
            <w:r w:rsidR="009A69DE">
              <w:rPr>
                <w:rFonts w:ascii="楷体" w:eastAsia="楷体" w:hAnsi="楷体" w:hint="eastAsia"/>
              </w:rPr>
              <w:t>葡萄</w:t>
            </w:r>
            <w:r w:rsidRPr="005C5361">
              <w:rPr>
                <w:rFonts w:ascii="楷体" w:eastAsia="楷体" w:hAnsi="楷体" w:hint="eastAsia"/>
              </w:rPr>
              <w:t>酒的制作过程，细节描述清楚。</w:t>
            </w:r>
          </w:p>
        </w:tc>
        <w:tc>
          <w:tcPr>
            <w:tcW w:w="2060" w:type="dxa"/>
          </w:tcPr>
          <w:p w:rsidR="009D6C63" w:rsidRPr="005C5361" w:rsidRDefault="009D6C63" w:rsidP="00FB6AA1">
            <w:pPr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过程记录比较完整，照片清晰；文字与图片配合较好，能基本体现</w:t>
            </w:r>
            <w:r w:rsidR="009A69DE">
              <w:rPr>
                <w:rFonts w:ascii="楷体" w:eastAsia="楷体" w:hAnsi="楷体" w:hint="eastAsia"/>
              </w:rPr>
              <w:t>葡萄</w:t>
            </w:r>
            <w:r w:rsidRPr="005C5361">
              <w:rPr>
                <w:rFonts w:ascii="楷体" w:eastAsia="楷体" w:hAnsi="楷体" w:hint="eastAsia"/>
              </w:rPr>
              <w:t>酒的制作过程。</w:t>
            </w:r>
          </w:p>
        </w:tc>
        <w:tc>
          <w:tcPr>
            <w:tcW w:w="2060" w:type="dxa"/>
          </w:tcPr>
          <w:p w:rsidR="009D6C63" w:rsidRPr="005C5361" w:rsidRDefault="009D6C63" w:rsidP="00FB6AA1">
            <w:pPr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过程记录不完整；文字与图片有不匹配的现象或表述不清晰；整体</w:t>
            </w:r>
            <w:r w:rsidR="009A69DE">
              <w:rPr>
                <w:rFonts w:ascii="楷体" w:eastAsia="楷体" w:hAnsi="楷体" w:hint="eastAsia"/>
              </w:rPr>
              <w:t>葡萄</w:t>
            </w:r>
            <w:r w:rsidRPr="005C5361">
              <w:rPr>
                <w:rFonts w:ascii="楷体" w:eastAsia="楷体" w:hAnsi="楷体" w:hint="eastAsia"/>
              </w:rPr>
              <w:t>酒制作过程描述不够清晰。</w:t>
            </w:r>
          </w:p>
        </w:tc>
      </w:tr>
      <w:tr w:rsidR="009D6C63" w:rsidRPr="005C5361" w:rsidTr="00FB6AA1">
        <w:tc>
          <w:tcPr>
            <w:tcW w:w="2117" w:type="dxa"/>
          </w:tcPr>
          <w:p w:rsidR="009D6C63" w:rsidRPr="005C5361" w:rsidRDefault="009D6C63" w:rsidP="00FB6AA1">
            <w:pPr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学生1</w:t>
            </w:r>
          </w:p>
        </w:tc>
        <w:tc>
          <w:tcPr>
            <w:tcW w:w="2059" w:type="dxa"/>
          </w:tcPr>
          <w:p w:rsidR="009D6C63" w:rsidRPr="005C5361" w:rsidRDefault="009D6C63" w:rsidP="00FB6AA1">
            <w:pPr>
              <w:rPr>
                <w:rFonts w:ascii="楷体" w:eastAsia="楷体" w:hAnsi="楷体"/>
              </w:rPr>
            </w:pPr>
          </w:p>
        </w:tc>
        <w:tc>
          <w:tcPr>
            <w:tcW w:w="2060" w:type="dxa"/>
          </w:tcPr>
          <w:p w:rsidR="009D6C63" w:rsidRPr="005C5361" w:rsidRDefault="009D6C63" w:rsidP="00FB6AA1">
            <w:pPr>
              <w:rPr>
                <w:rFonts w:ascii="楷体" w:eastAsia="楷体" w:hAnsi="楷体"/>
              </w:rPr>
            </w:pPr>
          </w:p>
        </w:tc>
        <w:tc>
          <w:tcPr>
            <w:tcW w:w="2060" w:type="dxa"/>
          </w:tcPr>
          <w:p w:rsidR="009D6C63" w:rsidRPr="005C5361" w:rsidRDefault="009D6C63" w:rsidP="00FB6AA1">
            <w:pPr>
              <w:rPr>
                <w:rFonts w:ascii="楷体" w:eastAsia="楷体" w:hAnsi="楷体"/>
              </w:rPr>
            </w:pPr>
          </w:p>
        </w:tc>
      </w:tr>
      <w:tr w:rsidR="009D6C63" w:rsidRPr="005C5361" w:rsidTr="00FB6AA1">
        <w:tc>
          <w:tcPr>
            <w:tcW w:w="2117" w:type="dxa"/>
          </w:tcPr>
          <w:p w:rsidR="009D6C63" w:rsidRPr="005C5361" w:rsidRDefault="009D6C63" w:rsidP="00FB6AA1">
            <w:pPr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学生2</w:t>
            </w:r>
          </w:p>
        </w:tc>
        <w:tc>
          <w:tcPr>
            <w:tcW w:w="2059" w:type="dxa"/>
          </w:tcPr>
          <w:p w:rsidR="009D6C63" w:rsidRPr="005C5361" w:rsidRDefault="009D6C63" w:rsidP="00FB6AA1">
            <w:pPr>
              <w:rPr>
                <w:rFonts w:ascii="楷体" w:eastAsia="楷体" w:hAnsi="楷体"/>
              </w:rPr>
            </w:pPr>
          </w:p>
        </w:tc>
        <w:tc>
          <w:tcPr>
            <w:tcW w:w="2060" w:type="dxa"/>
          </w:tcPr>
          <w:p w:rsidR="009D6C63" w:rsidRPr="005C5361" w:rsidRDefault="009D6C63" w:rsidP="00FB6AA1">
            <w:pPr>
              <w:rPr>
                <w:rFonts w:ascii="楷体" w:eastAsia="楷体" w:hAnsi="楷体"/>
              </w:rPr>
            </w:pPr>
          </w:p>
        </w:tc>
        <w:tc>
          <w:tcPr>
            <w:tcW w:w="2060" w:type="dxa"/>
          </w:tcPr>
          <w:p w:rsidR="009D6C63" w:rsidRPr="005C5361" w:rsidRDefault="009D6C63" w:rsidP="00FB6AA1">
            <w:pPr>
              <w:rPr>
                <w:rFonts w:ascii="楷体" w:eastAsia="楷体" w:hAnsi="楷体"/>
              </w:rPr>
            </w:pPr>
          </w:p>
        </w:tc>
      </w:tr>
    </w:tbl>
    <w:p w:rsidR="00A81AE3" w:rsidRPr="005C5361" w:rsidRDefault="00A81AE3" w:rsidP="00A81AE3">
      <w:pPr>
        <w:rPr>
          <w:rFonts w:ascii="楷体" w:eastAsia="楷体" w:hAnsi="楷体"/>
        </w:rPr>
      </w:pPr>
    </w:p>
    <w:p w:rsidR="00A81AE3" w:rsidRPr="005C5361" w:rsidRDefault="00A81AE3" w:rsidP="00A81AE3">
      <w:pPr>
        <w:rPr>
          <w:rFonts w:ascii="楷体" w:eastAsia="楷体" w:hAnsi="楷体"/>
          <w:b/>
        </w:rPr>
      </w:pPr>
      <w:r w:rsidRPr="005C5361">
        <w:rPr>
          <w:rFonts w:ascii="楷体" w:eastAsia="楷体" w:hAnsi="楷体" w:hint="eastAsia"/>
          <w:b/>
        </w:rPr>
        <w:lastRenderedPageBreak/>
        <w:t>任务二、评价表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17"/>
        <w:gridCol w:w="2059"/>
        <w:gridCol w:w="2060"/>
        <w:gridCol w:w="2060"/>
      </w:tblGrid>
      <w:tr w:rsidR="00956935" w:rsidRPr="005C5361" w:rsidTr="00FB6AA1">
        <w:tc>
          <w:tcPr>
            <w:tcW w:w="2117" w:type="dxa"/>
          </w:tcPr>
          <w:p w:rsidR="00956935" w:rsidRPr="005C5361" w:rsidRDefault="00956935" w:rsidP="00FB6AA1">
            <w:pPr>
              <w:jc w:val="center"/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项目</w:t>
            </w:r>
          </w:p>
        </w:tc>
        <w:tc>
          <w:tcPr>
            <w:tcW w:w="2059" w:type="dxa"/>
          </w:tcPr>
          <w:p w:rsidR="00956935" w:rsidRPr="005C5361" w:rsidRDefault="00956935" w:rsidP="00FB6AA1">
            <w:pPr>
              <w:jc w:val="center"/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优秀水平</w:t>
            </w:r>
          </w:p>
        </w:tc>
        <w:tc>
          <w:tcPr>
            <w:tcW w:w="2060" w:type="dxa"/>
          </w:tcPr>
          <w:p w:rsidR="00956935" w:rsidRPr="005C5361" w:rsidRDefault="00956935" w:rsidP="00FB6AA1">
            <w:pPr>
              <w:jc w:val="center"/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合格水平</w:t>
            </w:r>
          </w:p>
        </w:tc>
        <w:tc>
          <w:tcPr>
            <w:tcW w:w="2060" w:type="dxa"/>
          </w:tcPr>
          <w:p w:rsidR="00956935" w:rsidRPr="005C5361" w:rsidRDefault="00956935" w:rsidP="00FB6AA1">
            <w:pPr>
              <w:jc w:val="center"/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不合格水平</w:t>
            </w:r>
          </w:p>
        </w:tc>
      </w:tr>
      <w:tr w:rsidR="00956935" w:rsidRPr="005C5361" w:rsidTr="00FB6AA1">
        <w:tc>
          <w:tcPr>
            <w:tcW w:w="2117" w:type="dxa"/>
          </w:tcPr>
          <w:p w:rsidR="00956935" w:rsidRPr="005C5361" w:rsidRDefault="00956935" w:rsidP="00FB6AA1">
            <w:pPr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评价标准</w:t>
            </w:r>
          </w:p>
        </w:tc>
        <w:tc>
          <w:tcPr>
            <w:tcW w:w="2059" w:type="dxa"/>
          </w:tcPr>
          <w:p w:rsidR="00956935" w:rsidRPr="005C5361" w:rsidRDefault="00956935" w:rsidP="00FB6AA1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能从价态</w:t>
            </w:r>
            <w:r>
              <w:rPr>
                <w:rFonts w:ascii="楷体" w:eastAsia="楷体" w:hAnsi="楷体"/>
              </w:rPr>
              <w:t>和类别的</w:t>
            </w:r>
            <w:r w:rsidR="009A69DE">
              <w:rPr>
                <w:rFonts w:ascii="楷体" w:eastAsia="楷体" w:hAnsi="楷体" w:hint="eastAsia"/>
              </w:rPr>
              <w:t>两个</w:t>
            </w:r>
            <w:r>
              <w:rPr>
                <w:rFonts w:ascii="楷体" w:eastAsia="楷体" w:hAnsi="楷体"/>
              </w:rPr>
              <w:t>角度分析二氧化硫的性质</w:t>
            </w:r>
          </w:p>
        </w:tc>
        <w:tc>
          <w:tcPr>
            <w:tcW w:w="2060" w:type="dxa"/>
          </w:tcPr>
          <w:p w:rsidR="00956935" w:rsidRPr="005C5361" w:rsidRDefault="00956935" w:rsidP="00FB6AA1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能从价态或者</w:t>
            </w:r>
            <w:r>
              <w:rPr>
                <w:rFonts w:ascii="楷体" w:eastAsia="楷体" w:hAnsi="楷体"/>
              </w:rPr>
              <w:t>类别的角度分析二氧化硫的性质</w:t>
            </w:r>
          </w:p>
        </w:tc>
        <w:tc>
          <w:tcPr>
            <w:tcW w:w="2060" w:type="dxa"/>
          </w:tcPr>
          <w:p w:rsidR="00956935" w:rsidRPr="005C5361" w:rsidRDefault="00956935" w:rsidP="00FB6AA1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不能建立</w:t>
            </w:r>
            <w:r>
              <w:rPr>
                <w:rFonts w:ascii="楷体" w:eastAsia="楷体" w:hAnsi="楷体"/>
              </w:rPr>
              <w:t>分析物质</w:t>
            </w:r>
            <w:r>
              <w:rPr>
                <w:rFonts w:ascii="楷体" w:eastAsia="楷体" w:hAnsi="楷体" w:hint="eastAsia"/>
              </w:rPr>
              <w:t>性质</w:t>
            </w:r>
            <w:r>
              <w:rPr>
                <w:rFonts w:ascii="楷体" w:eastAsia="楷体" w:hAnsi="楷体"/>
              </w:rPr>
              <w:t>的角度，仅能通过对比的方式获得</w:t>
            </w:r>
          </w:p>
        </w:tc>
      </w:tr>
      <w:tr w:rsidR="00956935" w:rsidRPr="005C5361" w:rsidTr="00FB6AA1">
        <w:tc>
          <w:tcPr>
            <w:tcW w:w="2117" w:type="dxa"/>
          </w:tcPr>
          <w:p w:rsidR="00956935" w:rsidRPr="005C5361" w:rsidRDefault="00956935" w:rsidP="00FB6AA1">
            <w:pPr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学生1</w:t>
            </w:r>
          </w:p>
        </w:tc>
        <w:tc>
          <w:tcPr>
            <w:tcW w:w="2059" w:type="dxa"/>
          </w:tcPr>
          <w:p w:rsidR="00956935" w:rsidRPr="005C5361" w:rsidRDefault="00956935" w:rsidP="00FB6AA1">
            <w:pPr>
              <w:rPr>
                <w:rFonts w:ascii="楷体" w:eastAsia="楷体" w:hAnsi="楷体"/>
              </w:rPr>
            </w:pPr>
          </w:p>
        </w:tc>
        <w:tc>
          <w:tcPr>
            <w:tcW w:w="2060" w:type="dxa"/>
          </w:tcPr>
          <w:p w:rsidR="00956935" w:rsidRPr="005C5361" w:rsidRDefault="00956935" w:rsidP="00FB6AA1">
            <w:pPr>
              <w:rPr>
                <w:rFonts w:ascii="楷体" w:eastAsia="楷体" w:hAnsi="楷体"/>
              </w:rPr>
            </w:pPr>
          </w:p>
        </w:tc>
        <w:tc>
          <w:tcPr>
            <w:tcW w:w="2060" w:type="dxa"/>
          </w:tcPr>
          <w:p w:rsidR="00956935" w:rsidRPr="005C5361" w:rsidRDefault="00956935" w:rsidP="00FB6AA1">
            <w:pPr>
              <w:rPr>
                <w:rFonts w:ascii="楷体" w:eastAsia="楷体" w:hAnsi="楷体"/>
              </w:rPr>
            </w:pPr>
          </w:p>
        </w:tc>
      </w:tr>
      <w:tr w:rsidR="00956935" w:rsidRPr="005C5361" w:rsidTr="00FB6AA1">
        <w:tc>
          <w:tcPr>
            <w:tcW w:w="2117" w:type="dxa"/>
          </w:tcPr>
          <w:p w:rsidR="00956935" w:rsidRPr="005C5361" w:rsidRDefault="00956935" w:rsidP="00FB6AA1">
            <w:pPr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学生2</w:t>
            </w:r>
          </w:p>
        </w:tc>
        <w:tc>
          <w:tcPr>
            <w:tcW w:w="2059" w:type="dxa"/>
          </w:tcPr>
          <w:p w:rsidR="00956935" w:rsidRPr="005C5361" w:rsidRDefault="00956935" w:rsidP="00FB6AA1">
            <w:pPr>
              <w:rPr>
                <w:rFonts w:ascii="楷体" w:eastAsia="楷体" w:hAnsi="楷体"/>
              </w:rPr>
            </w:pPr>
          </w:p>
        </w:tc>
        <w:tc>
          <w:tcPr>
            <w:tcW w:w="2060" w:type="dxa"/>
          </w:tcPr>
          <w:p w:rsidR="00956935" w:rsidRPr="005C5361" w:rsidRDefault="00956935" w:rsidP="00FB6AA1">
            <w:pPr>
              <w:rPr>
                <w:rFonts w:ascii="楷体" w:eastAsia="楷体" w:hAnsi="楷体"/>
              </w:rPr>
            </w:pPr>
          </w:p>
        </w:tc>
        <w:tc>
          <w:tcPr>
            <w:tcW w:w="2060" w:type="dxa"/>
          </w:tcPr>
          <w:p w:rsidR="00956935" w:rsidRPr="005C5361" w:rsidRDefault="00956935" w:rsidP="00FB6AA1">
            <w:pPr>
              <w:rPr>
                <w:rFonts w:ascii="楷体" w:eastAsia="楷体" w:hAnsi="楷体"/>
              </w:rPr>
            </w:pPr>
          </w:p>
        </w:tc>
      </w:tr>
    </w:tbl>
    <w:p w:rsidR="00A81AE3" w:rsidRPr="005C5361" w:rsidRDefault="00A81AE3" w:rsidP="00A81AE3"/>
    <w:p w:rsidR="00521A82" w:rsidRDefault="009D6C63" w:rsidP="00521A8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附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资料</w:t>
      </w:r>
    </w:p>
    <w:p w:rsidR="009D6C63" w:rsidRPr="009D6C63" w:rsidRDefault="009D6C63" w:rsidP="009D6C63">
      <w:pPr>
        <w:spacing w:line="360" w:lineRule="auto"/>
        <w:jc w:val="center"/>
        <w:rPr>
          <w:szCs w:val="21"/>
        </w:rPr>
      </w:pPr>
      <w:r w:rsidRPr="009D6C63">
        <w:rPr>
          <w:szCs w:val="21"/>
        </w:rPr>
        <w:t>工业葡萄酒的酿制方法</w:t>
      </w:r>
    </w:p>
    <w:p w:rsidR="009D6C63" w:rsidRPr="009D6C63" w:rsidRDefault="009D6C63" w:rsidP="009D6C63">
      <w:pPr>
        <w:spacing w:line="360" w:lineRule="auto"/>
        <w:rPr>
          <w:szCs w:val="21"/>
        </w:rPr>
      </w:pPr>
      <w:r w:rsidRPr="009D6C63">
        <w:rPr>
          <w:rFonts w:hint="eastAsia"/>
          <w:szCs w:val="21"/>
        </w:rPr>
        <w:t>1</w:t>
      </w:r>
      <w:r w:rsidRPr="009D6C63">
        <w:rPr>
          <w:rFonts w:hint="eastAsia"/>
          <w:szCs w:val="21"/>
        </w:rPr>
        <w:t>．</w:t>
      </w:r>
      <w:r w:rsidRPr="009D6C63">
        <w:rPr>
          <w:szCs w:val="21"/>
        </w:rPr>
        <w:t>第一道是去梗，也就是把葡萄果粒从梳子状的枝梗上取下来。因枝梗含有特别多的单宁酸，在酒液中有一股令人不快的味道。</w:t>
      </w:r>
    </w:p>
    <w:p w:rsidR="009D6C63" w:rsidRPr="009D6C63" w:rsidRDefault="009D6C63" w:rsidP="009D6C63">
      <w:pPr>
        <w:spacing w:line="360" w:lineRule="auto"/>
        <w:rPr>
          <w:szCs w:val="21"/>
        </w:rPr>
      </w:pPr>
      <w:r w:rsidRPr="009D6C63">
        <w:rPr>
          <w:rFonts w:hint="eastAsia"/>
          <w:szCs w:val="21"/>
        </w:rPr>
        <w:t>2</w:t>
      </w:r>
      <w:r w:rsidRPr="009D6C63">
        <w:rPr>
          <w:rFonts w:hint="eastAsia"/>
          <w:szCs w:val="21"/>
        </w:rPr>
        <w:t>．</w:t>
      </w:r>
      <w:r w:rsidRPr="009D6C63">
        <w:rPr>
          <w:szCs w:val="21"/>
        </w:rPr>
        <w:t>压榨果粒。酿制红酒的时候，葡萄皮和葡萄肉是同时压榨的，红酒中所含的红色色素，就是在压榨葡萄皮的时候释放出的。就因为这样，所有红酒的色泽才是红的。</w:t>
      </w:r>
    </w:p>
    <w:p w:rsidR="009D6C63" w:rsidRPr="009D6C63" w:rsidRDefault="009D6C63" w:rsidP="009D6C63">
      <w:pPr>
        <w:spacing w:line="360" w:lineRule="auto"/>
        <w:rPr>
          <w:szCs w:val="21"/>
        </w:rPr>
      </w:pPr>
      <w:r w:rsidRPr="009D6C63">
        <w:rPr>
          <w:rFonts w:hint="eastAsia"/>
          <w:szCs w:val="21"/>
        </w:rPr>
        <w:t>3</w:t>
      </w:r>
      <w:r w:rsidRPr="009D6C63">
        <w:rPr>
          <w:rFonts w:hint="eastAsia"/>
          <w:szCs w:val="21"/>
        </w:rPr>
        <w:t>．</w:t>
      </w:r>
      <w:r w:rsidRPr="009D6C63">
        <w:rPr>
          <w:szCs w:val="21"/>
        </w:rPr>
        <w:t>榨汁和发酵。经过榨汁后，就可得到酿酒的原料</w:t>
      </w:r>
      <w:r w:rsidRPr="009D6C63">
        <w:rPr>
          <w:szCs w:val="21"/>
        </w:rPr>
        <w:t>——</w:t>
      </w:r>
      <w:r w:rsidRPr="009D6C63">
        <w:rPr>
          <w:szCs w:val="21"/>
        </w:rPr>
        <w:t>葡萄汁。有了酒汁就可酿制好酒。葡萄酒是</w:t>
      </w:r>
      <w:r w:rsidR="009A69DE">
        <w:rPr>
          <w:rFonts w:hint="eastAsia"/>
          <w:szCs w:val="21"/>
        </w:rPr>
        <w:t>通</w:t>
      </w:r>
      <w:r w:rsidRPr="009D6C63">
        <w:rPr>
          <w:szCs w:val="21"/>
        </w:rPr>
        <w:t>过发酵作用而得的产物。经过发酵，葡萄中所含的糖份会逐渐转成酒精和二氧化碳。因此，在发酵过程中，糖分越来越少，而酒精度则越来越高。通过缓慢的发酵过程，可酿出口味芳香细致的红葡萄酒。</w:t>
      </w:r>
    </w:p>
    <w:p w:rsidR="009D6C63" w:rsidRPr="009D6C63" w:rsidRDefault="009D6C63" w:rsidP="009D6C63">
      <w:pPr>
        <w:spacing w:line="360" w:lineRule="auto"/>
        <w:rPr>
          <w:szCs w:val="21"/>
        </w:rPr>
      </w:pPr>
      <w:r w:rsidRPr="009D6C63">
        <w:rPr>
          <w:rFonts w:hint="eastAsia"/>
          <w:szCs w:val="21"/>
        </w:rPr>
        <w:t>4</w:t>
      </w:r>
      <w:r w:rsidRPr="009D6C63">
        <w:rPr>
          <w:rFonts w:hint="eastAsia"/>
          <w:szCs w:val="21"/>
        </w:rPr>
        <w:t>．</w:t>
      </w:r>
      <w:r w:rsidRPr="009D6C63">
        <w:rPr>
          <w:szCs w:val="21"/>
        </w:rPr>
        <w:t>添加二氧化硫。要想保持葡萄酒的果味和鲜度，就必须在发酵过程后立刻添加二氧化硫处理。新酒在发酵后大约</w:t>
      </w:r>
      <w:r w:rsidRPr="009D6C63">
        <w:rPr>
          <w:szCs w:val="21"/>
        </w:rPr>
        <w:t>3</w:t>
      </w:r>
      <w:r w:rsidRPr="009D6C63">
        <w:rPr>
          <w:szCs w:val="21"/>
        </w:rPr>
        <w:t>周左右，必须进行第一次沉淀与换桶。第二次沉淀要</w:t>
      </w:r>
      <w:r w:rsidRPr="009D6C63">
        <w:rPr>
          <w:szCs w:val="21"/>
        </w:rPr>
        <w:t>4</w:t>
      </w:r>
      <w:r w:rsidRPr="009D6C63">
        <w:rPr>
          <w:szCs w:val="21"/>
        </w:rPr>
        <w:t>至</w:t>
      </w:r>
      <w:r w:rsidRPr="009D6C63">
        <w:rPr>
          <w:szCs w:val="21"/>
        </w:rPr>
        <w:t>6</w:t>
      </w:r>
      <w:r w:rsidRPr="009D6C63">
        <w:rPr>
          <w:szCs w:val="21"/>
        </w:rPr>
        <w:t>周。沉淀的次数和时间上的顺序，完全就是所要达到的口味。</w:t>
      </w:r>
    </w:p>
    <w:p w:rsidR="009D6C63" w:rsidRPr="009D6C63" w:rsidRDefault="009D6C63" w:rsidP="009D6C63">
      <w:pPr>
        <w:spacing w:line="360" w:lineRule="auto"/>
        <w:rPr>
          <w:szCs w:val="21"/>
        </w:rPr>
      </w:pPr>
      <w:r w:rsidRPr="009D6C63">
        <w:rPr>
          <w:rFonts w:hint="eastAsia"/>
          <w:szCs w:val="21"/>
        </w:rPr>
        <w:t>5</w:t>
      </w:r>
      <w:r w:rsidRPr="009D6C63">
        <w:rPr>
          <w:rFonts w:hint="eastAsia"/>
          <w:szCs w:val="21"/>
        </w:rPr>
        <w:t>．</w:t>
      </w:r>
      <w:r w:rsidRPr="009D6C63">
        <w:rPr>
          <w:szCs w:val="21"/>
        </w:rPr>
        <w:t>葡萄酒在桶中存了</w:t>
      </w:r>
      <w:r w:rsidRPr="009D6C63">
        <w:rPr>
          <w:szCs w:val="21"/>
        </w:rPr>
        <w:t>3</w:t>
      </w:r>
      <w:r w:rsidRPr="009D6C63">
        <w:rPr>
          <w:szCs w:val="21"/>
        </w:rPr>
        <w:t>至</w:t>
      </w:r>
      <w:r w:rsidRPr="009D6C63">
        <w:rPr>
          <w:szCs w:val="21"/>
        </w:rPr>
        <w:t>9</w:t>
      </w:r>
      <w:r w:rsidRPr="009D6C63">
        <w:rPr>
          <w:szCs w:val="21"/>
        </w:rPr>
        <w:t>个月以后，就要装瓶了。以前，葡萄酒瓶以软木塞来封口，现在</w:t>
      </w:r>
      <w:r w:rsidRPr="009D6C63">
        <w:rPr>
          <w:szCs w:val="21"/>
        </w:rPr>
        <w:t>(2001</w:t>
      </w:r>
      <w:r w:rsidRPr="009D6C63">
        <w:rPr>
          <w:szCs w:val="21"/>
        </w:rPr>
        <w:t>年以后</w:t>
      </w:r>
      <w:r w:rsidRPr="009D6C63">
        <w:rPr>
          <w:szCs w:val="21"/>
        </w:rPr>
        <w:t>)</w:t>
      </w:r>
      <w:r w:rsidRPr="009D6C63">
        <w:rPr>
          <w:szCs w:val="21"/>
        </w:rPr>
        <w:t>很多科技革新的装瓶厂都采用新式的真空密封的旋转式酒瓶。</w:t>
      </w:r>
    </w:p>
    <w:p w:rsidR="009D6C63" w:rsidRPr="006D13A4" w:rsidRDefault="009D6C63" w:rsidP="009D6C63">
      <w:pPr>
        <w:spacing w:line="360" w:lineRule="auto"/>
        <w:rPr>
          <w:sz w:val="24"/>
        </w:rPr>
      </w:pPr>
      <w:r w:rsidRPr="009D6C63">
        <w:rPr>
          <w:rFonts w:hint="eastAsia"/>
          <w:szCs w:val="21"/>
        </w:rPr>
        <w:t>阅读思考</w:t>
      </w:r>
      <w:r w:rsidRPr="009D6C63">
        <w:rPr>
          <w:szCs w:val="21"/>
        </w:rPr>
        <w:t>：</w:t>
      </w:r>
      <w:r w:rsidRPr="009D6C63">
        <w:rPr>
          <w:rFonts w:hint="eastAsia"/>
          <w:szCs w:val="21"/>
        </w:rPr>
        <w:t>通过阅读工业制作葡萄酒的方法，它与家庭制作葡萄酒有什么不同呢？</w:t>
      </w:r>
    </w:p>
    <w:p w:rsidR="009D6C63" w:rsidRPr="009D6C63" w:rsidRDefault="009D6C63" w:rsidP="00521A82">
      <w:pPr>
        <w:spacing w:line="360" w:lineRule="auto"/>
        <w:rPr>
          <w:b/>
          <w:sz w:val="24"/>
        </w:rPr>
      </w:pPr>
      <w:bookmarkStart w:id="0" w:name="_GoBack"/>
      <w:bookmarkEnd w:id="0"/>
    </w:p>
    <w:sectPr w:rsidR="009D6C63" w:rsidRPr="009D6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41" w:rsidRDefault="00BA2041" w:rsidP="00BE68A3">
      <w:r>
        <w:separator/>
      </w:r>
    </w:p>
  </w:endnote>
  <w:endnote w:type="continuationSeparator" w:id="0">
    <w:p w:rsidR="00BA2041" w:rsidRDefault="00BA2041" w:rsidP="00BE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41" w:rsidRDefault="00BA2041" w:rsidP="00BE68A3">
      <w:r>
        <w:separator/>
      </w:r>
    </w:p>
  </w:footnote>
  <w:footnote w:type="continuationSeparator" w:id="0">
    <w:p w:rsidR="00BA2041" w:rsidRDefault="00BA2041" w:rsidP="00BE6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70"/>
    <w:rsid w:val="00051558"/>
    <w:rsid w:val="001C1395"/>
    <w:rsid w:val="0024375A"/>
    <w:rsid w:val="002B20AB"/>
    <w:rsid w:val="00371F73"/>
    <w:rsid w:val="00395AD5"/>
    <w:rsid w:val="0041519B"/>
    <w:rsid w:val="00463C70"/>
    <w:rsid w:val="00521A82"/>
    <w:rsid w:val="005F3AF6"/>
    <w:rsid w:val="00671308"/>
    <w:rsid w:val="00697ED7"/>
    <w:rsid w:val="006A0E7A"/>
    <w:rsid w:val="006D13A4"/>
    <w:rsid w:val="007628E4"/>
    <w:rsid w:val="007679F6"/>
    <w:rsid w:val="00956935"/>
    <w:rsid w:val="009A69DE"/>
    <w:rsid w:val="009D6C63"/>
    <w:rsid w:val="00A36562"/>
    <w:rsid w:val="00A81AE3"/>
    <w:rsid w:val="00B03D9D"/>
    <w:rsid w:val="00BA2041"/>
    <w:rsid w:val="00BC49E0"/>
    <w:rsid w:val="00BE68A3"/>
    <w:rsid w:val="00CA0BD3"/>
    <w:rsid w:val="00CD7A13"/>
    <w:rsid w:val="00ED08C7"/>
    <w:rsid w:val="00F0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3EC3E4-FD24-4271-B2A0-A3F756CB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21A8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C70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21A82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521A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D7A13"/>
    <w:rPr>
      <w:color w:val="0000FF"/>
      <w:u w:val="single"/>
    </w:rPr>
  </w:style>
  <w:style w:type="paragraph" w:customStyle="1" w:styleId="DefaultParagraph">
    <w:name w:val="DefaultParagraph"/>
    <w:rsid w:val="00ED08C7"/>
    <w:rPr>
      <w:rFonts w:ascii="Times New Roman" w:eastAsia="宋体" w:hAnsi="Calibri" w:cs="Times New Roman"/>
    </w:rPr>
  </w:style>
  <w:style w:type="paragraph" w:styleId="a6">
    <w:name w:val="header"/>
    <w:basedOn w:val="a"/>
    <w:link w:val="Char"/>
    <w:uiPriority w:val="99"/>
    <w:unhideWhenUsed/>
    <w:rsid w:val="00BE6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E68A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E6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E68A3"/>
    <w:rPr>
      <w:sz w:val="18"/>
      <w:szCs w:val="18"/>
    </w:rPr>
  </w:style>
  <w:style w:type="table" w:styleId="a8">
    <w:name w:val="Table Grid"/>
    <w:basedOn w:val="a1"/>
    <w:uiPriority w:val="39"/>
    <w:rsid w:val="00A81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1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3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9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257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2020-02-03T11:03:00Z</dcterms:created>
  <dcterms:modified xsi:type="dcterms:W3CDTF">2020-02-06T04:06:00Z</dcterms:modified>
</cp:coreProperties>
</file>