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D29" w:rsidRPr="00BE7B4E" w:rsidRDefault="00A35B97" w:rsidP="00BE7B4E">
      <w:pPr>
        <w:pStyle w:val="poem-detail-main-text"/>
        <w:spacing w:before="0" w:beforeAutospacing="0" w:after="0" w:afterAutospacing="0" w:line="360" w:lineRule="auto"/>
        <w:jc w:val="center"/>
        <w:rPr>
          <w:rFonts w:ascii="宋体" w:eastAsia="宋体" w:hAnsi="宋体" w:cs="Arial"/>
          <w:b/>
          <w:color w:val="333333"/>
        </w:rPr>
      </w:pPr>
      <w:r w:rsidRPr="00AA4941">
        <w:rPr>
          <w:rFonts w:ascii="宋体" w:eastAsia="宋体" w:hAnsi="宋体" w:cs="Arial" w:hint="eastAsia"/>
          <w:b/>
          <w:color w:val="333333"/>
        </w:rPr>
        <w:t>第</w:t>
      </w:r>
      <w:r w:rsidR="00FD55DE" w:rsidRPr="00AA4941">
        <w:rPr>
          <w:rFonts w:ascii="宋体" w:eastAsia="宋体" w:hAnsi="宋体" w:cs="Arial" w:hint="eastAsia"/>
          <w:b/>
          <w:color w:val="333333"/>
        </w:rPr>
        <w:t>三</w:t>
      </w:r>
      <w:r w:rsidRPr="00AA4941">
        <w:rPr>
          <w:rFonts w:ascii="宋体" w:eastAsia="宋体" w:hAnsi="宋体" w:cs="Arial" w:hint="eastAsia"/>
          <w:b/>
          <w:color w:val="333333"/>
        </w:rPr>
        <w:t>周  第</w:t>
      </w:r>
      <w:r w:rsidR="00BE7B4E">
        <w:rPr>
          <w:rFonts w:ascii="宋体" w:eastAsia="宋体" w:hAnsi="宋体" w:cs="Arial" w:hint="eastAsia"/>
          <w:b/>
          <w:color w:val="333333"/>
        </w:rPr>
        <w:t>8</w:t>
      </w:r>
      <w:r w:rsidRPr="00BE7B4E">
        <w:rPr>
          <w:rFonts w:ascii="宋体" w:eastAsia="宋体" w:hAnsi="宋体" w:cs="Arial" w:hint="eastAsia"/>
          <w:b/>
          <w:color w:val="333333"/>
        </w:rPr>
        <w:t xml:space="preserve">课时   </w:t>
      </w:r>
      <w:r w:rsidR="00BE7B4E" w:rsidRPr="00BE7B4E">
        <w:rPr>
          <w:rFonts w:ascii="宋体" w:eastAsia="宋体" w:hAnsi="宋体" w:cs="Arial" w:hint="eastAsia"/>
          <w:b/>
          <w:color w:val="333333"/>
        </w:rPr>
        <w:t>高一</w:t>
      </w:r>
      <w:r w:rsidR="00BE7B4E" w:rsidRPr="00BE7B4E">
        <w:rPr>
          <w:rFonts w:ascii="宋体" w:eastAsia="宋体" w:hAnsi="宋体" w:cs="Arial"/>
          <w:b/>
          <w:color w:val="333333"/>
        </w:rPr>
        <w:t>名著阅读</w:t>
      </w:r>
      <w:r w:rsidRPr="00BE7B4E">
        <w:rPr>
          <w:rFonts w:ascii="宋体" w:eastAsia="宋体" w:hAnsi="宋体" w:cs="Arial" w:hint="eastAsia"/>
          <w:b/>
          <w:color w:val="333333"/>
        </w:rPr>
        <w:t>课程检测题目（第一部分：选择题）</w:t>
      </w:r>
    </w:p>
    <w:p w:rsidR="00932D29" w:rsidRDefault="00A35B97" w:rsidP="00BE7B4E">
      <w:pPr>
        <w:pStyle w:val="poem-detail-main-text"/>
        <w:spacing w:before="0" w:beforeAutospacing="0" w:after="0" w:afterAutospacing="0" w:line="360" w:lineRule="auto"/>
        <w:jc w:val="center"/>
        <w:rPr>
          <w:rFonts w:ascii="宋体" w:eastAsia="宋体" w:hAnsi="宋体" w:cs="Arial"/>
          <w:b/>
          <w:color w:val="333333"/>
        </w:rPr>
      </w:pPr>
      <w:r w:rsidRPr="00BE7B4E">
        <w:rPr>
          <w:rFonts w:ascii="宋体" w:eastAsia="宋体" w:hAnsi="宋体" w:cs="Arial" w:hint="eastAsia"/>
          <w:b/>
          <w:color w:val="333333"/>
        </w:rPr>
        <w:t>《</w:t>
      </w:r>
      <w:r w:rsidR="00FD55DE" w:rsidRPr="00BE7B4E">
        <w:rPr>
          <w:rFonts w:ascii="宋体" w:eastAsia="宋体" w:hAnsi="宋体" w:cs="Arial" w:hint="eastAsia"/>
          <w:b/>
          <w:color w:val="333333"/>
        </w:rPr>
        <w:t>老人与海</w:t>
      </w:r>
      <w:r w:rsidRPr="00BE7B4E">
        <w:rPr>
          <w:rFonts w:ascii="宋体" w:eastAsia="宋体" w:hAnsi="宋体" w:cs="Arial" w:hint="eastAsia"/>
          <w:b/>
          <w:color w:val="333333"/>
        </w:rPr>
        <w:t>》</w:t>
      </w:r>
      <w:r w:rsidR="00BE7B4E" w:rsidRPr="00BE7B4E">
        <w:rPr>
          <w:rFonts w:ascii="宋体" w:eastAsia="宋体" w:hAnsi="宋体" w:cs="Arial" w:hint="eastAsia"/>
          <w:b/>
          <w:color w:val="333333"/>
        </w:rPr>
        <w:t>选择</w:t>
      </w:r>
      <w:r w:rsidRPr="00BE7B4E">
        <w:rPr>
          <w:rFonts w:ascii="宋体" w:eastAsia="宋体" w:hAnsi="宋体" w:cs="Arial" w:hint="eastAsia"/>
          <w:b/>
          <w:color w:val="333333"/>
        </w:rPr>
        <w:t>题</w:t>
      </w:r>
    </w:p>
    <w:p w:rsidR="00BE7B4E" w:rsidRPr="00BE7B4E" w:rsidRDefault="00BE7B4E" w:rsidP="00BE7B4E">
      <w:pPr>
        <w:pStyle w:val="poem-detail-main-text"/>
        <w:spacing w:before="0" w:beforeAutospacing="0" w:after="0" w:afterAutospacing="0" w:line="360" w:lineRule="auto"/>
        <w:jc w:val="center"/>
        <w:rPr>
          <w:rFonts w:ascii="宋体" w:eastAsia="宋体" w:hAnsi="宋体" w:cs="Arial" w:hint="eastAsia"/>
          <w:b/>
          <w:color w:val="333333"/>
        </w:rPr>
      </w:pPr>
    </w:p>
    <w:p w:rsidR="00932D29" w:rsidRPr="00BE7B4E" w:rsidRDefault="00FD55DE" w:rsidP="00BE7B4E">
      <w:pPr>
        <w:autoSpaceDE w:val="0"/>
        <w:autoSpaceDN w:val="0"/>
        <w:adjustRightInd w:val="0"/>
        <w:spacing w:line="360" w:lineRule="auto"/>
        <w:rPr>
          <w:rFonts w:ascii="宋体" w:eastAsia="宋体" w:hAnsi="宋体" w:cs="Arial"/>
          <w:color w:val="333333"/>
        </w:rPr>
      </w:pPr>
      <w:r w:rsidRPr="00BE7B4E">
        <w:rPr>
          <w:rFonts w:ascii="宋体" w:eastAsia="宋体" w:hAnsi="宋体" w:cs="Arial" w:hint="eastAsia"/>
          <w:color w:val="333333"/>
        </w:rPr>
        <w:t>本部分</w:t>
      </w:r>
      <w:r w:rsidR="00A35B97" w:rsidRPr="00BE7B4E">
        <w:rPr>
          <w:rFonts w:ascii="宋体" w:eastAsia="宋体" w:hAnsi="宋体" w:cs="Arial" w:hint="eastAsia"/>
          <w:color w:val="333333"/>
        </w:rPr>
        <w:t>共5</w:t>
      </w:r>
      <w:r w:rsidRPr="00BE7B4E">
        <w:rPr>
          <w:rFonts w:ascii="宋体" w:eastAsia="宋体" w:hAnsi="宋体" w:cs="Arial" w:hint="eastAsia"/>
          <w:color w:val="333333"/>
        </w:rPr>
        <w:t>小题，每小题</w:t>
      </w:r>
      <w:r w:rsidR="00A35B97" w:rsidRPr="00BE7B4E">
        <w:rPr>
          <w:rFonts w:ascii="宋体" w:eastAsia="宋体" w:hAnsi="宋体" w:cs="Arial" w:hint="eastAsia"/>
          <w:color w:val="333333"/>
        </w:rPr>
        <w:t>3分。</w:t>
      </w:r>
    </w:p>
    <w:p w:rsidR="00FD55DE" w:rsidRPr="00BE7B4E" w:rsidRDefault="00FD55DE" w:rsidP="00BE7B4E">
      <w:pPr>
        <w:pStyle w:val="poem-detail-main-text"/>
        <w:spacing w:before="0" w:beforeAutospacing="0" w:after="0" w:afterAutospacing="0" w:line="360" w:lineRule="auto"/>
        <w:rPr>
          <w:rFonts w:ascii="宋体" w:eastAsia="宋体" w:hAnsi="宋体" w:cs="Arial"/>
          <w:color w:val="333333"/>
        </w:rPr>
      </w:pPr>
      <w:r w:rsidRPr="00BE7B4E">
        <w:rPr>
          <w:rFonts w:ascii="宋体" w:eastAsia="宋体" w:hAnsi="宋体" w:cs="Arial" w:hint="eastAsia"/>
          <w:color w:val="333333"/>
        </w:rPr>
        <w:t>1.根据原著，下列横线处填写的内容，最准确的一项是（   ）</w:t>
      </w:r>
    </w:p>
    <w:tbl>
      <w:tblPr>
        <w:tblStyle w:val="a5"/>
        <w:tblW w:w="0" w:type="auto"/>
        <w:tblLook w:val="04A0" w:firstRow="1" w:lastRow="0" w:firstColumn="1" w:lastColumn="0" w:noHBand="0" w:noVBand="1"/>
      </w:tblPr>
      <w:tblGrid>
        <w:gridCol w:w="7702"/>
      </w:tblGrid>
      <w:tr w:rsidR="00FD55DE" w:rsidRPr="00BE7B4E" w:rsidTr="00027D6E">
        <w:tc>
          <w:tcPr>
            <w:tcW w:w="7702" w:type="dxa"/>
          </w:tcPr>
          <w:p w:rsidR="00FD55DE" w:rsidRPr="00BE7B4E" w:rsidRDefault="00FD55DE" w:rsidP="00BE7B4E">
            <w:pPr>
              <w:pStyle w:val="poem-detail-main-text"/>
              <w:spacing w:before="0" w:beforeAutospacing="0" w:after="0" w:afterAutospacing="0" w:line="360" w:lineRule="auto"/>
              <w:rPr>
                <w:rFonts w:ascii="宋体" w:eastAsia="宋体" w:hAnsi="宋体" w:cs="Arial"/>
                <w:color w:val="333333"/>
              </w:rPr>
            </w:pPr>
            <w:r w:rsidRPr="00BE7B4E">
              <w:rPr>
                <w:rFonts w:ascii="宋体" w:eastAsia="宋体" w:hAnsi="宋体" w:cs="Arial" w:hint="eastAsia"/>
                <w:color w:val="333333"/>
              </w:rPr>
              <w:t>（1）在第</w:t>
            </w:r>
            <w:r w:rsidRPr="00BE7B4E">
              <w:rPr>
                <w:rFonts w:ascii="宋体" w:eastAsia="宋体" w:hAnsi="宋体" w:cs="Arial" w:hint="eastAsia"/>
                <w:color w:val="333333"/>
                <w:u w:val="single"/>
              </w:rPr>
              <w:t xml:space="preserve">         </w:t>
            </w:r>
            <w:r w:rsidRPr="00BE7B4E">
              <w:rPr>
                <w:rFonts w:ascii="宋体" w:eastAsia="宋体" w:hAnsi="宋体" w:cs="Arial" w:hint="eastAsia"/>
                <w:color w:val="333333"/>
              </w:rPr>
              <w:t>天，圣地亚哥终于钓上来一条 _________。</w:t>
            </w:r>
          </w:p>
        </w:tc>
      </w:tr>
      <w:tr w:rsidR="00FD55DE" w:rsidRPr="00BE7B4E" w:rsidTr="00027D6E">
        <w:tc>
          <w:tcPr>
            <w:tcW w:w="7702" w:type="dxa"/>
          </w:tcPr>
          <w:p w:rsidR="00FD55DE" w:rsidRPr="00BE7B4E" w:rsidRDefault="00FD55DE" w:rsidP="00BE7B4E">
            <w:pPr>
              <w:pStyle w:val="poem-detail-main-text"/>
              <w:spacing w:before="0" w:beforeAutospacing="0" w:after="0" w:afterAutospacing="0" w:line="360" w:lineRule="auto"/>
              <w:rPr>
                <w:rFonts w:ascii="宋体" w:eastAsia="宋体" w:hAnsi="宋体" w:cs="Arial"/>
                <w:color w:val="333333"/>
              </w:rPr>
            </w:pPr>
            <w:r w:rsidRPr="00BE7B4E">
              <w:rPr>
                <w:rFonts w:ascii="宋体" w:eastAsia="宋体" w:hAnsi="宋体" w:cs="Arial" w:hint="eastAsia"/>
                <w:color w:val="333333"/>
              </w:rPr>
              <w:t>（2）圣地亚哥与大鱼整整搏斗了_________（时间）。</w:t>
            </w:r>
          </w:p>
        </w:tc>
      </w:tr>
      <w:tr w:rsidR="00FD55DE" w:rsidRPr="00BE7B4E" w:rsidTr="00027D6E">
        <w:tc>
          <w:tcPr>
            <w:tcW w:w="7702" w:type="dxa"/>
          </w:tcPr>
          <w:p w:rsidR="00FD55DE" w:rsidRPr="00BE7B4E" w:rsidRDefault="00FD55DE" w:rsidP="00BE7B4E">
            <w:pPr>
              <w:pStyle w:val="poem-detail-main-text"/>
              <w:spacing w:before="0" w:beforeAutospacing="0" w:after="0" w:afterAutospacing="0" w:line="360" w:lineRule="auto"/>
              <w:rPr>
                <w:rFonts w:ascii="宋体" w:eastAsia="宋体" w:hAnsi="宋体" w:cs="Arial"/>
                <w:color w:val="333333"/>
              </w:rPr>
            </w:pPr>
            <w:r w:rsidRPr="00BE7B4E">
              <w:rPr>
                <w:rFonts w:ascii="宋体" w:eastAsia="宋体" w:hAnsi="宋体" w:cs="Arial" w:hint="eastAsia"/>
                <w:color w:val="333333"/>
              </w:rPr>
              <w:t>（3）圣地亚哥用_________杀死了第一条鲨鱼，在随后的较量中，他用_________、_________、 _________和 _________ 继续与鲨鱼搏斗。</w:t>
            </w:r>
          </w:p>
        </w:tc>
      </w:tr>
      <w:tr w:rsidR="00FD55DE" w:rsidRPr="00BE7B4E" w:rsidTr="00027D6E">
        <w:tc>
          <w:tcPr>
            <w:tcW w:w="7702" w:type="dxa"/>
          </w:tcPr>
          <w:p w:rsidR="00FD55DE" w:rsidRPr="00BE7B4E" w:rsidRDefault="00FD55DE" w:rsidP="00BE7B4E">
            <w:pPr>
              <w:pStyle w:val="poem-detail-main-text"/>
              <w:spacing w:before="0" w:beforeAutospacing="0" w:after="0" w:afterAutospacing="0" w:line="360" w:lineRule="auto"/>
              <w:rPr>
                <w:rFonts w:ascii="宋体" w:eastAsia="宋体" w:hAnsi="宋体" w:cs="Arial"/>
                <w:color w:val="333333"/>
              </w:rPr>
            </w:pPr>
            <w:r w:rsidRPr="00BE7B4E">
              <w:rPr>
                <w:rFonts w:ascii="宋体" w:eastAsia="宋体" w:hAnsi="宋体" w:cs="Arial" w:hint="eastAsia"/>
                <w:color w:val="333333"/>
              </w:rPr>
              <w:t>（4）在拖大鱼返回的途中，圣地亚哥共遭遇了鲨鱼的_________次袭击。</w:t>
            </w:r>
          </w:p>
        </w:tc>
      </w:tr>
    </w:tbl>
    <w:p w:rsidR="00BE7B4E" w:rsidRDefault="00FD55DE" w:rsidP="00BE7B4E">
      <w:pPr>
        <w:pStyle w:val="poem-detail-main-text"/>
        <w:spacing w:before="0" w:beforeAutospacing="0" w:after="0" w:afterAutospacing="0" w:line="360" w:lineRule="auto"/>
        <w:rPr>
          <w:rFonts w:ascii="宋体" w:eastAsia="宋体" w:hAnsi="宋体" w:cs="Arial"/>
          <w:color w:val="333333"/>
        </w:rPr>
      </w:pPr>
      <w:r w:rsidRPr="00BE7B4E">
        <w:rPr>
          <w:rFonts w:ascii="宋体" w:eastAsia="宋体" w:hAnsi="宋体" w:cs="Arial" w:hint="eastAsia"/>
          <w:color w:val="333333"/>
        </w:rPr>
        <w:t>A．（1）85天 大马林鱼</w:t>
      </w:r>
      <w:r w:rsidR="00BE7B4E">
        <w:rPr>
          <w:rFonts w:ascii="宋体" w:eastAsia="宋体" w:hAnsi="宋体" w:cs="Arial" w:hint="eastAsia"/>
          <w:color w:val="333333"/>
        </w:rPr>
        <w:t xml:space="preserve">           </w:t>
      </w:r>
      <w:r w:rsidRPr="00BE7B4E">
        <w:rPr>
          <w:rFonts w:ascii="宋体" w:eastAsia="宋体" w:hAnsi="宋体" w:cs="Arial" w:hint="eastAsia"/>
          <w:color w:val="333333"/>
        </w:rPr>
        <w:t>（2）两天两夜</w:t>
      </w:r>
    </w:p>
    <w:p w:rsidR="00FD55DE" w:rsidRPr="00BE7B4E" w:rsidRDefault="00FD55DE" w:rsidP="00BE7B4E">
      <w:pPr>
        <w:pStyle w:val="poem-detail-main-text"/>
        <w:spacing w:before="0" w:beforeAutospacing="0" w:after="0" w:afterAutospacing="0" w:line="360" w:lineRule="auto"/>
        <w:ind w:firstLineChars="150" w:firstLine="360"/>
        <w:rPr>
          <w:rFonts w:ascii="宋体" w:eastAsia="宋体" w:hAnsi="宋体" w:cs="Arial"/>
          <w:color w:val="333333"/>
        </w:rPr>
      </w:pPr>
      <w:r w:rsidRPr="00BE7B4E">
        <w:rPr>
          <w:rFonts w:ascii="宋体" w:eastAsia="宋体" w:hAnsi="宋体" w:cs="Arial" w:hint="eastAsia"/>
          <w:color w:val="333333"/>
        </w:rPr>
        <w:t>（3）鱼叉 刀子 船桨 短棍 舵把（4）五</w:t>
      </w:r>
    </w:p>
    <w:p w:rsidR="00BE7B4E" w:rsidRDefault="00FD55DE" w:rsidP="00BE7B4E">
      <w:pPr>
        <w:pStyle w:val="poem-detail-main-text"/>
        <w:spacing w:before="0" w:beforeAutospacing="0" w:after="0" w:afterAutospacing="0" w:line="360" w:lineRule="auto"/>
        <w:rPr>
          <w:rFonts w:ascii="宋体" w:eastAsia="宋体" w:hAnsi="宋体" w:cs="Arial"/>
          <w:color w:val="333333"/>
        </w:rPr>
      </w:pPr>
      <w:r w:rsidRPr="00BE7B4E">
        <w:rPr>
          <w:rFonts w:ascii="宋体" w:eastAsia="宋体" w:hAnsi="宋体" w:cs="Arial" w:hint="eastAsia"/>
          <w:color w:val="333333"/>
        </w:rPr>
        <w:t>B．（1）84天 大马林鱼</w:t>
      </w:r>
      <w:r w:rsidR="00BE7B4E">
        <w:rPr>
          <w:rFonts w:ascii="宋体" w:eastAsia="宋体" w:hAnsi="宋体" w:cs="Arial" w:hint="eastAsia"/>
          <w:color w:val="333333"/>
        </w:rPr>
        <w:t xml:space="preserve">           </w:t>
      </w:r>
      <w:bookmarkStart w:id="0" w:name="_GoBack"/>
      <w:bookmarkEnd w:id="0"/>
      <w:r w:rsidRPr="00BE7B4E">
        <w:rPr>
          <w:rFonts w:ascii="宋体" w:eastAsia="宋体" w:hAnsi="宋体" w:cs="Arial" w:hint="eastAsia"/>
          <w:color w:val="333333"/>
        </w:rPr>
        <w:t>（2）一天一夜</w:t>
      </w:r>
    </w:p>
    <w:p w:rsidR="00FD55DE" w:rsidRPr="00BE7B4E" w:rsidRDefault="00FD55DE" w:rsidP="00BE7B4E">
      <w:pPr>
        <w:pStyle w:val="poem-detail-main-text"/>
        <w:spacing w:before="0" w:beforeAutospacing="0" w:after="0" w:afterAutospacing="0" w:line="360" w:lineRule="auto"/>
        <w:ind w:firstLineChars="150" w:firstLine="360"/>
        <w:rPr>
          <w:rFonts w:ascii="宋体" w:eastAsia="宋体" w:hAnsi="宋体" w:cs="Arial"/>
          <w:color w:val="333333"/>
        </w:rPr>
      </w:pPr>
      <w:r w:rsidRPr="00BE7B4E">
        <w:rPr>
          <w:rFonts w:ascii="宋体" w:eastAsia="宋体" w:hAnsi="宋体" w:cs="Arial" w:hint="eastAsia"/>
          <w:color w:val="333333"/>
        </w:rPr>
        <w:t>（3）鱼叉 刀子 船桨 短棍 舵把（4）四</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2.“电报式”是《老人与海》的主要写作特点，下列相关分析，不准确的一项是（    ）</w:t>
      </w:r>
    </w:p>
    <w:p w:rsidR="00FD55DE" w:rsidRPr="00BE7B4E" w:rsidRDefault="00FD55DE" w:rsidP="00BE7B4E">
      <w:pPr>
        <w:spacing w:line="360" w:lineRule="auto"/>
        <w:rPr>
          <w:rFonts w:ascii="宋体" w:eastAsia="宋体" w:hAnsi="宋体"/>
          <w:color w:val="000000" w:themeColor="text1"/>
        </w:rPr>
      </w:pPr>
      <w:r w:rsidRPr="00BE7B4E">
        <w:rPr>
          <w:rFonts w:ascii="宋体" w:eastAsia="宋体" w:hAnsi="宋体" w:hint="eastAsia"/>
        </w:rPr>
        <w:t>A．</w:t>
      </w:r>
      <w:r w:rsidRPr="00BE7B4E">
        <w:rPr>
          <w:rFonts w:ascii="宋体" w:eastAsia="宋体" w:hAnsi="宋体" w:hint="eastAsia"/>
          <w:color w:val="333333"/>
        </w:rPr>
        <w:t>结构单纯，情节不枝不蔓。</w:t>
      </w:r>
      <w:r w:rsidRPr="00BE7B4E">
        <w:rPr>
          <w:rFonts w:ascii="宋体" w:eastAsia="宋体" w:hAnsi="宋体" w:hint="eastAsia"/>
          <w:color w:val="000000" w:themeColor="text1"/>
        </w:rPr>
        <w:t>《老人与海》情节也主要围绕桑地亚哥捕获大马林鱼以及因此而引来的与鲨鱼之间的搏斗展开，结构和情节单纯而集中。</w:t>
      </w:r>
    </w:p>
    <w:p w:rsidR="00FD55DE" w:rsidRPr="00BE7B4E" w:rsidRDefault="00FD55DE" w:rsidP="00BE7B4E">
      <w:pPr>
        <w:spacing w:line="360" w:lineRule="auto"/>
        <w:rPr>
          <w:rFonts w:ascii="宋体" w:eastAsia="宋体" w:hAnsi="宋体"/>
          <w:color w:val="000000" w:themeColor="text1"/>
        </w:rPr>
      </w:pPr>
      <w:r w:rsidRPr="00BE7B4E">
        <w:rPr>
          <w:rFonts w:ascii="宋体" w:eastAsia="宋体" w:hAnsi="宋体" w:hint="eastAsia"/>
          <w:color w:val="000000" w:themeColor="text1"/>
        </w:rPr>
        <w:t xml:space="preserve">B．人物单一，主人公性格鲜明、不复杂。《老人与海》中唯一有语言、动作的人物便是老渔夫桑地亚哥，他拥有不服输的性格，是“硬汉”精神的典型代表。 </w:t>
      </w:r>
    </w:p>
    <w:p w:rsidR="00FD55DE" w:rsidRPr="00BE7B4E" w:rsidRDefault="00FD55DE" w:rsidP="00BE7B4E">
      <w:pPr>
        <w:spacing w:line="360" w:lineRule="auto"/>
        <w:rPr>
          <w:rFonts w:ascii="宋体" w:eastAsia="宋体" w:hAnsi="宋体"/>
          <w:color w:val="333333"/>
        </w:rPr>
      </w:pPr>
      <w:r w:rsidRPr="00BE7B4E">
        <w:rPr>
          <w:rFonts w:ascii="宋体" w:eastAsia="宋体" w:hAnsi="宋体" w:hint="eastAsia"/>
          <w:color w:val="333333"/>
        </w:rPr>
        <w:t>C．《老人与海》尽量采用直截了当的叙述和简洁、生动的对话，来讲述故事和表现人物形象，句子简短，语汇准确生动。</w:t>
      </w:r>
    </w:p>
    <w:p w:rsidR="00FD55DE" w:rsidRPr="00BE7B4E" w:rsidRDefault="00FD55DE" w:rsidP="00BE7B4E">
      <w:pPr>
        <w:autoSpaceDE w:val="0"/>
        <w:autoSpaceDN w:val="0"/>
        <w:adjustRightInd w:val="0"/>
        <w:spacing w:line="360" w:lineRule="auto"/>
        <w:rPr>
          <w:rFonts w:ascii="宋体" w:eastAsia="宋体" w:hAnsi="宋体"/>
          <w:color w:val="333333"/>
        </w:rPr>
      </w:pPr>
      <w:r w:rsidRPr="00BE7B4E">
        <w:rPr>
          <w:rFonts w:ascii="宋体" w:eastAsia="宋体" w:hAnsi="宋体" w:hint="eastAsia"/>
          <w:color w:val="333333"/>
        </w:rPr>
        <w:lastRenderedPageBreak/>
        <w:t>D．用简练、生动的动作描写塑造人物。比如“一桨戳进去”“对准脑袋正中扎了两次”“把桨片插进鲨鱼两颚间”等都生动再现了老人与鲨鱼搏斗的场景。</w:t>
      </w:r>
    </w:p>
    <w:p w:rsidR="00FD55DE" w:rsidRPr="00BE7B4E" w:rsidRDefault="00FD55DE" w:rsidP="00BE7B4E">
      <w:pPr>
        <w:spacing w:line="360" w:lineRule="auto"/>
        <w:rPr>
          <w:rFonts w:ascii="宋体" w:eastAsia="宋体" w:hAnsi="宋体"/>
          <w:color w:val="333333"/>
        </w:rPr>
      </w:pPr>
      <w:r w:rsidRPr="00BE7B4E">
        <w:rPr>
          <w:rFonts w:ascii="宋体" w:eastAsia="宋体" w:hAnsi="宋体" w:hint="eastAsia"/>
          <w:color w:val="333333"/>
        </w:rPr>
        <w:t>3.下面以小说《老人与海》为主题的酒吧设计，不符合写作背景或原著内容的一项是（      ）</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A．</w:t>
      </w:r>
    </w:p>
    <w:tbl>
      <w:tblPr>
        <w:tblStyle w:val="a5"/>
        <w:tblW w:w="0" w:type="auto"/>
        <w:tblLook w:val="04A0" w:firstRow="1" w:lastRow="0" w:firstColumn="1" w:lastColumn="0" w:noHBand="0" w:noVBand="1"/>
      </w:tblPr>
      <w:tblGrid>
        <w:gridCol w:w="3851"/>
        <w:gridCol w:w="3851"/>
      </w:tblGrid>
      <w:tr w:rsidR="00FD55DE" w:rsidRPr="00BE7B4E" w:rsidTr="00027D6E">
        <w:tc>
          <w:tcPr>
            <w:tcW w:w="3851" w:type="dxa"/>
          </w:tcPr>
          <w:p w:rsidR="00FD55DE" w:rsidRPr="00BE7B4E" w:rsidRDefault="00FD55DE" w:rsidP="00BE7B4E">
            <w:pPr>
              <w:autoSpaceDE w:val="0"/>
              <w:autoSpaceDN w:val="0"/>
              <w:adjustRightInd w:val="0"/>
              <w:spacing w:line="360" w:lineRule="auto"/>
              <w:rPr>
                <w:rFonts w:ascii="宋体" w:eastAsia="宋体" w:hAnsi="宋体"/>
              </w:rPr>
            </w:pPr>
            <w:r w:rsidRPr="00BE7B4E">
              <w:rPr>
                <w:rFonts w:ascii="Helvetica" w:hAnsi="Helvetica" w:cs="Helvetica"/>
                <w:noProof/>
              </w:rPr>
              <w:drawing>
                <wp:inline distT="0" distB="0" distL="0" distR="0" wp14:anchorId="6BC02E6A" wp14:editId="46C19364">
                  <wp:extent cx="1123510" cy="10166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473" cy="1035604"/>
                          </a:xfrm>
                          <a:prstGeom prst="rect">
                            <a:avLst/>
                          </a:prstGeom>
                          <a:noFill/>
                          <a:ln>
                            <a:noFill/>
                          </a:ln>
                        </pic:spPr>
                      </pic:pic>
                    </a:graphicData>
                  </a:graphic>
                </wp:inline>
              </w:drawing>
            </w:r>
            <w:r w:rsidRPr="00BE7B4E">
              <w:rPr>
                <w:rFonts w:ascii="Helvetica" w:hAnsi="Helvetica" w:cs="Helvetica"/>
                <w:noProof/>
              </w:rPr>
              <w:drawing>
                <wp:inline distT="0" distB="0" distL="0" distR="0" wp14:anchorId="0B4038FA" wp14:editId="39D67389">
                  <wp:extent cx="1071929" cy="114396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8675" cy="1193853"/>
                          </a:xfrm>
                          <a:prstGeom prst="rect">
                            <a:avLst/>
                          </a:prstGeom>
                          <a:noFill/>
                          <a:ln>
                            <a:noFill/>
                          </a:ln>
                        </pic:spPr>
                      </pic:pic>
                    </a:graphicData>
                  </a:graphic>
                </wp:inline>
              </w:drawing>
            </w:r>
          </w:p>
        </w:tc>
        <w:tc>
          <w:tcPr>
            <w:tcW w:w="3851" w:type="dxa"/>
          </w:tcPr>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 xml:space="preserve">设计作者墙，悬挂能够表现海明威“硬汉”形象的照片，并设计“涂鸦”板块，请大家书写自己对海明威或“硬汉精神”的思考。 </w:t>
            </w:r>
          </w:p>
        </w:tc>
      </w:tr>
    </w:tbl>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B．</w:t>
      </w:r>
    </w:p>
    <w:tbl>
      <w:tblPr>
        <w:tblStyle w:val="a5"/>
        <w:tblW w:w="0" w:type="auto"/>
        <w:tblLook w:val="04A0" w:firstRow="1" w:lastRow="0" w:firstColumn="1" w:lastColumn="0" w:noHBand="0" w:noVBand="1"/>
      </w:tblPr>
      <w:tblGrid>
        <w:gridCol w:w="5136"/>
        <w:gridCol w:w="2792"/>
      </w:tblGrid>
      <w:tr w:rsidR="00FD55DE" w:rsidRPr="00BE7B4E" w:rsidTr="00027D6E">
        <w:tc>
          <w:tcPr>
            <w:tcW w:w="3851" w:type="dxa"/>
          </w:tcPr>
          <w:p w:rsidR="00FD55DE" w:rsidRPr="00BE7B4E" w:rsidRDefault="00FD55DE" w:rsidP="00BE7B4E">
            <w:pPr>
              <w:autoSpaceDE w:val="0"/>
              <w:autoSpaceDN w:val="0"/>
              <w:adjustRightInd w:val="0"/>
              <w:spacing w:line="360" w:lineRule="auto"/>
              <w:rPr>
                <w:rFonts w:ascii="宋体" w:eastAsia="宋体" w:hAnsi="宋体"/>
              </w:rPr>
            </w:pPr>
            <w:r w:rsidRPr="00BE7B4E">
              <w:rPr>
                <w:rFonts w:ascii="Helvetica" w:hAnsi="Helvetica" w:cs="Helvetica"/>
                <w:noProof/>
              </w:rPr>
              <w:drawing>
                <wp:inline distT="0" distB="0" distL="0" distR="0" wp14:anchorId="731B28C1" wp14:editId="73F77A15">
                  <wp:extent cx="1275910" cy="73298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5097" cy="772726"/>
                          </a:xfrm>
                          <a:prstGeom prst="rect">
                            <a:avLst/>
                          </a:prstGeom>
                          <a:noFill/>
                          <a:ln>
                            <a:noFill/>
                          </a:ln>
                        </pic:spPr>
                      </pic:pic>
                    </a:graphicData>
                  </a:graphic>
                </wp:inline>
              </w:drawing>
            </w:r>
          </w:p>
          <w:p w:rsidR="00FD55DE" w:rsidRPr="00BE7B4E" w:rsidRDefault="0081496D" w:rsidP="00BE7B4E">
            <w:pPr>
              <w:autoSpaceDE w:val="0"/>
              <w:autoSpaceDN w:val="0"/>
              <w:adjustRightInd w:val="0"/>
              <w:spacing w:line="360" w:lineRule="auto"/>
              <w:rPr>
                <w:rFonts w:ascii="宋体" w:eastAsia="宋体" w:hAnsi="宋体"/>
              </w:rPr>
            </w:pPr>
            <w:hyperlink r:id="rId10" w:history="1">
              <w:r w:rsidR="00FD55DE" w:rsidRPr="00BE7B4E">
                <w:rPr>
                  <w:rStyle w:val="a9"/>
                  <w:rFonts w:ascii="宋体" w:eastAsia="宋体" w:hAnsi="宋体"/>
                </w:rPr>
                <w:t>https://v.qq.com/x/page/a0369rx7btj.html</w:t>
              </w:r>
            </w:hyperlink>
            <w:r w:rsidR="00FD55DE" w:rsidRPr="00BE7B4E">
              <w:rPr>
                <w:rFonts w:ascii="宋体" w:eastAsia="宋体" w:hAnsi="宋体"/>
              </w:rPr>
              <w:t>?</w:t>
            </w:r>
          </w:p>
        </w:tc>
        <w:tc>
          <w:tcPr>
            <w:tcW w:w="3851" w:type="dxa"/>
          </w:tcPr>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设计“温情角”，播放电影《老人与海》片段，让人们体会“小男孩”的关怀和崇拜对老人的支持作用。</w:t>
            </w:r>
          </w:p>
        </w:tc>
      </w:tr>
    </w:tbl>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C．以美国乡村音乐《乡村路带我回家》（</w:t>
      </w:r>
      <w:hyperlink r:id="rId11" w:history="1">
        <w:r w:rsidRPr="00BE7B4E">
          <w:rPr>
            <w:rStyle w:val="a9"/>
            <w:rFonts w:ascii="宋体" w:eastAsia="宋体" w:hAnsi="宋体"/>
          </w:rPr>
          <w:t>https://v.qq.com/x/page/e0684e2ytb8.html</w:t>
        </w:r>
      </w:hyperlink>
      <w:r w:rsidRPr="00BE7B4E">
        <w:rPr>
          <w:rFonts w:ascii="宋体" w:eastAsia="宋体" w:hAnsi="宋体"/>
        </w:rPr>
        <w:t>?</w:t>
      </w:r>
      <w:r w:rsidRPr="00BE7B4E">
        <w:rPr>
          <w:rFonts w:ascii="宋体" w:eastAsia="宋体" w:hAnsi="宋体" w:hint="eastAsia"/>
        </w:rPr>
        <w:t>），为酒吧的主题音乐，让人们更好地感受“老人与海”这个发生在美国东海岸的故事。</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D．在酒吧顶部正中央，悬挂巨大的“大马林鱼”标本模型，并配注标语“人可以被消灭，但不能被打败”。</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4.下列选项对《老人与海》的相关内容，解说不准确的一项是（     ）</w:t>
      </w:r>
    </w:p>
    <w:p w:rsidR="00FD55DE" w:rsidRPr="00BE7B4E" w:rsidRDefault="00FD55DE" w:rsidP="00BE7B4E">
      <w:pPr>
        <w:spacing w:line="360" w:lineRule="auto"/>
        <w:rPr>
          <w:rFonts w:ascii="宋体" w:eastAsia="宋体" w:hAnsi="宋体"/>
        </w:rPr>
      </w:pPr>
      <w:r w:rsidRPr="00BE7B4E">
        <w:rPr>
          <w:rFonts w:ascii="宋体" w:eastAsia="宋体" w:hAnsi="宋体" w:hint="eastAsia"/>
        </w:rPr>
        <w:t>A．“小男孩”贯穿整本小说，老人在大海上孤身奋战时，“小男孩”也出现在了老人的心中。但他的主动离开，让老人很伤心。</w:t>
      </w:r>
    </w:p>
    <w:p w:rsidR="00FD55DE" w:rsidRPr="00BE7B4E" w:rsidRDefault="00FD55DE" w:rsidP="00BE7B4E">
      <w:pPr>
        <w:spacing w:line="360" w:lineRule="auto"/>
        <w:rPr>
          <w:rFonts w:eastAsia="Times New Roman"/>
        </w:rPr>
      </w:pPr>
      <w:r w:rsidRPr="00BE7B4E">
        <w:rPr>
          <w:rFonts w:ascii="宋体" w:eastAsia="宋体" w:hAnsi="宋体" w:hint="eastAsia"/>
        </w:rPr>
        <w:lastRenderedPageBreak/>
        <w:t>B．老人梦中的“狮子”</w:t>
      </w:r>
      <w:r w:rsidRPr="00BE7B4E">
        <w:rPr>
          <w:rFonts w:ascii="宋体" w:eastAsia="宋体" w:hAnsi="宋体" w:cs="宋体"/>
          <w:color w:val="111111"/>
          <w:shd w:val="clear" w:color="auto" w:fill="FFFFFF"/>
        </w:rPr>
        <w:t>代表了有力量的年轻时代，</w:t>
      </w:r>
      <w:r w:rsidRPr="00BE7B4E">
        <w:rPr>
          <w:rFonts w:ascii="宋体" w:eastAsia="宋体" w:hAnsi="宋体" w:cs="宋体" w:hint="eastAsia"/>
          <w:color w:val="111111"/>
          <w:shd w:val="clear" w:color="auto" w:fill="FFFFFF"/>
        </w:rPr>
        <w:t>老人渴望</w:t>
      </w:r>
      <w:r w:rsidRPr="00BE7B4E">
        <w:rPr>
          <w:rFonts w:ascii="宋体" w:eastAsia="宋体" w:hAnsi="宋体" w:cs="宋体"/>
          <w:color w:val="111111"/>
          <w:shd w:val="clear" w:color="auto" w:fill="FFFFFF"/>
        </w:rPr>
        <w:t>狮</w:t>
      </w:r>
      <w:r w:rsidRPr="00BE7B4E">
        <w:rPr>
          <w:rFonts w:ascii="MS Mincho" w:eastAsia="MS Mincho" w:hAnsi="MS Mincho" w:cs="MS Mincho"/>
          <w:color w:val="111111"/>
          <w:shd w:val="clear" w:color="auto" w:fill="FFFFFF"/>
        </w:rPr>
        <w:t>子</w:t>
      </w:r>
      <w:r w:rsidRPr="00BE7B4E">
        <w:rPr>
          <w:rFonts w:ascii="宋体" w:eastAsia="宋体" w:hAnsi="宋体" w:cs="宋体"/>
          <w:color w:val="111111"/>
          <w:shd w:val="clear" w:color="auto" w:fill="FFFFFF"/>
        </w:rPr>
        <w:t>给</w:t>
      </w:r>
      <w:r w:rsidRPr="00BE7B4E">
        <w:rPr>
          <w:rFonts w:ascii="MS Mincho" w:eastAsia="MS Mincho" w:hAnsi="MS Mincho" w:cs="MS Mincho"/>
          <w:color w:val="111111"/>
          <w:shd w:val="clear" w:color="auto" w:fill="FFFFFF"/>
        </w:rPr>
        <w:t>予自己</w:t>
      </w:r>
      <w:r w:rsidRPr="00BE7B4E">
        <w:rPr>
          <w:rFonts w:ascii="宋体" w:eastAsia="宋体" w:hAnsi="宋体" w:cs="宋体"/>
          <w:color w:val="111111"/>
          <w:shd w:val="clear" w:color="auto" w:fill="FFFFFF"/>
        </w:rPr>
        <w:t>继续坚</w:t>
      </w:r>
      <w:r w:rsidRPr="00BE7B4E">
        <w:rPr>
          <w:rFonts w:ascii="MS Mincho" w:eastAsia="MS Mincho" w:hAnsi="MS Mincho" w:cs="MS Mincho"/>
          <w:color w:val="111111"/>
          <w:shd w:val="clear" w:color="auto" w:fill="FFFFFF"/>
        </w:rPr>
        <w:t>持下</w:t>
      </w:r>
      <w:r w:rsidRPr="00BE7B4E">
        <w:rPr>
          <w:rFonts w:ascii="MS Mincho" w:eastAsia="MS Mincho" w:hAnsi="MS Mincho" w:cs="MS Mincho" w:hint="eastAsia"/>
          <w:color w:val="111111"/>
          <w:shd w:val="clear" w:color="auto" w:fill="FFFFFF"/>
        </w:rPr>
        <w:t>去</w:t>
      </w:r>
      <w:r w:rsidRPr="00BE7B4E">
        <w:rPr>
          <w:rFonts w:ascii="MS Mincho" w:eastAsia="MS Mincho" w:hAnsi="MS Mincho" w:cs="MS Mincho"/>
          <w:color w:val="111111"/>
          <w:shd w:val="clear" w:color="auto" w:fill="FFFFFF"/>
        </w:rPr>
        <w:t>的力量，</w:t>
      </w:r>
      <w:r w:rsidRPr="00BE7B4E">
        <w:rPr>
          <w:rFonts w:ascii="宋体" w:eastAsia="宋体" w:hAnsi="宋体" w:cs="宋体"/>
          <w:color w:val="111111"/>
          <w:shd w:val="clear" w:color="auto" w:fill="FFFFFF"/>
        </w:rPr>
        <w:t>狮</w:t>
      </w:r>
      <w:r w:rsidRPr="00BE7B4E">
        <w:rPr>
          <w:rFonts w:ascii="MS Mincho" w:eastAsia="MS Mincho" w:hAnsi="MS Mincho" w:cs="MS Mincho"/>
          <w:color w:val="111111"/>
          <w:shd w:val="clear" w:color="auto" w:fill="FFFFFF"/>
        </w:rPr>
        <w:t>子是</w:t>
      </w:r>
      <w:r w:rsidRPr="00BE7B4E">
        <w:rPr>
          <w:rFonts w:ascii="宋体" w:eastAsia="宋体" w:hAnsi="宋体" w:cs="宋体"/>
          <w:color w:val="111111"/>
          <w:shd w:val="clear" w:color="auto" w:fill="FFFFFF"/>
        </w:rPr>
        <w:t>唤</w:t>
      </w:r>
      <w:r w:rsidRPr="00BE7B4E">
        <w:rPr>
          <w:rFonts w:ascii="MS Mincho" w:eastAsia="MS Mincho" w:hAnsi="MS Mincho" w:cs="MS Mincho"/>
          <w:color w:val="111111"/>
          <w:shd w:val="clear" w:color="auto" w:fill="FFFFFF"/>
        </w:rPr>
        <w:t>起老人力量的根源。</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C．“大海”既是老人的朋友，也是老人的敌人。它时而呈现出安详、宁静、祥和、波澜不惊的状态；时而波涛汹涌，让人生畏。</w:t>
      </w:r>
    </w:p>
    <w:p w:rsidR="00FD55DE" w:rsidRPr="00BE7B4E" w:rsidRDefault="00FD55DE" w:rsidP="00BE7B4E">
      <w:pPr>
        <w:spacing w:line="360" w:lineRule="auto"/>
        <w:rPr>
          <w:rFonts w:ascii="宋体" w:eastAsia="宋体" w:hAnsi="宋体"/>
        </w:rPr>
      </w:pPr>
      <w:r w:rsidRPr="00BE7B4E">
        <w:rPr>
          <w:rFonts w:ascii="宋体" w:eastAsia="宋体" w:hAnsi="宋体" w:hint="eastAsia"/>
        </w:rPr>
        <w:t>D．海滩上那具巨大的、白色的马林鱼骨，是老人与马林鱼激烈追逐，与鲨鱼拼死相争的见证，既是失败的象征，也是胜利的象征。</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5.下面是同学读完《老人与海》后，创作读后感的题目，根据原著不恰当的一项是（    ）</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A．夸父式的悲剧英雄——浅谈圣地亚哥人物形象</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B．慰藉的力量——浅谈《老人与海》中的小男孩</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C．一物多义——《老人与海》中象征手法浅析</w:t>
      </w:r>
    </w:p>
    <w:p w:rsidR="00FD55DE" w:rsidRPr="00BE7B4E" w:rsidRDefault="00FD55DE" w:rsidP="00BE7B4E">
      <w:pPr>
        <w:autoSpaceDE w:val="0"/>
        <w:autoSpaceDN w:val="0"/>
        <w:adjustRightInd w:val="0"/>
        <w:spacing w:line="360" w:lineRule="auto"/>
        <w:rPr>
          <w:rFonts w:ascii="宋体" w:eastAsia="宋体" w:hAnsi="宋体"/>
        </w:rPr>
      </w:pPr>
      <w:r w:rsidRPr="00BE7B4E">
        <w:rPr>
          <w:rFonts w:ascii="宋体" w:eastAsia="宋体" w:hAnsi="宋体" w:hint="eastAsia"/>
        </w:rPr>
        <w:t>D．无情——浅谈《老人与海》中的老人、小男孩与大海</w:t>
      </w:r>
    </w:p>
    <w:p w:rsidR="00FD55DE" w:rsidRPr="00BE7B4E" w:rsidRDefault="00FD55DE" w:rsidP="00BE7B4E">
      <w:pPr>
        <w:autoSpaceDE w:val="0"/>
        <w:autoSpaceDN w:val="0"/>
        <w:adjustRightInd w:val="0"/>
        <w:spacing w:line="360" w:lineRule="auto"/>
        <w:rPr>
          <w:rFonts w:ascii="宋体" w:eastAsia="宋体" w:hAnsi="宋体"/>
        </w:rPr>
      </w:pPr>
    </w:p>
    <w:sectPr w:rsidR="00FD55DE" w:rsidRPr="00BE7B4E">
      <w:footerReference w:type="even" r:id="rId12"/>
      <w:footerReference w:type="default" r:id="rId13"/>
      <w:pgSz w:w="9980" w:h="14180"/>
      <w:pgMar w:top="1134" w:right="1134" w:bottom="1134" w:left="1134"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96D" w:rsidRDefault="0081496D">
      <w:r>
        <w:separator/>
      </w:r>
    </w:p>
  </w:endnote>
  <w:endnote w:type="continuationSeparator" w:id="0">
    <w:p w:rsidR="0081496D" w:rsidRDefault="0081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D29" w:rsidRDefault="00A35B9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32D29" w:rsidRDefault="00932D2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D29" w:rsidRDefault="00A35B9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E7B4E">
      <w:rPr>
        <w:rStyle w:val="a7"/>
        <w:noProof/>
      </w:rPr>
      <w:t>1</w:t>
    </w:r>
    <w:r>
      <w:rPr>
        <w:rStyle w:val="a7"/>
      </w:rPr>
      <w:fldChar w:fldCharType="end"/>
    </w:r>
  </w:p>
  <w:p w:rsidR="00932D29" w:rsidRDefault="00A35B97">
    <w:pPr>
      <w:pStyle w:val="a3"/>
    </w:pPr>
    <w:r>
      <w:rPr>
        <w:noProof/>
      </w:rPr>
      <mc:AlternateContent>
        <mc:Choice Requires="wps">
          <w:drawing>
            <wp:anchor distT="0" distB="0" distL="114300" distR="114300" simplePos="0" relativeHeight="251659264" behindDoc="0" locked="0" layoutInCell="1" allowOverlap="1" wp14:anchorId="31206949" wp14:editId="4373D848">
              <wp:simplePos x="0" y="0"/>
              <wp:positionH relativeFrom="margin">
                <wp:align>center</wp:align>
              </wp:positionH>
              <wp:positionV relativeFrom="paragraph">
                <wp:posOffset>0</wp:posOffset>
              </wp:positionV>
              <wp:extent cx="64770" cy="14605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txbx>
                      <w:txbxContent>
                        <w:p w:rsidR="00932D29" w:rsidRDefault="00A35B97">
                          <w:pPr>
                            <w:pStyle w:val="a3"/>
                          </w:pPr>
                          <w:r>
                            <w:rPr>
                              <w:rFonts w:hint="eastAsia"/>
                            </w:rPr>
                            <w:fldChar w:fldCharType="begin"/>
                          </w:r>
                          <w:r>
                            <w:rPr>
                              <w:rFonts w:hint="eastAsia"/>
                            </w:rPr>
                            <w:instrText xml:space="preserve"> PAGE  \* MERGEFORMAT </w:instrText>
                          </w:r>
                          <w:r>
                            <w:rPr>
                              <w:rFonts w:hint="eastAsia"/>
                            </w:rPr>
                            <w:fldChar w:fldCharType="separate"/>
                          </w:r>
                          <w:r w:rsidR="00BE7B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206949" id="_x0000_t202" coordsize="21600,21600" o:spt="202" path="m,l,21600r21600,l21600,xe">
              <v:stroke joinstyle="miter"/>
              <v:path gradientshapeok="t" o:connecttype="rect"/>
            </v:shapetype>
            <v:shape id="文本框 1" o:spid="_x0000_s1026" type="#_x0000_t202" style="position:absolute;margin-left:0;margin-top:0;width:5.1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" filled="f" stroked="f" strokeweight=".5pt">
              <v:textbox style="mso-fit-shape-to-text:t" inset="0,0,0,0">
                <w:txbxContent>
                  <w:p w:rsidR="00932D29" w:rsidRDefault="00A35B97">
                    <w:pPr>
                      <w:pStyle w:val="a3"/>
                    </w:pPr>
                    <w:r>
                      <w:rPr>
                        <w:rFonts w:hint="eastAsia"/>
                      </w:rPr>
                      <w:fldChar w:fldCharType="begin"/>
                    </w:r>
                    <w:r>
                      <w:rPr>
                        <w:rFonts w:hint="eastAsia"/>
                      </w:rPr>
                      <w:instrText xml:space="preserve"> PAGE  \* MERGEFORMAT </w:instrText>
                    </w:r>
                    <w:r>
                      <w:rPr>
                        <w:rFonts w:hint="eastAsia"/>
                      </w:rPr>
                      <w:fldChar w:fldCharType="separate"/>
                    </w:r>
                    <w:r w:rsidR="00BE7B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96D" w:rsidRDefault="0081496D">
      <w:r>
        <w:separator/>
      </w:r>
    </w:p>
  </w:footnote>
  <w:footnote w:type="continuationSeparator" w:id="0">
    <w:p w:rsidR="0081496D" w:rsidRDefault="00814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6FB"/>
    <w:rsid w:val="0001074B"/>
    <w:rsid w:val="00012BE0"/>
    <w:rsid w:val="00023906"/>
    <w:rsid w:val="00023A14"/>
    <w:rsid w:val="00035981"/>
    <w:rsid w:val="00044C86"/>
    <w:rsid w:val="000570B6"/>
    <w:rsid w:val="0006402F"/>
    <w:rsid w:val="0008365B"/>
    <w:rsid w:val="00091562"/>
    <w:rsid w:val="00092C4B"/>
    <w:rsid w:val="00095F66"/>
    <w:rsid w:val="000A6187"/>
    <w:rsid w:val="000B5629"/>
    <w:rsid w:val="000B6A4A"/>
    <w:rsid w:val="000C59D4"/>
    <w:rsid w:val="000D1CEC"/>
    <w:rsid w:val="000F2075"/>
    <w:rsid w:val="00111108"/>
    <w:rsid w:val="00124894"/>
    <w:rsid w:val="00131580"/>
    <w:rsid w:val="0014582A"/>
    <w:rsid w:val="0016030B"/>
    <w:rsid w:val="00161704"/>
    <w:rsid w:val="00171331"/>
    <w:rsid w:val="00171A6E"/>
    <w:rsid w:val="001934FE"/>
    <w:rsid w:val="001A21D4"/>
    <w:rsid w:val="001A26E6"/>
    <w:rsid w:val="001A525F"/>
    <w:rsid w:val="001B2071"/>
    <w:rsid w:val="001C1A69"/>
    <w:rsid w:val="001C2241"/>
    <w:rsid w:val="001C3B86"/>
    <w:rsid w:val="001D17E0"/>
    <w:rsid w:val="001E6908"/>
    <w:rsid w:val="002065B2"/>
    <w:rsid w:val="00211F1B"/>
    <w:rsid w:val="00212B4D"/>
    <w:rsid w:val="00216EC4"/>
    <w:rsid w:val="0022615F"/>
    <w:rsid w:val="0023549A"/>
    <w:rsid w:val="00243194"/>
    <w:rsid w:val="00244571"/>
    <w:rsid w:val="00255F67"/>
    <w:rsid w:val="00256249"/>
    <w:rsid w:val="00263B8D"/>
    <w:rsid w:val="002734EF"/>
    <w:rsid w:val="00277F12"/>
    <w:rsid w:val="00280A45"/>
    <w:rsid w:val="002879F7"/>
    <w:rsid w:val="00293026"/>
    <w:rsid w:val="0029492D"/>
    <w:rsid w:val="00294ABD"/>
    <w:rsid w:val="002A3115"/>
    <w:rsid w:val="002C003C"/>
    <w:rsid w:val="002C41B0"/>
    <w:rsid w:val="002C590A"/>
    <w:rsid w:val="002D0324"/>
    <w:rsid w:val="002D416A"/>
    <w:rsid w:val="002E077F"/>
    <w:rsid w:val="002E75EB"/>
    <w:rsid w:val="002F3F14"/>
    <w:rsid w:val="002F4DE9"/>
    <w:rsid w:val="00306EE2"/>
    <w:rsid w:val="003123B3"/>
    <w:rsid w:val="003211E7"/>
    <w:rsid w:val="003257F3"/>
    <w:rsid w:val="003258C1"/>
    <w:rsid w:val="00327E3F"/>
    <w:rsid w:val="00351EF4"/>
    <w:rsid w:val="00365E5A"/>
    <w:rsid w:val="003977D8"/>
    <w:rsid w:val="003C6410"/>
    <w:rsid w:val="003D31F5"/>
    <w:rsid w:val="003D4034"/>
    <w:rsid w:val="003D4152"/>
    <w:rsid w:val="003E6A9D"/>
    <w:rsid w:val="003F71E6"/>
    <w:rsid w:val="003F73CF"/>
    <w:rsid w:val="00400D31"/>
    <w:rsid w:val="0041416D"/>
    <w:rsid w:val="00420944"/>
    <w:rsid w:val="00424DCB"/>
    <w:rsid w:val="004442FF"/>
    <w:rsid w:val="00471312"/>
    <w:rsid w:val="00481B3C"/>
    <w:rsid w:val="00487AEF"/>
    <w:rsid w:val="00490601"/>
    <w:rsid w:val="004922D0"/>
    <w:rsid w:val="00495C29"/>
    <w:rsid w:val="004B22B7"/>
    <w:rsid w:val="004D62EB"/>
    <w:rsid w:val="004E0830"/>
    <w:rsid w:val="004F2091"/>
    <w:rsid w:val="00504028"/>
    <w:rsid w:val="00510516"/>
    <w:rsid w:val="005105A1"/>
    <w:rsid w:val="00510812"/>
    <w:rsid w:val="005248C4"/>
    <w:rsid w:val="00534B10"/>
    <w:rsid w:val="00535001"/>
    <w:rsid w:val="0053537F"/>
    <w:rsid w:val="00545F2D"/>
    <w:rsid w:val="005478AA"/>
    <w:rsid w:val="00551F7E"/>
    <w:rsid w:val="005616FB"/>
    <w:rsid w:val="005627B1"/>
    <w:rsid w:val="00564DC6"/>
    <w:rsid w:val="00566674"/>
    <w:rsid w:val="00572BE8"/>
    <w:rsid w:val="00575616"/>
    <w:rsid w:val="005834F7"/>
    <w:rsid w:val="0059206D"/>
    <w:rsid w:val="005A043E"/>
    <w:rsid w:val="005A2649"/>
    <w:rsid w:val="005A2D30"/>
    <w:rsid w:val="005A4A12"/>
    <w:rsid w:val="005B2071"/>
    <w:rsid w:val="005C17D1"/>
    <w:rsid w:val="005C6A20"/>
    <w:rsid w:val="005D287A"/>
    <w:rsid w:val="005D4CA1"/>
    <w:rsid w:val="005E3A7C"/>
    <w:rsid w:val="005F446F"/>
    <w:rsid w:val="005F691B"/>
    <w:rsid w:val="00610105"/>
    <w:rsid w:val="00615FB5"/>
    <w:rsid w:val="00620622"/>
    <w:rsid w:val="0062216F"/>
    <w:rsid w:val="00624B18"/>
    <w:rsid w:val="006362C3"/>
    <w:rsid w:val="00636D73"/>
    <w:rsid w:val="006431A2"/>
    <w:rsid w:val="00645C80"/>
    <w:rsid w:val="0066374A"/>
    <w:rsid w:val="00663A1A"/>
    <w:rsid w:val="006737FC"/>
    <w:rsid w:val="00676CC3"/>
    <w:rsid w:val="00682A90"/>
    <w:rsid w:val="006907B3"/>
    <w:rsid w:val="00691D78"/>
    <w:rsid w:val="006B099D"/>
    <w:rsid w:val="006B2317"/>
    <w:rsid w:val="006B2D5C"/>
    <w:rsid w:val="006D23B8"/>
    <w:rsid w:val="006E2D84"/>
    <w:rsid w:val="006E43CF"/>
    <w:rsid w:val="006F3FB3"/>
    <w:rsid w:val="006F618C"/>
    <w:rsid w:val="006F63D1"/>
    <w:rsid w:val="006F70B4"/>
    <w:rsid w:val="0070201A"/>
    <w:rsid w:val="007029C0"/>
    <w:rsid w:val="00703C5B"/>
    <w:rsid w:val="00706AD6"/>
    <w:rsid w:val="00720A9A"/>
    <w:rsid w:val="00724AC8"/>
    <w:rsid w:val="0072765C"/>
    <w:rsid w:val="007337CA"/>
    <w:rsid w:val="00740B86"/>
    <w:rsid w:val="007450FA"/>
    <w:rsid w:val="007477BA"/>
    <w:rsid w:val="007500E2"/>
    <w:rsid w:val="00750BCD"/>
    <w:rsid w:val="00751020"/>
    <w:rsid w:val="00753047"/>
    <w:rsid w:val="0075360E"/>
    <w:rsid w:val="00763880"/>
    <w:rsid w:val="007677ED"/>
    <w:rsid w:val="0078352C"/>
    <w:rsid w:val="00786022"/>
    <w:rsid w:val="007A0C4D"/>
    <w:rsid w:val="007B7DFE"/>
    <w:rsid w:val="007D0D8B"/>
    <w:rsid w:val="007D1B51"/>
    <w:rsid w:val="007E3241"/>
    <w:rsid w:val="00803792"/>
    <w:rsid w:val="008037CB"/>
    <w:rsid w:val="00803AB8"/>
    <w:rsid w:val="00806A36"/>
    <w:rsid w:val="00807096"/>
    <w:rsid w:val="0081496D"/>
    <w:rsid w:val="00821994"/>
    <w:rsid w:val="0082365F"/>
    <w:rsid w:val="008246FD"/>
    <w:rsid w:val="0083039B"/>
    <w:rsid w:val="008344CA"/>
    <w:rsid w:val="00834781"/>
    <w:rsid w:val="008404D7"/>
    <w:rsid w:val="0084181F"/>
    <w:rsid w:val="00846122"/>
    <w:rsid w:val="00862F6E"/>
    <w:rsid w:val="00871790"/>
    <w:rsid w:val="00875BFA"/>
    <w:rsid w:val="00876CCE"/>
    <w:rsid w:val="00880A9E"/>
    <w:rsid w:val="00881C59"/>
    <w:rsid w:val="008842CA"/>
    <w:rsid w:val="00894CEA"/>
    <w:rsid w:val="0089791D"/>
    <w:rsid w:val="008A11D7"/>
    <w:rsid w:val="008E19BC"/>
    <w:rsid w:val="00906AF1"/>
    <w:rsid w:val="009165ED"/>
    <w:rsid w:val="00921639"/>
    <w:rsid w:val="00932D29"/>
    <w:rsid w:val="009440D6"/>
    <w:rsid w:val="0094535D"/>
    <w:rsid w:val="00945D93"/>
    <w:rsid w:val="00962162"/>
    <w:rsid w:val="0096353A"/>
    <w:rsid w:val="00963B7D"/>
    <w:rsid w:val="009770DE"/>
    <w:rsid w:val="009806F3"/>
    <w:rsid w:val="009B6B8A"/>
    <w:rsid w:val="009C076E"/>
    <w:rsid w:val="009F4A52"/>
    <w:rsid w:val="009F66AF"/>
    <w:rsid w:val="00A070CA"/>
    <w:rsid w:val="00A16B4E"/>
    <w:rsid w:val="00A2447B"/>
    <w:rsid w:val="00A267C9"/>
    <w:rsid w:val="00A31B23"/>
    <w:rsid w:val="00A35B97"/>
    <w:rsid w:val="00A40CF0"/>
    <w:rsid w:val="00A422E2"/>
    <w:rsid w:val="00A442DE"/>
    <w:rsid w:val="00A537AB"/>
    <w:rsid w:val="00A5794B"/>
    <w:rsid w:val="00A61188"/>
    <w:rsid w:val="00A704A8"/>
    <w:rsid w:val="00A71E46"/>
    <w:rsid w:val="00A762F7"/>
    <w:rsid w:val="00A80782"/>
    <w:rsid w:val="00A849A3"/>
    <w:rsid w:val="00AA4941"/>
    <w:rsid w:val="00AC3A0D"/>
    <w:rsid w:val="00AD7115"/>
    <w:rsid w:val="00AE1CEC"/>
    <w:rsid w:val="00AF0803"/>
    <w:rsid w:val="00AF2E0F"/>
    <w:rsid w:val="00B046E3"/>
    <w:rsid w:val="00B100E2"/>
    <w:rsid w:val="00B11742"/>
    <w:rsid w:val="00B14E15"/>
    <w:rsid w:val="00B15FDA"/>
    <w:rsid w:val="00B1637E"/>
    <w:rsid w:val="00B34020"/>
    <w:rsid w:val="00B35569"/>
    <w:rsid w:val="00B36148"/>
    <w:rsid w:val="00B3789D"/>
    <w:rsid w:val="00B53619"/>
    <w:rsid w:val="00B7687E"/>
    <w:rsid w:val="00B936A1"/>
    <w:rsid w:val="00BA0E4A"/>
    <w:rsid w:val="00BB493B"/>
    <w:rsid w:val="00BD71AD"/>
    <w:rsid w:val="00BE7B4E"/>
    <w:rsid w:val="00BF3AD3"/>
    <w:rsid w:val="00BF7115"/>
    <w:rsid w:val="00C168DE"/>
    <w:rsid w:val="00C218E7"/>
    <w:rsid w:val="00C257B6"/>
    <w:rsid w:val="00C32F43"/>
    <w:rsid w:val="00C42AC5"/>
    <w:rsid w:val="00C77AD8"/>
    <w:rsid w:val="00C90447"/>
    <w:rsid w:val="00CA747E"/>
    <w:rsid w:val="00CD14C3"/>
    <w:rsid w:val="00CD67AB"/>
    <w:rsid w:val="00CE5869"/>
    <w:rsid w:val="00CF1DB2"/>
    <w:rsid w:val="00CF22A2"/>
    <w:rsid w:val="00CF2E4E"/>
    <w:rsid w:val="00CF523A"/>
    <w:rsid w:val="00CF5450"/>
    <w:rsid w:val="00D03032"/>
    <w:rsid w:val="00D15116"/>
    <w:rsid w:val="00D26906"/>
    <w:rsid w:val="00D30306"/>
    <w:rsid w:val="00D3380C"/>
    <w:rsid w:val="00D45826"/>
    <w:rsid w:val="00D62ED7"/>
    <w:rsid w:val="00D64A09"/>
    <w:rsid w:val="00D66974"/>
    <w:rsid w:val="00D67345"/>
    <w:rsid w:val="00D827F4"/>
    <w:rsid w:val="00D876FB"/>
    <w:rsid w:val="00D94A8E"/>
    <w:rsid w:val="00DA6436"/>
    <w:rsid w:val="00DB2161"/>
    <w:rsid w:val="00DB638F"/>
    <w:rsid w:val="00DB7CF0"/>
    <w:rsid w:val="00DC0068"/>
    <w:rsid w:val="00DC7AEB"/>
    <w:rsid w:val="00DD27C6"/>
    <w:rsid w:val="00DE5F8D"/>
    <w:rsid w:val="00DF10B7"/>
    <w:rsid w:val="00DF5193"/>
    <w:rsid w:val="00E00244"/>
    <w:rsid w:val="00E00AB1"/>
    <w:rsid w:val="00E06513"/>
    <w:rsid w:val="00E14860"/>
    <w:rsid w:val="00E14EFD"/>
    <w:rsid w:val="00E14F4C"/>
    <w:rsid w:val="00E216D5"/>
    <w:rsid w:val="00E24604"/>
    <w:rsid w:val="00E31B6C"/>
    <w:rsid w:val="00E435BF"/>
    <w:rsid w:val="00E45911"/>
    <w:rsid w:val="00E62131"/>
    <w:rsid w:val="00E85070"/>
    <w:rsid w:val="00E93EFD"/>
    <w:rsid w:val="00E97562"/>
    <w:rsid w:val="00EA2B67"/>
    <w:rsid w:val="00EA2D2A"/>
    <w:rsid w:val="00EB003B"/>
    <w:rsid w:val="00EB2185"/>
    <w:rsid w:val="00EC67E2"/>
    <w:rsid w:val="00ED25F4"/>
    <w:rsid w:val="00EE43F2"/>
    <w:rsid w:val="00EF242E"/>
    <w:rsid w:val="00EF6D59"/>
    <w:rsid w:val="00EF6D95"/>
    <w:rsid w:val="00F027B7"/>
    <w:rsid w:val="00F03EB9"/>
    <w:rsid w:val="00F05395"/>
    <w:rsid w:val="00F24468"/>
    <w:rsid w:val="00F37A2D"/>
    <w:rsid w:val="00F4059E"/>
    <w:rsid w:val="00F43D1B"/>
    <w:rsid w:val="00F61F46"/>
    <w:rsid w:val="00F63DF4"/>
    <w:rsid w:val="00F64BEB"/>
    <w:rsid w:val="00F845B1"/>
    <w:rsid w:val="00F90A03"/>
    <w:rsid w:val="00F92A5D"/>
    <w:rsid w:val="00FC6F83"/>
    <w:rsid w:val="00FD55DE"/>
    <w:rsid w:val="00FE73B4"/>
    <w:rsid w:val="0CAB37FA"/>
    <w:rsid w:val="24764A56"/>
    <w:rsid w:val="6483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docId w15:val="{1E2D939D-4C73-44E4-9EBB-956B597B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widowControl w:val="0"/>
      <w:tabs>
        <w:tab w:val="center" w:pos="4153"/>
        <w:tab w:val="right" w:pos="8306"/>
      </w:tabs>
      <w:snapToGrid w:val="0"/>
    </w:pPr>
    <w:rPr>
      <w:rFonts w:ascii="Calibri" w:eastAsia="宋体" w:hAnsi="Calibri"/>
      <w:kern w:val="2"/>
      <w:sz w:val="18"/>
    </w:rPr>
  </w:style>
  <w:style w:type="paragraph" w:styleId="a4">
    <w:name w:val="Normal (Web)"/>
    <w:basedOn w:val="a"/>
    <w:pPr>
      <w:widowControl w:val="0"/>
      <w:spacing w:before="100" w:beforeAutospacing="1" w:after="100" w:afterAutospacing="1"/>
    </w:pPr>
    <w:rPr>
      <w:rFonts w:ascii="Calibri" w:eastAsia="宋体" w:hAnsi="Calibri"/>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character" w:styleId="a7">
    <w:name w:val="page number"/>
    <w:basedOn w:val="a0"/>
    <w:uiPriority w:val="99"/>
    <w:semiHidden/>
    <w:unhideWhenUsed/>
    <w:qFormat/>
  </w:style>
  <w:style w:type="character" w:styleId="a8">
    <w:name w:val="Emphasis"/>
    <w:basedOn w:val="a0"/>
    <w:uiPriority w:val="20"/>
    <w:qFormat/>
    <w:rPr>
      <w:i/>
      <w:iCs/>
    </w:rPr>
  </w:style>
  <w:style w:type="character" w:styleId="a9">
    <w:name w:val="Hyperlink"/>
    <w:basedOn w:val="a0"/>
    <w:uiPriority w:val="99"/>
    <w:unhideWhenUsed/>
    <w:qFormat/>
    <w:rPr>
      <w:color w:val="0000FF"/>
      <w:u w:val="single"/>
    </w:rPr>
  </w:style>
  <w:style w:type="character" w:customStyle="1" w:styleId="Char">
    <w:name w:val="页脚 Char"/>
    <w:basedOn w:val="a0"/>
    <w:link w:val="a3"/>
    <w:qFormat/>
    <w:rPr>
      <w:rFonts w:ascii="Calibri" w:eastAsia="宋体" w:hAnsi="Calibri" w:cs="Times New Roman"/>
      <w:sz w:val="18"/>
    </w:rPr>
  </w:style>
  <w:style w:type="character" w:customStyle="1" w:styleId="apple-converted-space">
    <w:name w:val="apple-converted-space"/>
    <w:basedOn w:val="a0"/>
    <w:qFormat/>
  </w:style>
  <w:style w:type="paragraph" w:styleId="aa">
    <w:name w:val="List Paragraph"/>
    <w:basedOn w:val="a"/>
    <w:uiPriority w:val="34"/>
    <w:qFormat/>
    <w:pPr>
      <w:ind w:firstLineChars="200" w:firstLine="420"/>
    </w:pPr>
  </w:style>
  <w:style w:type="paragraph" w:customStyle="1" w:styleId="poem-detail-main-text">
    <w:name w:val="poem-detail-main-text"/>
    <w:basedOn w:val="a"/>
    <w:qFormat/>
    <w:pPr>
      <w:spacing w:before="100" w:beforeAutospacing="1" w:after="100" w:afterAutospacing="1"/>
    </w:pPr>
  </w:style>
  <w:style w:type="character" w:customStyle="1" w:styleId="body-zhushi-span">
    <w:name w:val="body-zhushi-span"/>
    <w:basedOn w:val="a0"/>
    <w:qFormat/>
  </w:style>
  <w:style w:type="paragraph" w:styleId="ab">
    <w:name w:val="header"/>
    <w:basedOn w:val="a"/>
    <w:link w:val="Char0"/>
    <w:uiPriority w:val="99"/>
    <w:unhideWhenUsed/>
    <w:rsid w:val="00FD55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b"/>
    <w:uiPriority w:val="99"/>
    <w:rsid w:val="00FD55DE"/>
    <w:rPr>
      <w:rFonts w:ascii="Times New Roman" w:hAnsi="Times New Roman" w:cs="Times New Roman"/>
      <w:sz w:val="18"/>
      <w:szCs w:val="18"/>
    </w:rPr>
  </w:style>
  <w:style w:type="paragraph" w:styleId="ac">
    <w:name w:val="Balloon Text"/>
    <w:basedOn w:val="a"/>
    <w:link w:val="Char1"/>
    <w:uiPriority w:val="99"/>
    <w:semiHidden/>
    <w:unhideWhenUsed/>
    <w:rsid w:val="00FD55DE"/>
    <w:rPr>
      <w:sz w:val="18"/>
      <w:szCs w:val="18"/>
    </w:rPr>
  </w:style>
  <w:style w:type="character" w:customStyle="1" w:styleId="Char1">
    <w:name w:val="批注框文本 Char"/>
    <w:basedOn w:val="a0"/>
    <w:link w:val="ac"/>
    <w:uiPriority w:val="99"/>
    <w:semiHidden/>
    <w:rsid w:val="00FD55D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v.qq.com/x/page/e0684e2ytb8.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qq.com/x/page/a0369rx7btj.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Administrator</cp:lastModifiedBy>
  <cp:revision>7</cp:revision>
  <dcterms:created xsi:type="dcterms:W3CDTF">2020-02-01T07:38:00Z</dcterms:created>
  <dcterms:modified xsi:type="dcterms:W3CDTF">2020-02-15T16:19:00Z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