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96" w:rsidRPr="00626096" w:rsidRDefault="00626096" w:rsidP="00626096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</w:rPr>
        <w:t xml:space="preserve">                       </w:t>
      </w:r>
      <w:r w:rsidRPr="00626096">
        <w:rPr>
          <w:rFonts w:ascii="宋体" w:hAnsi="宋体" w:hint="eastAsia"/>
          <w:b/>
          <w:sz w:val="24"/>
          <w:szCs w:val="24"/>
        </w:rPr>
        <w:t xml:space="preserve"> 光电效应拓展提升</w:t>
      </w:r>
    </w:p>
    <w:p w:rsidR="00626096" w:rsidRDefault="00626096" w:rsidP="00626096">
      <w:r>
        <w:rPr>
          <w:rFonts w:ascii="宋体" w:hAnsi="宋体"/>
          <w:b/>
        </w:rPr>
        <w:t>一、单项选择题（共10小题；共40分）</w:t>
      </w:r>
    </w:p>
    <w:p w:rsidR="00626096" w:rsidRDefault="00626096" w:rsidP="00626096">
      <w:pPr>
        <w:pStyle w:val="ItemQDescSpecialMathIndent1"/>
        <w:ind w:left="514" w:hanging="233"/>
      </w:pPr>
      <w:r>
        <w:t xml:space="preserve">1. </w:t>
      </w:r>
      <w:r>
        <w:t>由于内部发生激烈的热核聚变，太阳每时都在向各个方向产生电磁辐射，若忽略大气的影响，在地球上垂直于太阳光的每平方米的截面上，每秒钟接收到的这种电磁辐射的总能量约为</w:t>
      </w:r>
      <w:r>
        <w:t xml:space="preserve"> </w:t>
      </w:r>
      <w:r>
        <w:rPr>
          <w:noProof/>
        </w:rPr>
        <w:drawing>
          <wp:inline distT="0" distB="0" distL="0" distR="0">
            <wp:extent cx="718572" cy="13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572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。已知：日地间的距离</w:t>
      </w:r>
      <w:r>
        <w:t xml:space="preserve"> </w:t>
      </w:r>
      <w:r>
        <w:rPr>
          <w:noProof/>
        </w:rPr>
        <w:drawing>
          <wp:inline distT="0" distB="0" distL="0" distR="0">
            <wp:extent cx="1162861" cy="133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86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</w:t>
      </w:r>
      <w:r>
        <w:t xml:space="preserve"> </w:t>
      </w:r>
      <w:r>
        <w:rPr>
          <w:noProof/>
        </w:rPr>
        <w:drawing>
          <wp:inline distT="0" distB="0" distL="0" distR="0">
            <wp:extent cx="1323759" cy="133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759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。假如把这种电磁辐射均看成由波长为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53944" cy="1370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44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的光子组成的，那么，由此估算太阳每秒钟向外辐射的光子总数的数量级约为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t xml:space="preserve">2. </w:t>
      </w:r>
      <w:r>
        <w:t>【</w:t>
      </w:r>
      <w:r>
        <w:t xml:space="preserve">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西城一模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</w:t>
      </w:r>
      <w:r>
        <w:t xml:space="preserve">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</w:t>
      </w:r>
      <w:r>
        <w:t xml:space="preserve">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月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日，被誉为</w:t>
      </w:r>
      <w:r>
        <w:t>“</w:t>
      </w:r>
      <w:r>
        <w:t>中国天眼</w:t>
      </w:r>
      <w:r>
        <w:t>”</w:t>
      </w:r>
      <w:r>
        <w:t>的世界最大单口径射电望远镜（简称</w:t>
      </w:r>
      <w:r>
        <w:t xml:space="preserve"> </w:t>
      </w:r>
      <w:r>
        <w:rPr>
          <w:noProof/>
        </w:rPr>
        <w:drawing>
          <wp:inline distT="0" distB="0" distL="0" distR="0">
            <wp:extent cx="390083" cy="103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083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在贵州省平塘县落成启用，开始接收来自宇宙深处的电磁波。中国天眼的存在，使得深空通讯能力延伸至太阳系外缘行星，对探索宇宙的起源和地外文明具有重要意义。如果为天眼配备一部发射功率为百万瓦级（</w:t>
      </w:r>
      <w:r>
        <w:rPr>
          <w:noProof/>
        </w:rPr>
        <w:drawing>
          <wp:inline distT="0" distB="0" distL="0" distR="0">
            <wp:extent cx="431377" cy="1334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377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）的发射机，其发射的无线电波波长为</w:t>
      </w:r>
      <w:r>
        <w:t xml:space="preserve"> </w:t>
      </w:r>
      <w:r>
        <w:rPr>
          <w:noProof/>
        </w:rPr>
        <w:drawing>
          <wp:inline distT="0" distB="0" distL="0" distR="0">
            <wp:extent cx="227722" cy="1044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厘米。那么该发射机每秒钟发射的光子数量的数量级约为（取真空光速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069811" cy="1659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9811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</w:t>
      </w:r>
      <w:r>
        <w:t xml:space="preserve"> </w:t>
      </w:r>
      <w:r>
        <w:rPr>
          <w:noProof/>
        </w:rPr>
        <w:drawing>
          <wp:inline distT="0" distB="0" distL="0" distR="0">
            <wp:extent cx="1323759" cy="1334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3759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ItemQDescSpecialMathIndent1"/>
        <w:ind w:left="514" w:hanging="233"/>
      </w:pPr>
      <w:r>
        <w:tab/>
      </w:r>
      <w:r>
        <w:rPr>
          <w:noProof/>
          <w:position w:val="-154"/>
        </w:rPr>
        <w:drawing>
          <wp:inline distT="0" distB="0" distL="0" distR="0">
            <wp:extent cx="2790824" cy="20859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4" cy="20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276368" cy="13342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368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t xml:space="preserve">3. </w:t>
      </w:r>
      <w:r>
        <w:t>分别用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两束单色光照射某金属的表面，用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光照射能发生光电效应，而用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光照射不能发生，则下列说法正确的是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OptWithTabs2SpecialMathIndent1"/>
      </w:pPr>
      <w:r>
        <w:tab/>
        <w:t xml:space="preserve">A. </w:t>
      </w:r>
      <w:r>
        <w:t>在真空中，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光的速度较大</w:t>
      </w:r>
      <w:r>
        <w:tab/>
        <w:t xml:space="preserve">B. </w:t>
      </w:r>
      <w:r>
        <w:t>在真空中，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光的波长较长</w:t>
      </w:r>
    </w:p>
    <w:p w:rsidR="00626096" w:rsidRDefault="00626096" w:rsidP="00626096">
      <w:pPr>
        <w:pStyle w:val="OptWithTabs2SpecialMathIndent1"/>
      </w:pPr>
      <w:r>
        <w:tab/>
        <w:t xml:space="preserve">C.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光比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光的光子能量大</w:t>
      </w:r>
      <w:r>
        <w:tab/>
        <w:t xml:space="preserve">D.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光的强度比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光的强度大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t xml:space="preserve">4. </w:t>
      </w:r>
      <w:r>
        <w:t>【</w:t>
      </w:r>
      <w:r>
        <w:t xml:space="preserve">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北京高考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以往我们认识的光电效应是单光子光电效应，即一个电子在极短时间内只能吸收到一个光子而从金属表面逸出。强激光的出现丰富了人们对于光电效应的认识，用强激光照射金属，由于其光子密度极大，一个电子在极短时间内吸收多个光子成为可能，从而形成多光子光电效应，这已被实验证实。光电效应实验装置示意如图。用频率为</w:t>
      </w:r>
      <w:r>
        <w:t xml:space="preserve"> </w:t>
      </w:r>
      <w:r>
        <w:rPr>
          <w:noProof/>
        </w:rPr>
        <w:drawing>
          <wp:inline distT="0" distB="0" distL="0" distR="0">
            <wp:extent cx="74688" cy="6934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68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的普通光源照射阴极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，没有发生光电效应。换用同样频</w:t>
      </w:r>
      <w:r>
        <w:lastRenderedPageBreak/>
        <w:t>率</w:t>
      </w:r>
      <w:r>
        <w:t xml:space="preserve"> </w:t>
      </w:r>
      <w:r>
        <w:rPr>
          <w:noProof/>
        </w:rPr>
        <w:drawing>
          <wp:inline distT="0" distB="0" distL="0" distR="0">
            <wp:extent cx="74688" cy="6934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68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的强激光照射阴极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，则发生了光电效应；此时，若加上反向电压</w:t>
      </w:r>
      <w:r>
        <w:t xml:space="preserve"> </w:t>
      </w:r>
      <w:r>
        <w:rPr>
          <w:noProof/>
        </w:rPr>
        <w:drawing>
          <wp:inline distT="0" distB="0" distL="0" distR="0">
            <wp:extent cx="107021" cy="10449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，即将阴极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接电源正极，阳极</w:t>
      </w:r>
      <w:r>
        <w:t xml:space="preserve"> </w:t>
      </w:r>
      <w:r>
        <w:rPr>
          <w:noProof/>
        </w:rPr>
        <w:drawing>
          <wp:inline distT="0" distB="0" distL="0" distR="0">
            <wp:extent cx="114775" cy="10449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接电源负极，在</w:t>
      </w:r>
      <w:r>
        <w:t xml:space="preserve"> </w:t>
      </w:r>
      <w:r>
        <w:rPr>
          <w:noProof/>
        </w:rPr>
        <w:drawing>
          <wp:inline distT="0" distB="0" distL="0" distR="0">
            <wp:extent cx="243194" cy="10449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19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之间就形成了使光电子减速的电场。逐渐增大</w:t>
      </w:r>
      <w:r>
        <w:t xml:space="preserve"> </w:t>
      </w:r>
      <w:r>
        <w:rPr>
          <w:noProof/>
        </w:rPr>
        <w:drawing>
          <wp:inline distT="0" distB="0" distL="0" distR="0">
            <wp:extent cx="107021" cy="10449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，光电流会逐渐减小；当光电流恰好减小到零时，所加反向电压</w:t>
      </w:r>
      <w:r>
        <w:t xml:space="preserve"> </w:t>
      </w:r>
      <w:r>
        <w:rPr>
          <w:noProof/>
        </w:rPr>
        <w:drawing>
          <wp:inline distT="0" distB="0" distL="0" distR="0">
            <wp:extent cx="107021" cy="10449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可能是下列的（其中</w:t>
      </w:r>
      <w:r>
        <w:t xml:space="preserve"> </w:t>
      </w:r>
      <w:r>
        <w:rPr>
          <w:noProof/>
        </w:rPr>
        <w:drawing>
          <wp:inline distT="0" distB="0" distL="0" distR="0">
            <wp:extent cx="133576" cy="10449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57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为逸出功，</w:t>
      </w:r>
      <w:r>
        <w:rPr>
          <w:noProof/>
        </w:rPr>
        <w:drawing>
          <wp:inline distT="0" distB="0" distL="0" distR="0">
            <wp:extent cx="83942" cy="1088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为普朗克常量，</w:t>
      </w:r>
      <w:r>
        <w:rPr>
          <w:noProof/>
        </w:rPr>
        <w:drawing>
          <wp:inline distT="0" distB="0" distL="0" distR="0">
            <wp:extent cx="68763" cy="6934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8763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为电子电量）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ItemQDescSpecialMathIndent1"/>
        <w:ind w:left="514" w:hanging="23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49530</wp:posOffset>
            </wp:positionV>
            <wp:extent cx="1250950" cy="1092200"/>
            <wp:effectExtent l="19050" t="0" r="635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626096" w:rsidRDefault="00626096" w:rsidP="00626096">
      <w:pPr>
        <w:pStyle w:val="OptWithTabs4SpecialMathIndent1"/>
        <w:rPr>
          <w:rFonts w:hint="eastAsia"/>
        </w:rPr>
      </w:pPr>
      <w:r>
        <w:tab/>
        <w:t xml:space="preserve">A. </w:t>
      </w:r>
      <w:r>
        <w:rPr>
          <w:noProof/>
          <w:position w:val="-17"/>
        </w:rPr>
        <w:drawing>
          <wp:inline distT="0" distB="0" distL="0" distR="0">
            <wp:extent cx="908694" cy="323076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08694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17"/>
        </w:rPr>
        <w:drawing>
          <wp:inline distT="0" distB="0" distL="0" distR="0">
            <wp:extent cx="984589" cy="323076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84589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26096" w:rsidRDefault="00626096" w:rsidP="00626096">
      <w:pPr>
        <w:pStyle w:val="OptWithTabs4SpecialMathIndent1"/>
        <w:ind w:firstLineChars="250" w:firstLine="525"/>
      </w:pPr>
      <w:r>
        <w:t xml:space="preserve">C. </w:t>
      </w:r>
      <w:r>
        <w:rPr>
          <w:noProof/>
        </w:rPr>
        <w:drawing>
          <wp:inline distT="0" distB="0" distL="0" distR="0">
            <wp:extent cx="896551" cy="1088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96551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7"/>
        </w:rPr>
        <w:drawing>
          <wp:inline distT="0" distB="0" distL="0" distR="0">
            <wp:extent cx="984589" cy="323076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84589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687070</wp:posOffset>
            </wp:positionV>
            <wp:extent cx="1003300" cy="1270000"/>
            <wp:effectExtent l="19050" t="0" r="635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 </w:t>
      </w:r>
      <w:r>
        <w:t>用图所示的光电管研究光电效应的实验中，用某种频率的单色光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的指针发生偏转。而用另一频率的单色光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的指针不发生偏转，那么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ItemQDescSpecialMathIndent1"/>
        <w:ind w:left="514" w:hanging="233"/>
      </w:pPr>
      <w:r>
        <w:tab/>
      </w:r>
    </w:p>
    <w:p w:rsidR="00626096" w:rsidRDefault="00626096" w:rsidP="00626096">
      <w:pPr>
        <w:pStyle w:val="OptWithTabs1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光的频率一定小于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光的频率</w:t>
      </w:r>
    </w:p>
    <w:p w:rsidR="00626096" w:rsidRDefault="00626096" w:rsidP="00626096">
      <w:pPr>
        <w:pStyle w:val="OptWithTabs1SpecialMathIndent1"/>
      </w:pPr>
      <w:r>
        <w:tab/>
        <w:t xml:space="preserve">B. </w:t>
      </w:r>
      <w:r>
        <w:t>增加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光的强度可能使电流计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的指针发生偏转</w:t>
      </w:r>
    </w:p>
    <w:p w:rsidR="00626096" w:rsidRDefault="00626096" w:rsidP="00626096">
      <w:pPr>
        <w:pStyle w:val="OptWithTabs1SpecialMathIndent1"/>
      </w:pPr>
      <w:r>
        <w:tab/>
        <w:t xml:space="preserve">C. </w:t>
      </w:r>
      <w:r>
        <w:t>用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时通过电流计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的电流是由</w:t>
      </w:r>
      <w:r>
        <w:t xml:space="preserve"> </w:t>
      </w:r>
      <w:r>
        <w:rPr>
          <w:noProof/>
        </w:rPr>
        <w:drawing>
          <wp:inline distT="0" distB="0" distL="0" distR="0">
            <wp:extent cx="83028" cy="1088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028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>
            <wp:extent cx="64666" cy="6934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tab/>
        <w:t xml:space="preserve">D. </w:t>
      </w:r>
      <w:r>
        <w:t>只增加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光的强度可使通过电流计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的电流增大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t xml:space="preserve">6. </w:t>
      </w:r>
      <w:r>
        <w:t>对爱因斯坦光电效应方程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941978" cy="131674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4197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，下面的理解正确的有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OptWithTabs1SpecialMathIndent1"/>
      </w:pPr>
      <w:r>
        <w:tab/>
        <w:t xml:space="preserve">A. </w:t>
      </w:r>
      <w:r>
        <w:t>用相同频率的光照射同一金属，逸出的所有光电子都具有相同的初动能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82807" cy="127284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807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tab/>
        <w:t xml:space="preserve">B. </w:t>
      </w:r>
      <w:r>
        <w:t>遏止电压与逸出功的关系是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54015" cy="127321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5401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tab/>
        <w:t xml:space="preserve">C. </w:t>
      </w:r>
      <w:r>
        <w:t>逸出功</w:t>
      </w:r>
      <w:r>
        <w:t xml:space="preserve"> </w:t>
      </w:r>
      <w:r>
        <w:rPr>
          <w:noProof/>
        </w:rPr>
        <w:drawing>
          <wp:inline distT="0" distB="0" distL="0" distR="0">
            <wp:extent cx="242901" cy="104498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290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和极限频率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26443" cy="9213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6443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之间满足关系式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25157" cy="131674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5157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tab/>
        <w:t xml:space="preserve">D. </w:t>
      </w:r>
      <w:r>
        <w:t>光电子的最大初动能和入射光的频率成正比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1"/>
        <w:ind w:left="514" w:hanging="233"/>
      </w:pPr>
      <w:r>
        <w:t xml:space="preserve">7. </w:t>
      </w:r>
      <w:r>
        <w:t>实验得到金属钙的光电子的最大初动能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82550" cy="127284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2550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与入射光频</w:t>
      </w:r>
      <w:r>
        <w:t xml:space="preserve"> </w:t>
      </w:r>
      <w:r>
        <w:rPr>
          <w:noProof/>
        </w:rPr>
        <w:drawing>
          <wp:inline distT="0" distB="0" distL="0" distR="0">
            <wp:extent cx="73920" cy="69348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392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的关系如图所示。下表中列出了几种金属的截止频率和逸出功，参照下表可以确定的是</w:t>
      </w:r>
      <w:r>
        <w:rPr>
          <w:u w:val="single"/>
        </w:rPr>
        <w:t xml:space="preserve">                </w:t>
      </w:r>
    </w:p>
    <w:p w:rsidR="00626096" w:rsidRDefault="00626096" w:rsidP="00626096">
      <w:pPr>
        <w:pStyle w:val="ItemQDescSpecialMathIndent1"/>
        <w:ind w:left="514" w:hanging="233"/>
      </w:pPr>
      <w:r>
        <w:tab/>
      </w:r>
      <w:r>
        <w:rPr>
          <w:noProof/>
          <w:position w:val="-77"/>
        </w:rPr>
        <w:drawing>
          <wp:inline distT="0" distB="0" distL="0" distR="0">
            <wp:extent cx="1428750" cy="1107854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ItemQDescSpecialMathIndent1"/>
        <w:ind w:left="514" w:hanging="233"/>
      </w:pPr>
      <w:r>
        <w:tab/>
      </w:r>
      <w:r>
        <w:rPr>
          <w:noProof/>
          <w:position w:val="-49"/>
        </w:rPr>
        <w:drawing>
          <wp:inline distT="0" distB="0" distL="0" distR="0">
            <wp:extent cx="2545580" cy="707526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45580" cy="70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lastRenderedPageBreak/>
        <w:tab/>
        <w:t xml:space="preserve">A. </w:t>
      </w:r>
      <w:r>
        <w:t>如用金属钨做实验得到的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图线也是一条直线，其斜率比图中直线的斜率大</w:t>
      </w:r>
    </w:p>
    <w:p w:rsidR="00626096" w:rsidRDefault="00626096" w:rsidP="00626096">
      <w:pPr>
        <w:pStyle w:val="OptWithTabs1SpecialMathIndent1"/>
      </w:pPr>
      <w:r>
        <w:tab/>
        <w:t xml:space="preserve">B. </w:t>
      </w:r>
      <w:r>
        <w:t>如用金属钠做实验得到的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图线也是一条直线，其斜率比图中直线的斜率大</w:t>
      </w:r>
    </w:p>
    <w:p w:rsidR="00626096" w:rsidRDefault="00626096" w:rsidP="00626096">
      <w:pPr>
        <w:pStyle w:val="OptWithTabs1SpecialMathIndent1"/>
      </w:pPr>
      <w:r>
        <w:tab/>
        <w:t xml:space="preserve">C. </w:t>
      </w:r>
      <w:r>
        <w:t>如用金属钠做实验得到的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图线也是一条直线，设其延长线与纵轴交点的坐标为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619597" cy="14133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959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96626" cy="127321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9662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96" w:rsidRDefault="00626096" w:rsidP="00626096">
      <w:pPr>
        <w:pStyle w:val="OptWithTabs1SpecialMathIndent1"/>
      </w:pPr>
      <w:r>
        <w:tab/>
        <w:t xml:space="preserve">D. </w:t>
      </w:r>
      <w:r>
        <w:t>如用金属钨做实验，当入射光的频率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18832" cy="99011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8832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时，可能会有光电子逸出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r>
        <w:rPr>
          <w:rFonts w:ascii="宋体" w:hAnsi="宋体" w:hint="eastAsia"/>
          <w:b/>
        </w:rPr>
        <w:t>二</w:t>
      </w:r>
      <w:r>
        <w:rPr>
          <w:rFonts w:ascii="宋体" w:hAnsi="宋体"/>
          <w:b/>
        </w:rPr>
        <w:t>、解答题</w:t>
      </w:r>
    </w:p>
    <w:p w:rsidR="00626096" w:rsidRDefault="00626096" w:rsidP="00626096">
      <w:pPr>
        <w:pStyle w:val="ItemQDescSpecialMathIndent2"/>
        <w:ind w:left="613" w:hanging="332"/>
      </w:pPr>
      <w:r>
        <w:rPr>
          <w:rFonts w:hint="eastAsia"/>
        </w:rPr>
        <w:t>8</w:t>
      </w:r>
      <w:r>
        <w:t xml:space="preserve">. </w:t>
      </w:r>
      <w:r>
        <w:t>建立理想化的物理模型既是物理学的基本思想方法，也是物理学在应用中解决实际问题的重要途径。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1</w:t>
      </w:r>
      <w:r>
        <w:t>）一段直导线，单位长度内有</w:t>
      </w:r>
      <w:r>
        <w:t xml:space="preserve"> </w:t>
      </w:r>
      <w:r>
        <w:rPr>
          <w:noProof/>
        </w:rPr>
        <w:drawing>
          <wp:inline distT="0" distB="0" distL="0" distR="0">
            <wp:extent cx="82442" cy="69348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个自由电子，电子电荷量为</w:t>
      </w:r>
      <w:r>
        <w:t xml:space="preserve"> </w:t>
      </w:r>
      <w:r>
        <w:rPr>
          <w:noProof/>
        </w:rPr>
        <w:drawing>
          <wp:inline distT="0" distB="0" distL="0" distR="0">
            <wp:extent cx="68763" cy="69348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8763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。该导线通有电流时，自由电子定向移动的平均速率为</w:t>
      </w:r>
      <w:r>
        <w:t xml:space="preserve"> </w:t>
      </w:r>
      <w:r>
        <w:rPr>
          <w:noProof/>
        </w:rPr>
        <w:drawing>
          <wp:inline distT="0" distB="0" distL="0" distR="0">
            <wp:extent cx="73920" cy="69348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392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，求导线中的电流</w:t>
      </w:r>
      <w:r>
        <w:t xml:space="preserve"> </w:t>
      </w:r>
      <w:r>
        <w:rPr>
          <w:noProof/>
        </w:rPr>
        <w:drawing>
          <wp:inline distT="0" distB="0" distL="0" distR="0">
            <wp:extent cx="72859" cy="104498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2</w:t>
      </w:r>
      <w:r>
        <w:t>）一水平放置的细水管，距地面的高度为</w:t>
      </w:r>
      <w:r>
        <w:t xml:space="preserve"> </w:t>
      </w:r>
      <w:r>
        <w:rPr>
          <w:noProof/>
        </w:rPr>
        <w:drawing>
          <wp:inline distT="0" distB="0" distL="0" distR="0">
            <wp:extent cx="83942" cy="1088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，有水从管口处以不变的速度源源不断地沿水平方向射出，水流稳定后落地的位置到管口的水平距离为</w:t>
      </w:r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295461" cy="15179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95461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。已知管口处水柱的横截面积为</w:t>
      </w:r>
      <w:r>
        <w:t xml:space="preserve"> </w:t>
      </w:r>
      <w:r>
        <w:rPr>
          <w:noProof/>
        </w:rPr>
        <w:drawing>
          <wp:inline distT="0" distB="0" distL="0" distR="0">
            <wp:extent cx="96231" cy="104498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623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，水的密度为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2735" cy="101864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2735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，重力加速度为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7453" cy="101864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7453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。水流在空中不散开，不计空气阻力。求：</w:t>
      </w:r>
    </w:p>
    <w:p w:rsidR="00626096" w:rsidRDefault="00626096" w:rsidP="00626096">
      <w:pPr>
        <w:pStyle w:val="ItemSub2QDescSpecialMathIndent"/>
        <w:ind w:left="1201" w:hanging="336"/>
      </w:pPr>
      <w:r>
        <w:rPr>
          <w:rFonts w:ascii="宋体" w:hAnsi="宋体"/>
        </w:rPr>
        <w:t>①</w:t>
      </w:r>
      <w:r>
        <w:t xml:space="preserve"> </w:t>
      </w:r>
      <w:r>
        <w:t>水从管口水平射出速度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6209" cy="92172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6209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的大小</w:t>
      </w:r>
    </w:p>
    <w:p w:rsidR="00626096" w:rsidRDefault="00626096" w:rsidP="00626096">
      <w:pPr>
        <w:pStyle w:val="ItemSub2QDescSpecialMathIndent"/>
        <w:ind w:left="1201" w:hanging="336"/>
      </w:pPr>
      <w:r>
        <w:rPr>
          <w:rFonts w:ascii="宋体" w:hAnsi="宋体"/>
        </w:rPr>
        <w:t>②</w:t>
      </w:r>
      <w:r>
        <w:t xml:space="preserve"> </w:t>
      </w:r>
      <w:r>
        <w:t>水流稳定后，空中水的总质量</w:t>
      </w:r>
      <w:r>
        <w:t xml:space="preserve"> </w:t>
      </w:r>
      <w:r>
        <w:rPr>
          <w:noProof/>
        </w:rPr>
        <w:drawing>
          <wp:inline distT="0" distB="0" distL="0" distR="0">
            <wp:extent cx="124797" cy="69348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3</w:t>
      </w:r>
      <w:r>
        <w:t>）现有一个点光源以功率</w:t>
      </w:r>
      <w:r>
        <w:t xml:space="preserve"> </w:t>
      </w:r>
      <w:r>
        <w:rPr>
          <w:noProof/>
        </w:rPr>
        <w:drawing>
          <wp:inline distT="0" distB="0" distL="0" distR="0">
            <wp:extent cx="104607" cy="104498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046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均匀地向各个方向发射波长为</w:t>
      </w:r>
      <w:r>
        <w:t xml:space="preserve"> </w:t>
      </w:r>
      <w:r>
        <w:rPr>
          <w:noProof/>
        </w:rPr>
        <w:drawing>
          <wp:inline distT="0" distB="0" distL="0" distR="0">
            <wp:extent cx="86063" cy="10885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6063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的光，如果每秒有</w:t>
      </w:r>
      <w:r>
        <w:t xml:space="preserve"> </w:t>
      </w:r>
      <w:r>
        <w:rPr>
          <w:noProof/>
        </w:rPr>
        <w:drawing>
          <wp:inline distT="0" distB="0" distL="0" distR="0">
            <wp:extent cx="82442" cy="69348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个光子射入人的瞳孔，就能引起人眼的视觉效应。已知人眼瞳孔的直径为</w:t>
      </w:r>
      <w:r>
        <w:t xml:space="preserve"> </w:t>
      </w:r>
      <w:r>
        <w:rPr>
          <w:noProof/>
        </w:rPr>
        <w:drawing>
          <wp:inline distT="0" distB="0" distL="0" distR="0">
            <wp:extent cx="83028" cy="10885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028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，普朗克常量为</w:t>
      </w:r>
      <w:r>
        <w:t xml:space="preserve"> </w:t>
      </w:r>
      <w:r>
        <w:rPr>
          <w:noProof/>
        </w:rPr>
        <w:drawing>
          <wp:inline distT="0" distB="0" distL="0" distR="0">
            <wp:extent cx="83942" cy="10885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，光在空气中速度为</w:t>
      </w:r>
      <w:r>
        <w:t xml:space="preserve"> </w:t>
      </w:r>
      <w:r>
        <w:rPr>
          <w:noProof/>
        </w:rPr>
        <w:drawing>
          <wp:inline distT="0" distB="0" distL="0" distR="0">
            <wp:extent cx="64666" cy="69348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，不计空气对光的吸收。求人眼能看到这个光源的最大距离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10495" cy="127284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104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2"/>
        <w:ind w:left="613" w:hanging="332"/>
      </w:pPr>
      <w:r>
        <w:rPr>
          <w:rFonts w:hint="eastAsia"/>
        </w:rPr>
        <w:t>9</w:t>
      </w:r>
      <w:r>
        <w:t xml:space="preserve">. </w:t>
      </w:r>
      <w:r>
        <w:t>【</w:t>
      </w:r>
      <w:r>
        <w:t xml:space="preserve">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大兴一模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】我们知道，根据光的粒子性，光的能量是不连续的，而是一份一份的，每一份叫一个光子，光子具有动量（</w:t>
      </w:r>
      <w:r>
        <w:rPr>
          <w:noProof/>
          <w:position w:val="-17"/>
        </w:rPr>
        <w:drawing>
          <wp:inline distT="0" distB="0" distL="0" distR="0">
            <wp:extent cx="167006" cy="323076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67006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）和能量（</w:t>
      </w:r>
      <w:r>
        <w:rPr>
          <w:noProof/>
        </w:rPr>
        <w:drawing>
          <wp:inline distT="0" distB="0" distL="0" distR="0">
            <wp:extent cx="158630" cy="10885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5863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，当光子撞击到光滑的平面上时，可以像从墙上反弹回来的乒乓球一样改变运动方向，并给撞击物体以相应的作用力。光对被照射物体单位面积上所施加的压力叫光压。联想到人类很早就会制造并广泛使用的风帆，能否做出利用太阳光光压的</w:t>
      </w:r>
      <w:r>
        <w:t>“</w:t>
      </w:r>
      <w:r>
        <w:t>太阳帆</w:t>
      </w:r>
      <w:r>
        <w:t>”</w:t>
      </w:r>
      <w:r>
        <w:t>进行宇宙航行呢</w:t>
      </w:r>
      <w:r>
        <w:t>?</w:t>
      </w:r>
    </w:p>
    <w:p w:rsidR="00626096" w:rsidRDefault="00626096" w:rsidP="00626096">
      <w:pPr>
        <w:pStyle w:val="ItemQDescSpecialMathIndent2"/>
        <w:ind w:left="613" w:hanging="332"/>
      </w:pPr>
      <w:r>
        <w:tab/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年，俄国航天事业的先驱齐奥尔科夫斯基和其同事灿德尔明确提出</w:t>
      </w:r>
      <w:r>
        <w:t>“</w:t>
      </w:r>
      <w:r>
        <w:t>用照射到很薄的巨大反射镜上的太阳光所产生的推力获得宇宙速度</w:t>
      </w:r>
      <w:r>
        <w:t>”</w:t>
      </w:r>
      <w:r>
        <w:t>，首次提出了太阳帆的设想。但太阳光压很小，太阳光在地球附近的光压大约为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36750" cy="165909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36750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，但在微重力的太空，通过增大太阳帆面积，长达数月的持续加速，使得太阳帆可以达到甚至超过宇宙速度。</w:t>
      </w:r>
      <w:r>
        <w:rPr>
          <w:noProof/>
        </w:rPr>
        <w:drawing>
          <wp:inline distT="0" distB="0" distL="0" distR="0">
            <wp:extent cx="596774" cy="10373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7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是世界第一个成功在行星际空间运行的太阳帆。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</w:t>
      </w:r>
      <w:r>
        <w:t xml:space="preserve">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月</w:t>
      </w:r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151790" cy="104498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日发射，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月</w:t>
      </w:r>
      <w:r>
        <w:t xml:space="preserve">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日，</w:t>
      </w:r>
      <w:r>
        <w:rPr>
          <w:noProof/>
        </w:rPr>
        <w:drawing>
          <wp:inline distT="0" distB="0" distL="0" distR="0">
            <wp:extent cx="596774" cy="10373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7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在距离金星</w:t>
      </w:r>
      <w:r>
        <w:t xml:space="preserve"> </w:t>
      </w:r>
      <w:r>
        <w:rPr>
          <w:noProof/>
        </w:rPr>
        <w:drawing>
          <wp:inline distT="0" distB="0" distL="0" distR="0">
            <wp:extent cx="379549" cy="104498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7954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公里处飞行掠过，并进入延伸任务阶段。</w:t>
      </w:r>
    </w:p>
    <w:p w:rsidR="00626096" w:rsidRDefault="00626096" w:rsidP="00626096">
      <w:pPr>
        <w:pStyle w:val="ItemQDescSpecialMathIndent2"/>
        <w:ind w:left="613" w:hanging="332"/>
      </w:pPr>
      <w:r>
        <w:tab/>
      </w:r>
      <w:r>
        <w:t>设太阳单位时间内向各个方向辐射的总能量为</w:t>
      </w:r>
      <w:r>
        <w:t xml:space="preserve"> </w:t>
      </w:r>
      <w:r>
        <w:rPr>
          <w:noProof/>
        </w:rPr>
        <w:drawing>
          <wp:inline distT="0" distB="0" distL="0" distR="0">
            <wp:extent cx="119018" cy="104498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，太空中某太阳帆面积为</w:t>
      </w:r>
      <w:r>
        <w:t xml:space="preserve"> </w:t>
      </w:r>
      <w:r>
        <w:rPr>
          <w:noProof/>
        </w:rPr>
        <w:drawing>
          <wp:inline distT="0" distB="0" distL="0" distR="0">
            <wp:extent cx="96231" cy="104498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623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，某时刻距太阳距离为</w:t>
      </w:r>
      <w:r>
        <w:t xml:space="preserve"> </w:t>
      </w:r>
      <w:r>
        <w:rPr>
          <w:noProof/>
        </w:rPr>
        <w:drawing>
          <wp:inline distT="0" distB="0" distL="0" distR="0">
            <wp:extent cx="58302" cy="69348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830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</w:t>
      </w:r>
      <w:r>
        <w:rPr>
          <w:noProof/>
        </w:rPr>
        <w:drawing>
          <wp:inline distT="0" distB="0" distL="0" distR="0">
            <wp:extent cx="58302" cy="69348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830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很大，故太阳光可视为平行光，太阳帆位置的变化可以忽略），且帆面和太阳光传播方向垂直，太阳光频率为</w:t>
      </w:r>
      <w:r>
        <w:t xml:space="preserve"> </w:t>
      </w:r>
      <w:r>
        <w:rPr>
          <w:noProof/>
        </w:rPr>
        <w:drawing>
          <wp:inline distT="0" distB="0" distL="0" distR="0">
            <wp:extent cx="74688" cy="69348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68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，真空中光速为</w:t>
      </w:r>
      <w:r>
        <w:t xml:space="preserve"> </w:t>
      </w:r>
      <w:r>
        <w:rPr>
          <w:noProof/>
        </w:rPr>
        <w:drawing>
          <wp:inline distT="0" distB="0" distL="0" distR="0">
            <wp:extent cx="64666" cy="69348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，普朗克常量为</w:t>
      </w:r>
      <w:r>
        <w:t xml:space="preserve"> </w:t>
      </w:r>
      <w:r>
        <w:rPr>
          <w:noProof/>
        </w:rPr>
        <w:drawing>
          <wp:inline distT="0" distB="0" distL="0" distR="0">
            <wp:extent cx="83942" cy="10885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1</w:t>
      </w:r>
      <w:r>
        <w:t>）当一个太阳光子被帆面完全反射时，求光子动量的变化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04204" cy="137014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4204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，判断光子对太阳帆面作用力的方向。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2</w:t>
      </w:r>
      <w:r>
        <w:t>）计算单位时间内到达该航天器太阳帆面的光子数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3</w:t>
      </w:r>
      <w:r>
        <w:t>）事实上，到达太阳帆表面的光子一部分被反射，其余部分被吸收。被反射的光子数与入射光子总数的比，称为反射系数。若太阳帆的反射系数为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2735" cy="101864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2735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，求该时刻太阳光对太阳帆的作用力。</w:t>
      </w:r>
    </w:p>
    <w:p w:rsidR="00626096" w:rsidRDefault="00626096" w:rsidP="00626096">
      <w:pPr>
        <w:pStyle w:val="LinespaceMathQuestion"/>
        <w:ind w:left="195" w:hanging="195"/>
      </w:pPr>
    </w:p>
    <w:p w:rsidR="00626096" w:rsidRDefault="00626096" w:rsidP="00626096">
      <w:pPr>
        <w:pStyle w:val="ItemQDescSpecialMathIndent2"/>
        <w:ind w:left="613" w:hanging="332"/>
        <w:jc w:val="left"/>
      </w:pPr>
      <w:r>
        <w:t>1</w:t>
      </w:r>
      <w:r>
        <w:rPr>
          <w:rFonts w:hint="eastAsia"/>
        </w:rPr>
        <w:t>0</w:t>
      </w:r>
      <w:r>
        <w:t xml:space="preserve">. </w:t>
      </w:r>
      <w:r>
        <w:t>气中有一个小球状激光器（半径不计），向各个方向均匀辐射出波长为为</w:t>
      </w:r>
      <w:r>
        <w:t xml:space="preserve"> </w:t>
      </w:r>
      <w:r>
        <w:rPr>
          <w:noProof/>
        </w:rPr>
        <w:drawing>
          <wp:inline distT="0" distB="0" distL="0" distR="0">
            <wp:extent cx="86063" cy="10885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6063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的单色光，已知激光器每秒钟辐射的能量为</w:t>
      </w:r>
      <w:r>
        <w:t xml:space="preserve"> </w:t>
      </w:r>
      <w:r>
        <w:rPr>
          <w:noProof/>
        </w:rPr>
        <w:drawing>
          <wp:inline distT="0" distB="0" distL="0" distR="0">
            <wp:extent cx="119018" cy="104498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，光速为</w:t>
      </w:r>
      <w:r>
        <w:t xml:space="preserve"> </w:t>
      </w:r>
      <w:r>
        <w:rPr>
          <w:noProof/>
        </w:rPr>
        <w:drawing>
          <wp:inline distT="0" distB="0" distL="0" distR="0">
            <wp:extent cx="64666" cy="69348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，问：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1</w:t>
      </w:r>
      <w:r>
        <w:t>）每个光子的能量是多少；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2</w:t>
      </w:r>
      <w:r>
        <w:t>）激光器每秒钟辐射出的光子数为多少；</w:t>
      </w:r>
    </w:p>
    <w:p w:rsidR="00626096" w:rsidRDefault="00626096" w:rsidP="00626096">
      <w:pPr>
        <w:pStyle w:val="ItemQDescSpecialMathIndent2Indent1"/>
        <w:ind w:left="937" w:hanging="336"/>
      </w:pPr>
      <w:r>
        <w:t>（</w:t>
      </w:r>
      <w:r>
        <w:t>3</w:t>
      </w:r>
      <w:r>
        <w:t>）以光源为球心，半径为</w:t>
      </w:r>
      <w:r>
        <w:t xml:space="preserve"> </w:t>
      </w:r>
      <w:r>
        <w:rPr>
          <w:noProof/>
        </w:rPr>
        <w:drawing>
          <wp:inline distT="0" distB="0" distL="0" distR="0">
            <wp:extent cx="122200" cy="104498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的球面上每秒钟单位面积所接收的光子数是多少</w:t>
      </w:r>
      <w:r>
        <w:t>?</w:t>
      </w:r>
    </w:p>
    <w:p w:rsidR="00626096" w:rsidRDefault="00626096" w:rsidP="00626096">
      <w:pPr>
        <w:pStyle w:val="LinespaceMathQuestion"/>
        <w:ind w:left="195" w:hanging="195"/>
      </w:pPr>
    </w:p>
    <w:p w:rsidR="001A6076" w:rsidRPr="00626096" w:rsidRDefault="001A6076"/>
    <w:sectPr w:rsidR="001A6076" w:rsidRPr="0062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76" w:rsidRDefault="001A6076" w:rsidP="00626096">
      <w:pPr>
        <w:spacing w:line="240" w:lineRule="auto"/>
      </w:pPr>
      <w:r>
        <w:separator/>
      </w:r>
    </w:p>
  </w:endnote>
  <w:endnote w:type="continuationSeparator" w:id="1">
    <w:p w:rsidR="001A6076" w:rsidRDefault="001A6076" w:rsidP="00626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76" w:rsidRDefault="001A6076" w:rsidP="00626096">
      <w:pPr>
        <w:spacing w:line="240" w:lineRule="auto"/>
      </w:pPr>
      <w:r>
        <w:separator/>
      </w:r>
    </w:p>
  </w:footnote>
  <w:footnote w:type="continuationSeparator" w:id="1">
    <w:p w:rsidR="001A6076" w:rsidRDefault="001A6076" w:rsidP="006260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096"/>
    <w:rsid w:val="001A6076"/>
    <w:rsid w:val="0062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96"/>
    <w:pPr>
      <w:spacing w:line="360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0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09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096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626096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LinespaceMathQuestionType">
    <w:name w:val="LinespaceMathQuestionType"/>
    <w:basedOn w:val="a"/>
    <w:next w:val="a"/>
    <w:qFormat/>
    <w:rsid w:val="00626096"/>
    <w:pPr>
      <w:spacing w:line="160" w:lineRule="exact"/>
      <w:ind w:left="193" w:hanging="193"/>
    </w:pPr>
  </w:style>
  <w:style w:type="paragraph" w:customStyle="1" w:styleId="ItemQDescSpecialMathIndent1">
    <w:name w:val="ItemQDescSpecialMathIndent1"/>
    <w:basedOn w:val="a"/>
    <w:rsid w:val="00626096"/>
    <w:pPr>
      <w:tabs>
        <w:tab w:val="left" w:pos="515"/>
      </w:tabs>
      <w:spacing w:line="312" w:lineRule="auto"/>
      <w:ind w:leftChars="134" w:left="245" w:hangingChars="111" w:hanging="111"/>
      <w:jc w:val="both"/>
    </w:pPr>
  </w:style>
  <w:style w:type="paragraph" w:customStyle="1" w:styleId="ItemQDescSpecialMathIndent2">
    <w:name w:val="ItemQDescSpecialMathIndent2"/>
    <w:basedOn w:val="a"/>
    <w:rsid w:val="00626096"/>
    <w:pPr>
      <w:tabs>
        <w:tab w:val="left" w:pos="613"/>
      </w:tabs>
      <w:spacing w:line="312" w:lineRule="auto"/>
      <w:ind w:leftChars="134" w:left="292" w:hangingChars="158" w:hanging="158"/>
      <w:jc w:val="both"/>
    </w:pPr>
  </w:style>
  <w:style w:type="paragraph" w:customStyle="1" w:styleId="OptWithTabs4SpecialMathIndent1">
    <w:name w:val="OptWithTabs4SpecialMathIndent1"/>
    <w:basedOn w:val="a"/>
    <w:next w:val="a"/>
    <w:rsid w:val="00626096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"/>
    <w:qFormat/>
    <w:rsid w:val="00626096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"/>
    <w:qFormat/>
    <w:rsid w:val="00626096"/>
    <w:pPr>
      <w:tabs>
        <w:tab w:val="clear" w:pos="5055"/>
      </w:tabs>
    </w:pPr>
  </w:style>
  <w:style w:type="paragraph" w:customStyle="1" w:styleId="OptWithTabs2SpecialMathIndent2">
    <w:name w:val="OptWithTabs2SpecialMathIndent2"/>
    <w:basedOn w:val="a"/>
    <w:next w:val="a"/>
    <w:qFormat/>
    <w:rsid w:val="00626096"/>
    <w:pPr>
      <w:tabs>
        <w:tab w:val="left" w:pos="729"/>
        <w:tab w:val="left" w:pos="5151"/>
      </w:tabs>
    </w:p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626096"/>
    <w:pPr>
      <w:tabs>
        <w:tab w:val="clear" w:pos="5151"/>
      </w:tabs>
    </w:pPr>
  </w:style>
  <w:style w:type="paragraph" w:customStyle="1" w:styleId="ItemQDescSpecialMathIndent2Indent1">
    <w:name w:val="ItemQDescSpecialMathIndent2Indent1"/>
    <w:basedOn w:val="a"/>
    <w:rsid w:val="00626096"/>
    <w:pPr>
      <w:tabs>
        <w:tab w:val="left" w:pos="895"/>
      </w:tabs>
      <w:spacing w:line="312" w:lineRule="auto"/>
      <w:ind w:leftChars="286" w:left="446" w:hangingChars="160" w:hanging="160"/>
      <w:jc w:val="both"/>
    </w:pPr>
  </w:style>
  <w:style w:type="paragraph" w:customStyle="1" w:styleId="ItemSub2QDescSpecialMathIndent">
    <w:name w:val="ItemSub2QDescSpecialMathIndent"/>
    <w:basedOn w:val="ItemQDescSpecialMathIndent2Indent1"/>
    <w:qFormat/>
    <w:rsid w:val="00626096"/>
    <w:pPr>
      <w:ind w:leftChars="412" w:left="572"/>
    </w:pPr>
  </w:style>
  <w:style w:type="paragraph" w:styleId="a5">
    <w:name w:val="Balloon Text"/>
    <w:basedOn w:val="a"/>
    <w:link w:val="Char1"/>
    <w:uiPriority w:val="99"/>
    <w:semiHidden/>
    <w:unhideWhenUsed/>
    <w:rsid w:val="0062609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6096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emf"/><Relationship Id="rId84" Type="http://schemas.openxmlformats.org/officeDocument/2006/relationships/image" Target="media/image79.emf"/><Relationship Id="rId89" Type="http://schemas.openxmlformats.org/officeDocument/2006/relationships/image" Target="media/image84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87" Type="http://schemas.openxmlformats.org/officeDocument/2006/relationships/image" Target="media/image82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90" Type="http://schemas.openxmlformats.org/officeDocument/2006/relationships/fontTable" Target="fontTable.xml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80" Type="http://schemas.openxmlformats.org/officeDocument/2006/relationships/image" Target="media/image75.emf"/><Relationship Id="rId85" Type="http://schemas.openxmlformats.org/officeDocument/2006/relationships/image" Target="media/image80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png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2513</Characters>
  <Application>Microsoft Office Word</Application>
  <DocSecurity>0</DocSecurity>
  <Lines>20</Lines>
  <Paragraphs>5</Paragraphs>
  <ScaleCrop>false</ScaleCrop>
  <Company>CCPIT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</dc:creator>
  <cp:keywords/>
  <dc:description/>
  <cp:lastModifiedBy>ccpit</cp:lastModifiedBy>
  <cp:revision>2</cp:revision>
  <dcterms:created xsi:type="dcterms:W3CDTF">2020-02-05T12:35:00Z</dcterms:created>
  <dcterms:modified xsi:type="dcterms:W3CDTF">2020-02-05T12:39:00Z</dcterms:modified>
</cp:coreProperties>
</file>