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Cs w:val="21"/>
        </w:rPr>
      </w:pPr>
      <w:r>
        <w:rPr>
          <w:rFonts w:hint="eastAsia"/>
          <w:b/>
          <w:szCs w:val="21"/>
        </w:rPr>
        <w:t>拓展提升任务</w:t>
      </w:r>
    </w:p>
    <w:p>
      <w:pPr>
        <w:spacing w:line="360" w:lineRule="auto"/>
        <w:rPr>
          <w:szCs w:val="21"/>
        </w:rPr>
      </w:pPr>
      <w:r>
        <w:rPr>
          <w:rFonts w:hint="eastAsia"/>
          <w:szCs w:val="21"/>
        </w:rPr>
        <w:t>一、拓展资源</w:t>
      </w:r>
    </w:p>
    <w:p>
      <w:pPr>
        <w:spacing w:line="360" w:lineRule="auto"/>
        <w:rPr>
          <w:szCs w:val="21"/>
        </w:rPr>
      </w:pPr>
      <w:r>
        <w:rPr>
          <w:szCs w:val="21"/>
        </w:rPr>
        <w:t>1.</w:t>
      </w:r>
      <w:r>
        <w:rPr>
          <w:rFonts w:hint="eastAsia"/>
          <w:szCs w:val="21"/>
          <w:lang w:eastAsia="zh-CN"/>
        </w:rPr>
        <w:t>国家博物馆云展览</w:t>
      </w:r>
      <w:r>
        <w:rPr>
          <w:rFonts w:hint="eastAsia"/>
          <w:szCs w:val="21"/>
        </w:rPr>
        <w:t>：《复兴之路·新时代部分》</w:t>
      </w:r>
    </w:p>
    <w:p>
      <w:pPr>
        <w:spacing w:line="360" w:lineRule="auto"/>
        <w:rPr>
          <w:rFonts w:hint="eastAsia"/>
          <w:szCs w:val="21"/>
        </w:rPr>
      </w:pPr>
      <w:r>
        <w:rPr>
          <w:rFonts w:hint="eastAsia"/>
          <w:szCs w:val="21"/>
        </w:rPr>
        <w:fldChar w:fldCharType="begin"/>
      </w:r>
      <w:r>
        <w:rPr>
          <w:rFonts w:hint="eastAsia"/>
          <w:szCs w:val="21"/>
        </w:rPr>
        <w:instrText xml:space="preserve"> HYPERLINK "http://www.chnmuseum.cn/Portals/0/web/zt/2018dlfj/main.html#st1" </w:instrText>
      </w:r>
      <w:r>
        <w:rPr>
          <w:rFonts w:hint="eastAsia"/>
          <w:szCs w:val="21"/>
        </w:rPr>
        <w:fldChar w:fldCharType="separate"/>
      </w:r>
      <w:r>
        <w:rPr>
          <w:rStyle w:val="7"/>
          <w:rFonts w:hint="eastAsia"/>
          <w:szCs w:val="21"/>
        </w:rPr>
        <w:t>http://www.chnmuseum.cn/Portals/0/web/zt/2018dlfj/main.html#st1</w:t>
      </w:r>
      <w:r>
        <w:rPr>
          <w:rFonts w:hint="eastAsia"/>
          <w:szCs w:val="21"/>
        </w:rPr>
        <w:fldChar w:fldCharType="end"/>
      </w:r>
    </w:p>
    <w:p>
      <w:pPr>
        <w:spacing w:line="360" w:lineRule="auto"/>
        <w:rPr>
          <w:szCs w:val="21"/>
        </w:rPr>
      </w:pPr>
      <w:r>
        <w:rPr>
          <w:szCs w:val="21"/>
        </w:rPr>
        <w:t>2.</w:t>
      </w:r>
      <w:r>
        <w:rPr>
          <w:rFonts w:hint="eastAsia"/>
          <w:szCs w:val="21"/>
          <w:lang w:eastAsia="zh-CN"/>
        </w:rPr>
        <w:t>央视</w:t>
      </w:r>
      <w:r>
        <w:rPr>
          <w:szCs w:val="21"/>
        </w:rPr>
        <w:t>纪录片《</w:t>
      </w:r>
      <w:r>
        <w:rPr>
          <w:rFonts w:hint="eastAsia"/>
          <w:szCs w:val="21"/>
        </w:rPr>
        <w:t>辉煌中国》</w:t>
      </w:r>
    </w:p>
    <w:p>
      <w:pPr>
        <w:rPr>
          <w:rFonts w:hint="eastAsia"/>
          <w:color w:val="000000" w:themeColor="text1"/>
          <w:u w:val="single"/>
        </w:rPr>
      </w:pPr>
      <w:r>
        <w:fldChar w:fldCharType="begin"/>
      </w:r>
      <w:r>
        <w:instrText xml:space="preserve"> HYPERLINK "http://tv.cctv.com/2017/09/13/VIDA91zFKSCcaGBQ3rfEGz7y170913.shtml" </w:instrText>
      </w:r>
      <w:r>
        <w:fldChar w:fldCharType="separate"/>
      </w:r>
      <w:r>
        <w:rPr>
          <w:rStyle w:val="7"/>
        </w:rPr>
        <w:t>http://tv.cctv.com/2017/09/13/VIDA91zFKSCcaGBQ3rfEGz7y170913.shtml</w:t>
      </w:r>
      <w:r>
        <w:rPr>
          <w:rStyle w:val="7"/>
        </w:rPr>
        <w:fldChar w:fldCharType="end"/>
      </w:r>
    </w:p>
    <w:p>
      <w:pPr>
        <w:spacing w:line="360" w:lineRule="auto"/>
        <w:rPr>
          <w:szCs w:val="21"/>
        </w:rPr>
      </w:pPr>
    </w:p>
    <w:p>
      <w:pPr>
        <w:spacing w:line="360" w:lineRule="auto"/>
        <w:rPr>
          <w:szCs w:val="21"/>
        </w:rPr>
      </w:pPr>
    </w:p>
    <w:p>
      <w:pPr>
        <w:spacing w:line="360" w:lineRule="auto"/>
        <w:rPr>
          <w:rFonts w:hint="eastAsia" w:eastAsia="宋体"/>
          <w:szCs w:val="21"/>
          <w:lang w:eastAsia="zh-CN"/>
        </w:rPr>
      </w:pPr>
      <w:r>
        <w:rPr>
          <w:rFonts w:hint="eastAsia"/>
          <w:szCs w:val="21"/>
        </w:rPr>
        <w:t>二、拓展任务</w:t>
      </w:r>
      <w:r>
        <w:rPr>
          <w:rFonts w:hint="eastAsia"/>
          <w:szCs w:val="21"/>
          <w:lang w:eastAsia="zh-CN"/>
        </w:rPr>
        <w:t>（阅读文章，完成以下习题）</w:t>
      </w:r>
    </w:p>
    <w:p>
      <w:pPr>
        <w:ind w:firstLine="422" w:firstLineChars="200"/>
        <w:jc w:val="center"/>
        <w:rPr>
          <w:rFonts w:hint="eastAsia"/>
          <w:b/>
          <w:bCs/>
        </w:rPr>
      </w:pPr>
      <w:r>
        <w:rPr>
          <w:rFonts w:hint="eastAsia"/>
          <w:b/>
          <w:bCs/>
        </w:rPr>
        <w:t>雄安新区是改革开放纵深发展阶段的关键布局</w:t>
      </w:r>
    </w:p>
    <w:p>
      <w:pPr>
        <w:ind w:firstLine="422" w:firstLineChars="200"/>
        <w:jc w:val="center"/>
        <w:rPr>
          <w:rFonts w:hint="eastAsia"/>
          <w:b/>
          <w:bCs/>
        </w:rPr>
      </w:pPr>
    </w:p>
    <w:p>
      <w:pPr>
        <w:ind w:firstLine="420" w:firstLineChars="200"/>
        <w:rPr>
          <w:rFonts w:hint="eastAsia"/>
        </w:rPr>
      </w:pPr>
      <w:r>
        <w:rPr>
          <w:rFonts w:hint="eastAsia"/>
        </w:rPr>
        <w:t>雄安新区，地处北京、天津、保定腹地，区位优势明显、交通便捷通畅、生态环境优良、资源环境承载能力较强，现有开发程度较低，发展空间充裕，具备高起点高标准开发建设的基本条件。雄安新区规划建设以特定区域为起步区先行开发，起步区面积约100平方公里，中期发展区面积约200平方公里，远期控制区面积约2000平方公里。那么相比深圳和浦东，雄安新区的定位和建设会有何不同？</w:t>
      </w:r>
    </w:p>
    <w:p>
      <w:pPr>
        <w:ind w:firstLine="420" w:firstLineChars="200"/>
        <w:rPr>
          <w:rFonts w:hint="eastAsia"/>
        </w:rPr>
      </w:pPr>
      <w:r>
        <w:rPr>
          <w:rFonts w:hint="eastAsia"/>
        </w:rPr>
        <w:t>雄安新区是改革开放纵深发展阶段的关键布局。中国社科院政治学所行政学研究室研究员贠杰就此话题作出点评。</w:t>
      </w:r>
    </w:p>
    <w:p>
      <w:pPr>
        <w:ind w:firstLine="420" w:firstLineChars="200"/>
        <w:rPr>
          <w:rFonts w:hint="eastAsia"/>
        </w:rPr>
      </w:pPr>
      <w:r>
        <w:rPr>
          <w:rFonts w:hint="eastAsia"/>
        </w:rPr>
        <w:t>贠杰：“雄安新区是我国改革开放纵深发展的新高地和关键布局，它体现了我们加强顶层设计、主动规划布局的一种全新的国家战略。</w:t>
      </w:r>
    </w:p>
    <w:p>
      <w:pPr>
        <w:ind w:firstLine="420" w:firstLineChars="200"/>
        <w:rPr>
          <w:rFonts w:hint="eastAsia"/>
        </w:rPr>
      </w:pPr>
      <w:r>
        <w:rPr>
          <w:rFonts w:hint="eastAsia"/>
        </w:rPr>
        <w:t>大家会有疑问，为什么会选择雄安？这要从三个方面进行认识，第一，雄安新区具有重要的战略地位，因为这次中央文件把雄安新区和深圳特区、浦东新区放在了同等层次对待。以前的经济特区都位于沿海地区，这次雄安新区在内陆地区，这也体现了改革开放以来，特别是特区、新区建设‘北上西进’的一种发展战略，通过这种发展来带动内陆地区的新发展，因此雄安新区具有重要的战略地位。</w:t>
      </w:r>
    </w:p>
    <w:p>
      <w:pPr>
        <w:ind w:firstLine="420" w:firstLineChars="200"/>
        <w:rPr>
          <w:rFonts w:hint="eastAsia"/>
        </w:rPr>
      </w:pPr>
      <w:r>
        <w:rPr>
          <w:rFonts w:hint="eastAsia"/>
        </w:rPr>
        <w:t>第二，雄安新区具有明显的区位优势。它位于北京、天津和保定之间，它的区位优势主要体现在承接京津冀协同发展以及进一步深化的点上，它对于承接京津冀的发展具有重要的载体作用，其明显的区位优势是其他地方所不具备的。</w:t>
      </w:r>
    </w:p>
    <w:p>
      <w:pPr>
        <w:ind w:firstLine="420" w:firstLineChars="200"/>
        <w:rPr>
          <w:rFonts w:hint="eastAsia"/>
        </w:rPr>
      </w:pPr>
      <w:r>
        <w:rPr>
          <w:rFonts w:hint="eastAsia"/>
        </w:rPr>
        <w:t>第三，雄安新区具有巨大的发展空间。雄安新区地处于华北平原，交通便捷，而且没有被深度开发，人口、生态方面优势明显。综上三方面来看，雄安新区是一种必然的选择。</w:t>
      </w:r>
    </w:p>
    <w:p>
      <w:pPr>
        <w:ind w:firstLine="420" w:firstLineChars="200"/>
        <w:rPr>
          <w:rFonts w:hint="eastAsia"/>
        </w:rPr>
      </w:pPr>
      <w:r>
        <w:rPr>
          <w:rFonts w:hint="eastAsia"/>
        </w:rPr>
        <w:t>为什么雄安新区要和深圳、浦东相提并论，它们有什么不同？这要从发展阶段以及区位和建设内容方面进行认识雄安新区。深圳是改革开放初期推出的一个特区，浦东新区在90年代初期推出，也就是在改革开放中期所推出，雄安新区是在我们改革开放处于成熟阶段，在一个更高的历史定位上推出的，他们在发展阶段方面不同。</w:t>
      </w:r>
    </w:p>
    <w:p>
      <w:pPr>
        <w:ind w:firstLine="420" w:firstLineChars="200"/>
        <w:rPr>
          <w:rFonts w:hint="eastAsia" w:eastAsia="宋体"/>
          <w:lang w:eastAsia="zh-CN"/>
        </w:rPr>
      </w:pPr>
      <w:r>
        <w:rPr>
          <w:rFonts w:hint="eastAsia"/>
        </w:rPr>
        <w:t>更重要的在于，雄安新区和深圳、浦东在建设内容方面会有很大不同，深圳和浦东是我们国家在改革开放初、中期以经济发展为主的特区和新区。而雄安新区不仅是经济发展的助推器，而且它在推动我们国家体制机制改革以及落实十八大之后的新发展理念方面将会成为一种实验场；同时它将进一步推动我们的协同发展、创新发展和绿色发展。比如这次中央文件就提出，要坚持生态优先、绿色发展，要注重民生建设，要提供优质的服务，同时要注重保护、弘扬中华优秀文化传统。这是在以前的特区、新区建设方面没有特别强调的，但在雄安新区的建设内容方面非常明确。</w:t>
      </w:r>
      <w:bookmarkStart w:id="0" w:name="_GoBack"/>
      <w:bookmarkEnd w:id="0"/>
      <w:r>
        <w:rPr>
          <w:rFonts w:hint="eastAsia"/>
          <w:lang w:eastAsia="zh-CN"/>
        </w:rPr>
        <w:t>”</w:t>
      </w:r>
    </w:p>
    <w:p>
      <w:pPr>
        <w:ind w:firstLine="420" w:firstLineChars="200"/>
        <w:jc w:val="right"/>
        <w:rPr>
          <w:rFonts w:hint="default" w:eastAsia="宋体"/>
          <w:b w:val="0"/>
          <w:bCs w:val="0"/>
          <w:lang w:val="en-US" w:eastAsia="zh-CN"/>
        </w:rPr>
      </w:pPr>
      <w:r>
        <w:rPr>
          <w:rFonts w:hint="eastAsia"/>
          <w:lang w:eastAsia="zh-CN"/>
        </w:rPr>
        <w:t>——节选自</w:t>
      </w:r>
      <w:r>
        <w:rPr>
          <w:rFonts w:hint="eastAsia"/>
          <w:b w:val="0"/>
          <w:bCs w:val="0"/>
        </w:rPr>
        <w:t>《央广财经评论》</w:t>
      </w:r>
    </w:p>
    <w:p>
      <w:pPr>
        <w:ind w:firstLine="420" w:firstLineChars="200"/>
        <w:rPr>
          <w:rFonts w:hint="default" w:eastAsia="宋体"/>
          <w:lang w:val="en-US" w:eastAsia="zh-CN"/>
        </w:rPr>
      </w:pPr>
    </w:p>
    <w:p>
      <w:pPr>
        <w:widowControl w:val="0"/>
        <w:numPr>
          <w:ilvl w:val="0"/>
          <w:numId w:val="0"/>
        </w:numPr>
        <w:jc w:val="both"/>
        <w:rPr>
          <w:rFonts w:hint="eastAsia"/>
        </w:rPr>
      </w:pPr>
    </w:p>
    <w:p>
      <w:pPr>
        <w:widowControl w:val="0"/>
        <w:numPr>
          <w:ilvl w:val="0"/>
          <w:numId w:val="1"/>
        </w:numPr>
        <w:jc w:val="both"/>
        <w:rPr>
          <w:rFonts w:hint="eastAsia"/>
        </w:rPr>
      </w:pPr>
      <w:r>
        <w:rPr>
          <w:rFonts w:hint="eastAsia"/>
          <w:lang w:eastAsia="zh-CN"/>
        </w:rPr>
        <w:t>简述</w:t>
      </w:r>
      <w:r>
        <w:rPr>
          <w:rFonts w:hint="eastAsia"/>
        </w:rPr>
        <w:t>雄安新区战略地位</w:t>
      </w:r>
      <w:r>
        <w:rPr>
          <w:rFonts w:hint="eastAsia"/>
          <w:lang w:eastAsia="zh-CN"/>
        </w:rPr>
        <w:t>的特殊性。</w:t>
      </w:r>
    </w:p>
    <w:p>
      <w:pPr>
        <w:widowControl w:val="0"/>
        <w:numPr>
          <w:ilvl w:val="0"/>
          <w:numId w:val="1"/>
        </w:numPr>
        <w:ind w:left="0" w:leftChars="0" w:firstLine="0" w:firstLineChars="0"/>
        <w:jc w:val="both"/>
        <w:rPr>
          <w:rFonts w:hint="eastAsia"/>
          <w:lang w:val="en-US" w:eastAsia="zh-CN"/>
        </w:rPr>
      </w:pPr>
      <w:r>
        <w:rPr>
          <w:rFonts w:hint="eastAsia"/>
          <w:lang w:val="en-US" w:eastAsia="zh-CN"/>
        </w:rPr>
        <w:t>相比深圳和浦东，雄安新区的定位和建设会有何不同？</w:t>
      </w:r>
    </w:p>
    <w:p>
      <w:pPr>
        <w:widowControl w:val="0"/>
        <w:numPr>
          <w:ilvl w:val="0"/>
          <w:numId w:val="0"/>
        </w:numPr>
        <w:jc w:val="both"/>
        <w:rPr>
          <w:rFonts w:hint="default"/>
          <w:lang w:val="en-US" w:eastAsia="zh-CN"/>
        </w:rPr>
      </w:pP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8576E4"/>
    <w:multiLevelType w:val="singleLevel"/>
    <w:tmpl w:val="9E8576E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F2"/>
    <w:rsid w:val="001E45F2"/>
    <w:rsid w:val="002257FC"/>
    <w:rsid w:val="00247836"/>
    <w:rsid w:val="00280ACE"/>
    <w:rsid w:val="00443547"/>
    <w:rsid w:val="004D766A"/>
    <w:rsid w:val="004F592A"/>
    <w:rsid w:val="005120F9"/>
    <w:rsid w:val="005152F5"/>
    <w:rsid w:val="00655E3E"/>
    <w:rsid w:val="007417A0"/>
    <w:rsid w:val="00A2192C"/>
    <w:rsid w:val="00A315DC"/>
    <w:rsid w:val="00AE4864"/>
    <w:rsid w:val="00B8723E"/>
    <w:rsid w:val="00DC482F"/>
    <w:rsid w:val="00E71E8E"/>
    <w:rsid w:val="00EF1D46"/>
    <w:rsid w:val="05D94570"/>
    <w:rsid w:val="12971069"/>
    <w:rsid w:val="13CE2954"/>
    <w:rsid w:val="14AF3C03"/>
    <w:rsid w:val="2E906A62"/>
    <w:rsid w:val="35FA68ED"/>
    <w:rsid w:val="4286211B"/>
    <w:rsid w:val="432C6511"/>
    <w:rsid w:val="4B536BED"/>
    <w:rsid w:val="751B3AF8"/>
    <w:rsid w:val="79723321"/>
    <w:rsid w:val="7ACD0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 w:type="character" w:customStyle="1" w:styleId="8">
    <w:name w:val="Header Char"/>
    <w:basedOn w:val="6"/>
    <w:link w:val="3"/>
    <w:qFormat/>
    <w:locked/>
    <w:uiPriority w:val="99"/>
    <w:rPr>
      <w:rFonts w:cs="Times New Roman"/>
      <w:sz w:val="18"/>
      <w:szCs w:val="18"/>
    </w:rPr>
  </w:style>
  <w:style w:type="character" w:customStyle="1" w:styleId="9">
    <w:name w:val="Footer Char"/>
    <w:basedOn w:val="6"/>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61</Words>
  <Characters>350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2020-02-02T08:38:00Z</dcterms:created>
  <dc:creator>PC</dc:creator>
  <cp:lastModifiedBy>东洲</cp:lastModifiedBy>
  <dcterms:modified xsi:type="dcterms:W3CDTF">2020-02-11T07:07:57Z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