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3" w:rsidRPr="00867085" w:rsidRDefault="00AA7963" w:rsidP="00AA7963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867085">
        <w:rPr>
          <w:rFonts w:ascii="宋体" w:eastAsia="宋体" w:hAnsi="宋体" w:cs="Times New Roman" w:hint="eastAsia"/>
          <w:szCs w:val="21"/>
        </w:rPr>
        <w:t>10．（6分）参考答案：</w:t>
      </w:r>
    </w:p>
    <w:p w:rsidR="00AA7963" w:rsidRPr="00867085" w:rsidRDefault="00AA7963" w:rsidP="00AA7963">
      <w:pPr>
        <w:spacing w:line="400" w:lineRule="exact"/>
        <w:ind w:firstLineChars="405" w:firstLine="850"/>
        <w:rPr>
          <w:rFonts w:ascii="宋体" w:eastAsia="宋体" w:hAnsi="宋体"/>
          <w:szCs w:val="21"/>
        </w:rPr>
      </w:pPr>
      <w:r w:rsidRPr="00867085">
        <w:rPr>
          <w:rFonts w:ascii="宋体" w:eastAsia="宋体" w:hAnsi="宋体" w:hint="eastAsia"/>
          <w:szCs w:val="21"/>
        </w:rPr>
        <w:t>①（2</w:t>
      </w:r>
      <w:r w:rsidRPr="00867085">
        <w:rPr>
          <w:rFonts w:ascii="宋体" w:eastAsia="宋体" w:hAnsi="宋体"/>
          <w:szCs w:val="21"/>
        </w:rPr>
        <w:t>分）言兵者必死于兵，听言而用兵者，必丧其国。</w:t>
      </w:r>
    </w:p>
    <w:p w:rsidR="00AA7963" w:rsidRPr="00867085" w:rsidRDefault="00AA7963" w:rsidP="00AA7963">
      <w:pPr>
        <w:pStyle w:val="a5"/>
        <w:spacing w:line="400" w:lineRule="exact"/>
        <w:ind w:firstLineChars="405" w:firstLine="850"/>
        <w:jc w:val="left"/>
        <w:rPr>
          <w:rFonts w:ascii="宋体" w:hAnsi="宋体"/>
          <w:szCs w:val="21"/>
        </w:rPr>
      </w:pPr>
      <w:r w:rsidRPr="00867085">
        <w:rPr>
          <w:rFonts w:ascii="宋体" w:hAnsi="宋体" w:hint="eastAsia"/>
          <w:szCs w:val="21"/>
        </w:rPr>
        <w:t>②（</w:t>
      </w:r>
      <w:r w:rsidRPr="00867085">
        <w:rPr>
          <w:rFonts w:ascii="宋体" w:hAnsi="宋体"/>
          <w:szCs w:val="21"/>
        </w:rPr>
        <w:t>4分）要点：</w:t>
      </w:r>
    </w:p>
    <w:p w:rsidR="00AA7963" w:rsidRPr="00867085" w:rsidRDefault="00AA7963" w:rsidP="00AA7963">
      <w:pPr>
        <w:spacing w:line="400" w:lineRule="exact"/>
        <w:ind w:left="1134"/>
        <w:rPr>
          <w:rFonts w:ascii="宋体" w:eastAsia="宋体" w:hAnsi="宋体"/>
          <w:szCs w:val="21"/>
        </w:rPr>
      </w:pPr>
      <w:r w:rsidRPr="00867085">
        <w:rPr>
          <w:rFonts w:ascii="宋体" w:eastAsia="宋体" w:hAnsi="宋体"/>
          <w:szCs w:val="21"/>
        </w:rPr>
        <w:fldChar w:fldCharType="begin"/>
      </w:r>
      <w:r w:rsidRPr="00867085">
        <w:rPr>
          <w:rFonts w:ascii="宋体" w:eastAsia="宋体" w:hAnsi="宋体" w:hint="eastAsia"/>
          <w:szCs w:val="21"/>
        </w:rPr>
        <w:instrText>= 1 \* GB2</w:instrText>
      </w:r>
      <w:r w:rsidRPr="00867085">
        <w:rPr>
          <w:rFonts w:ascii="宋体" w:eastAsia="宋体" w:hAnsi="宋体"/>
          <w:szCs w:val="21"/>
        </w:rPr>
        <w:fldChar w:fldCharType="separate"/>
      </w:r>
      <w:r w:rsidRPr="00867085">
        <w:rPr>
          <w:rFonts w:ascii="宋体" w:eastAsia="宋体" w:hAnsi="宋体" w:hint="eastAsia"/>
          <w:noProof/>
          <w:szCs w:val="21"/>
        </w:rPr>
        <w:t>⑴</w:t>
      </w:r>
      <w:r w:rsidRPr="00867085">
        <w:rPr>
          <w:rFonts w:ascii="宋体" w:eastAsia="宋体" w:hAnsi="宋体"/>
          <w:szCs w:val="21"/>
        </w:rPr>
        <w:fldChar w:fldCharType="end"/>
      </w:r>
      <w:r w:rsidRPr="00867085">
        <w:rPr>
          <w:rFonts w:ascii="宋体" w:eastAsia="宋体" w:hAnsi="宋体" w:hint="eastAsia"/>
          <w:szCs w:val="21"/>
        </w:rPr>
        <w:t>第四段引用北伐获胜的战例与王玄谟失败的事实作对比。</w:t>
      </w:r>
    </w:p>
    <w:p w:rsidR="00AA7963" w:rsidRPr="00867085" w:rsidRDefault="00AA7963" w:rsidP="00AA7963">
      <w:pPr>
        <w:spacing w:line="400" w:lineRule="exact"/>
        <w:ind w:firstLineChars="540" w:firstLine="1134"/>
        <w:rPr>
          <w:rFonts w:ascii="宋体" w:eastAsia="宋体" w:hAnsi="宋体"/>
          <w:szCs w:val="21"/>
        </w:rPr>
      </w:pPr>
      <w:r w:rsidRPr="00867085">
        <w:rPr>
          <w:rFonts w:ascii="宋体" w:eastAsia="宋体" w:hAnsi="宋体" w:hint="eastAsia"/>
          <w:szCs w:val="21"/>
        </w:rPr>
        <w:t>⑵说明拓拔氏并非不可战胜。</w:t>
      </w:r>
    </w:p>
    <w:p w:rsidR="00AA7963" w:rsidRPr="00867085" w:rsidRDefault="00AA7963" w:rsidP="00AA7963">
      <w:pPr>
        <w:spacing w:line="400" w:lineRule="exact"/>
        <w:ind w:firstLineChars="540" w:firstLine="1134"/>
        <w:rPr>
          <w:rFonts w:ascii="宋体" w:eastAsia="宋体" w:hAnsi="宋体"/>
          <w:szCs w:val="21"/>
        </w:rPr>
      </w:pPr>
      <w:r w:rsidRPr="00867085">
        <w:rPr>
          <w:rFonts w:ascii="宋体" w:eastAsia="宋体" w:hAnsi="宋体" w:hint="eastAsia"/>
          <w:szCs w:val="21"/>
        </w:rPr>
        <w:t>⑶战争取胜的因素是勇和谋。</w:t>
      </w:r>
    </w:p>
    <w:p w:rsidR="00AA7963" w:rsidRDefault="00AA7963" w:rsidP="00AA7963">
      <w:pPr>
        <w:spacing w:line="400" w:lineRule="exact"/>
        <w:ind w:firstLineChars="540" w:firstLine="1134"/>
        <w:rPr>
          <w:rFonts w:ascii="宋体" w:eastAsia="宋体" w:hAnsi="宋体"/>
          <w:szCs w:val="21"/>
        </w:rPr>
      </w:pPr>
      <w:r w:rsidRPr="00867085">
        <w:rPr>
          <w:rFonts w:ascii="宋体" w:eastAsia="宋体" w:hAnsi="宋体" w:hint="eastAsia"/>
          <w:szCs w:val="21"/>
        </w:rPr>
        <w:t>⑷王玄谟北伐失败是因为他只会坐而论兵，缺乏真正的勇谋。（</w:t>
      </w:r>
      <w:r w:rsidRPr="00867085">
        <w:rPr>
          <w:rFonts w:ascii="宋体" w:eastAsia="宋体" w:hAnsi="宋体"/>
          <w:szCs w:val="21"/>
        </w:rPr>
        <w:t>1分）</w:t>
      </w:r>
    </w:p>
    <w:p w:rsidR="00AA7963" w:rsidRPr="00867085" w:rsidRDefault="00AA7963" w:rsidP="00AA7963">
      <w:pPr>
        <w:spacing w:line="400" w:lineRule="exact"/>
        <w:ind w:firstLineChars="540" w:firstLine="1134"/>
        <w:rPr>
          <w:rFonts w:ascii="宋体" w:eastAsia="宋体" w:hAnsi="宋体"/>
          <w:szCs w:val="21"/>
        </w:rPr>
      </w:pPr>
      <w:r w:rsidRPr="00867085">
        <w:rPr>
          <w:rFonts w:ascii="宋体" w:eastAsia="宋体" w:hAnsi="宋体" w:hint="eastAsia"/>
          <w:szCs w:val="21"/>
        </w:rPr>
        <w:t>意思对即可。</w:t>
      </w:r>
    </w:p>
    <w:p w:rsidR="00AA7963" w:rsidRDefault="00AA7963" w:rsidP="00AA7963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文本分析：</w:t>
      </w:r>
    </w:p>
    <w:p w:rsidR="00000000" w:rsidRPr="00AA7963" w:rsidRDefault="00947609" w:rsidP="00AA7963">
      <w:pPr>
        <w:ind w:firstLineChars="200" w:firstLine="420"/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/>
        </w:rPr>
        <w:t>薛安都</w:t>
      </w:r>
      <w:r w:rsidRPr="00AA7963">
        <w:rPr>
          <w:rFonts w:asciiTheme="minorEastAsia" w:eastAsiaTheme="minorEastAsia" w:hAnsiTheme="minorEastAsia"/>
        </w:rPr>
        <w:t>之攻关、陕而胜也，</w:t>
      </w:r>
      <w:r w:rsidRPr="00AA7963">
        <w:rPr>
          <w:rFonts w:asciiTheme="minorEastAsia" w:eastAsiaTheme="minorEastAsia" w:hAnsiTheme="minorEastAsia"/>
        </w:rPr>
        <w:t>鲁方平</w:t>
      </w:r>
      <w:r w:rsidRPr="00AA7963">
        <w:rPr>
          <w:rFonts w:asciiTheme="minorEastAsia" w:eastAsiaTheme="minorEastAsia" w:hAnsiTheme="minorEastAsia"/>
        </w:rPr>
        <w:t>谓安都曰：</w:t>
      </w:r>
      <w:r w:rsidRPr="00AA7963">
        <w:rPr>
          <w:rFonts w:asciiTheme="minorEastAsia" w:eastAsiaTheme="minorEastAsia" w:hAnsiTheme="minorEastAsia"/>
        </w:rPr>
        <w:t>“</w:t>
      </w:r>
      <w:r w:rsidRPr="00AA7963">
        <w:rPr>
          <w:rFonts w:asciiTheme="minorEastAsia" w:eastAsiaTheme="minorEastAsia" w:hAnsiTheme="minorEastAsia"/>
        </w:rPr>
        <w:t>卿不进，我斩卿，我不进，卿斩我。</w:t>
      </w:r>
      <w:r w:rsidRPr="00AA7963">
        <w:rPr>
          <w:rFonts w:asciiTheme="minorEastAsia" w:eastAsiaTheme="minorEastAsia" w:hAnsiTheme="minorEastAsia"/>
        </w:rPr>
        <w:t>”</w:t>
      </w:r>
      <w:r w:rsidRPr="00AA7963">
        <w:rPr>
          <w:rFonts w:asciiTheme="minorEastAsia" w:eastAsiaTheme="minorEastAsia" w:hAnsiTheme="minorEastAsia"/>
        </w:rPr>
        <w:t>流血凝肘而不退，兵是以胜。</w:t>
      </w:r>
      <w:r w:rsidRPr="00AA7963">
        <w:rPr>
          <w:rFonts w:asciiTheme="minorEastAsia" w:eastAsiaTheme="minorEastAsia" w:hAnsiTheme="minor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/>
        </w:rPr>
        <w:t>武陵王骏</w:t>
      </w:r>
      <w:r w:rsidRPr="00AA7963">
        <w:rPr>
          <w:rFonts w:asciiTheme="minorEastAsia" w:eastAsiaTheme="minorEastAsia" w:hAnsiTheme="minorEastAsia"/>
        </w:rPr>
        <w:t>之守彭城而固也，</w:t>
      </w:r>
      <w:r w:rsidRPr="00AA7963">
        <w:rPr>
          <w:rFonts w:asciiTheme="minorEastAsia" w:eastAsiaTheme="minorEastAsia" w:hAnsiTheme="minorEastAsia"/>
        </w:rPr>
        <w:t>张畅</w:t>
      </w:r>
      <w:r w:rsidRPr="00AA7963">
        <w:rPr>
          <w:rFonts w:asciiTheme="minorEastAsia" w:eastAsiaTheme="minorEastAsia" w:hAnsiTheme="minorEastAsia"/>
        </w:rPr>
        <w:t>谓江夏王义恭曰：</w:t>
      </w:r>
      <w:r w:rsidRPr="00AA7963">
        <w:rPr>
          <w:rFonts w:asciiTheme="minorEastAsia" w:eastAsiaTheme="minorEastAsia" w:hAnsiTheme="minorEastAsia"/>
        </w:rPr>
        <w:t>“</w:t>
      </w:r>
      <w:r w:rsidRPr="00AA7963">
        <w:rPr>
          <w:rFonts w:asciiTheme="minorEastAsia" w:eastAsiaTheme="minorEastAsia" w:hAnsiTheme="minorEastAsia"/>
        </w:rPr>
        <w:t>若欲弃城，下官请以颈血污公马蹄。骏听之，誓与城存亡，城是以全。</w:t>
      </w:r>
      <w:r w:rsidRPr="00AA7963">
        <w:rPr>
          <w:rFonts w:asciiTheme="minorEastAsia" w:eastAsiaTheme="minorEastAsia" w:hAnsiTheme="minor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/>
        </w:rPr>
        <w:t>由此</w:t>
      </w:r>
      <w:r w:rsidRPr="00AA7963">
        <w:rPr>
          <w:rFonts w:asciiTheme="minorEastAsia" w:eastAsiaTheme="minorEastAsia" w:hAnsiTheme="minorEastAsia"/>
        </w:rPr>
        <w:t>观之，拓拔氏岂果有不可当之势哉？</w:t>
      </w:r>
      <w:r w:rsidRPr="00AA7963">
        <w:rPr>
          <w:rFonts w:asciiTheme="minorEastAsia" w:eastAsiaTheme="minorEastAsia" w:hAnsiTheme="minorEastAsia" w:hint="eastAsia"/>
        </w:rPr>
        <w:t>勇奋于生死之交，谋决于安危之顷</w:t>
      </w:r>
      <w:r w:rsidRPr="00AA7963">
        <w:rPr>
          <w:rFonts w:asciiTheme="minorEastAsia" w:eastAsiaTheme="minorEastAsia" w:hAnsiTheme="minorEastAsia"/>
        </w:rPr>
        <w:t>，</w:t>
      </w:r>
      <w:r w:rsidRPr="00AA7963">
        <w:rPr>
          <w:rFonts w:asciiTheme="minorEastAsia" w:eastAsiaTheme="minorEastAsia" w:hAnsiTheme="minorEastAsia"/>
        </w:rPr>
        <w:t>武帝之所以灭慕容、俘姚泓，骂姚兴而兴不敢动，夺拓拔嗣之城以济师而嗣不敢遏，亦此而已矣。</w:t>
      </w:r>
      <w:r w:rsidRPr="00AA7963">
        <w:rPr>
          <w:rFonts w:asciiTheme="minorEastAsia" w:eastAsiaTheme="minorEastAsia" w:hAnsiTheme="minor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/>
        </w:rPr>
        <w:t>皆玄谟所引以自雄者，而心妄度之，目若见之，口遂言之，反诸中而无一虚静灵通之牖，以受情势之变，而生其心；则事与谋违，仓皇失措，晋寇以屠江、淮，不待智者而早已灼见之矣。</w:t>
      </w:r>
    </w:p>
    <w:p w:rsidR="00000000" w:rsidRDefault="00947609" w:rsidP="00AA7963">
      <w:pPr>
        <w:rPr>
          <w:rFonts w:asciiTheme="minorEastAsia" w:eastAsiaTheme="minorEastAsia" w:hAnsiTheme="minorEastAsia" w:hint="eastAsia"/>
        </w:rPr>
      </w:pPr>
    </w:p>
    <w:p w:rsidR="00AA7963" w:rsidRDefault="00AA7963" w:rsidP="00AA7963">
      <w:pPr>
        <w:rPr>
          <w:rFonts w:asciiTheme="minorEastAsia" w:eastAsiaTheme="minorEastAsia" w:hAnsiTheme="minorEastAsia" w:hint="eastAsia"/>
        </w:rPr>
      </w:pPr>
    </w:p>
    <w:p w:rsidR="00AA7963" w:rsidRDefault="00AA7963" w:rsidP="00AA7963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实例分析：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①</w:t>
      </w:r>
      <w:r w:rsidRPr="00AA7963">
        <w:rPr>
          <w:rFonts w:asciiTheme="minorEastAsia" w:eastAsiaTheme="minorEastAsia" w:hAnsiTheme="minorEastAsia" w:hint="eastAsia"/>
        </w:rPr>
        <w:t>写出文章中能作为</w:t>
      </w:r>
      <w:r w:rsidRPr="00AA7963">
        <w:rPr>
          <w:rFonts w:asciiTheme="minorEastAsia" w:eastAsiaTheme="minorEastAsia" w:hAnsiTheme="minorEastAsia" w:hint="eastAsia"/>
        </w:rPr>
        <w:t>中心论点</w:t>
      </w:r>
      <w:r w:rsidRPr="00AA7963">
        <w:rPr>
          <w:rFonts w:asciiTheme="minorEastAsia" w:eastAsiaTheme="minorEastAsia" w:hAnsiTheme="minorEastAsia" w:hint="eastAsia"/>
        </w:rPr>
        <w:t>的一个句子。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坐谈而动远略之雄心，不败何待焉？</w:t>
      </w:r>
      <w:r w:rsidRPr="00AA7963">
        <w:rPr>
          <w:rFonts w:asciiTheme="minorEastAsia" w:eastAsiaTheme="minorEastAsia" w:hAnsiTheme="minorEastAsia" w:hint="eastAsia"/>
        </w:rPr>
        <w:t>（</w:t>
      </w:r>
      <w:r w:rsidRPr="00AA7963">
        <w:rPr>
          <w:rFonts w:asciiTheme="minorEastAsia" w:eastAsiaTheme="minorEastAsia" w:hAnsiTheme="minorEastAsia" w:hint="eastAsia"/>
        </w:rPr>
        <w:t xml:space="preserve"> 1 </w:t>
      </w:r>
      <w:r w:rsidRPr="00AA7963">
        <w:rPr>
          <w:rFonts w:asciiTheme="minorEastAsia" w:eastAsiaTheme="minorEastAsia" w:hAnsiTheme="minorEastAsia" w:hint="eastAsia"/>
        </w:rPr>
        <w:t>分）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兵之所取胜者，谋也、勇也，二者尽之矣。</w:t>
      </w:r>
      <w:r w:rsidRPr="00AA7963">
        <w:rPr>
          <w:rFonts w:asciiTheme="minorEastAsia" w:eastAsiaTheme="minorEastAsia" w:hAnsiTheme="minorEastAsia" w:hint="eastAsia"/>
        </w:rPr>
        <w:t>（</w:t>
      </w:r>
      <w:r w:rsidRPr="00AA7963">
        <w:rPr>
          <w:rFonts w:asciiTheme="minorEastAsia" w:eastAsiaTheme="minorEastAsia" w:hAnsiTheme="minorEastAsia" w:hint="eastAsia"/>
        </w:rPr>
        <w:t xml:space="preserve"> 0</w:t>
      </w:r>
      <w:r w:rsidRPr="00AA7963">
        <w:rPr>
          <w:rFonts w:asciiTheme="minorEastAsia" w:eastAsiaTheme="minorEastAsia" w:hAnsiTheme="minorEastAsia" w:hint="eastAsia"/>
        </w:rPr>
        <w:t>分）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言兵者必死于兵，听言而用兵者，必丧其国。（</w:t>
      </w:r>
      <w:r w:rsidRPr="00AA7963">
        <w:rPr>
          <w:rFonts w:asciiTheme="minorEastAsia" w:eastAsiaTheme="minorEastAsia" w:hAnsiTheme="minorEastAsia" w:hint="eastAsia"/>
        </w:rPr>
        <w:t xml:space="preserve">2 </w:t>
      </w:r>
      <w:r w:rsidRPr="00AA7963">
        <w:rPr>
          <w:rFonts w:asciiTheme="minorEastAsia" w:eastAsiaTheme="minorEastAsia" w:hAnsiTheme="minorEastAsia" w:hint="eastAsia"/>
        </w:rPr>
        <w:t>分）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勇奋于生死之交，谋决于安危之顷。</w:t>
      </w:r>
      <w:r w:rsidRPr="00AA7963">
        <w:rPr>
          <w:rFonts w:asciiTheme="minorEastAsia" w:eastAsiaTheme="minorEastAsia" w:hAnsiTheme="minorEastAsia" w:hint="eastAsia"/>
        </w:rPr>
        <w:t>（</w:t>
      </w:r>
      <w:r w:rsidRPr="00AA7963">
        <w:rPr>
          <w:rFonts w:asciiTheme="minorEastAsia" w:eastAsiaTheme="minorEastAsia" w:hAnsiTheme="minorEastAsia" w:hint="eastAsia"/>
        </w:rPr>
        <w:t xml:space="preserve"> 0</w:t>
      </w:r>
      <w:r w:rsidRPr="00AA7963">
        <w:rPr>
          <w:rFonts w:asciiTheme="minorEastAsia" w:eastAsiaTheme="minorEastAsia" w:hAnsiTheme="minorEastAsia" w:hint="eastAsia"/>
        </w:rPr>
        <w:t>分）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Default="00947609" w:rsidP="00AA7963">
      <w:pPr>
        <w:rPr>
          <w:rFonts w:asciiTheme="minorEastAsia" w:eastAsiaTheme="minorEastAsia" w:hAnsiTheme="minorEastAsia" w:hint="eastAsia"/>
        </w:rPr>
      </w:pPr>
      <w:r w:rsidRPr="00AA7963">
        <w:rPr>
          <w:rFonts w:asciiTheme="minorEastAsia" w:eastAsiaTheme="minorEastAsia" w:hAnsiTheme="minorEastAsia" w:hint="eastAsia"/>
        </w:rPr>
        <w:t>“弟子舆尸。”坐而论兵者之谓也。</w:t>
      </w:r>
      <w:r w:rsidRPr="00AA7963">
        <w:rPr>
          <w:rFonts w:asciiTheme="minorEastAsia" w:eastAsiaTheme="minorEastAsia" w:hAnsiTheme="minorEastAsia" w:hint="eastAsia"/>
        </w:rPr>
        <w:t>（</w:t>
      </w:r>
      <w:r w:rsidRPr="00AA7963">
        <w:rPr>
          <w:rFonts w:asciiTheme="minorEastAsia" w:eastAsiaTheme="minorEastAsia" w:hAnsiTheme="minorEastAsia" w:hint="eastAsia"/>
        </w:rPr>
        <w:t xml:space="preserve"> 0</w:t>
      </w:r>
      <w:r w:rsidRPr="00AA7963">
        <w:rPr>
          <w:rFonts w:asciiTheme="minorEastAsia" w:eastAsiaTheme="minorEastAsia" w:hAnsiTheme="minorEastAsia" w:hint="eastAsia"/>
        </w:rPr>
        <w:t>分）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AA7963" w:rsidRPr="00AA7963" w:rsidRDefault="00AA7963" w:rsidP="00AA7963">
      <w:pPr>
        <w:rPr>
          <w:rFonts w:asciiTheme="minorEastAsia" w:eastAsiaTheme="minorEastAsia" w:hAnsiTheme="minorEastAsia"/>
        </w:rPr>
      </w:pP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②</w:t>
      </w:r>
      <w:r w:rsidRPr="00AA7963">
        <w:rPr>
          <w:rFonts w:asciiTheme="minorEastAsia" w:eastAsiaTheme="minorEastAsia" w:hAnsiTheme="minorEastAsia" w:hint="eastAsia"/>
        </w:rPr>
        <w:t>文章</w:t>
      </w:r>
      <w:r w:rsidRPr="00AA7963">
        <w:rPr>
          <w:rFonts w:asciiTheme="minorEastAsia" w:eastAsiaTheme="minorEastAsia" w:hAnsiTheme="minorEastAsia" w:hint="eastAsia"/>
        </w:rPr>
        <w:t>第四段</w:t>
      </w:r>
      <w:r w:rsidRPr="00AA7963">
        <w:rPr>
          <w:rFonts w:asciiTheme="minorEastAsia" w:eastAsiaTheme="minorEastAsia" w:hAnsiTheme="minorEastAsia" w:hint="eastAsia"/>
        </w:rPr>
        <w:t>引用了多个</w:t>
      </w:r>
      <w:r w:rsidRPr="00AA7963">
        <w:rPr>
          <w:rFonts w:asciiTheme="minorEastAsia" w:eastAsiaTheme="minorEastAsia" w:hAnsiTheme="minorEastAsia" w:hint="eastAsia"/>
        </w:rPr>
        <w:t>战例</w:t>
      </w:r>
      <w:r w:rsidRPr="00AA7963">
        <w:rPr>
          <w:rFonts w:asciiTheme="minorEastAsia" w:eastAsiaTheme="minorEastAsia" w:hAnsiTheme="minorEastAsia" w:hint="eastAsia"/>
        </w:rPr>
        <w:t>，请</w:t>
      </w:r>
      <w:r w:rsidRPr="00AA7963">
        <w:rPr>
          <w:rFonts w:asciiTheme="minorEastAsia" w:eastAsiaTheme="minorEastAsia" w:hAnsiTheme="minorEastAsia" w:hint="eastAsia"/>
        </w:rPr>
        <w:t>结合全文</w:t>
      </w:r>
      <w:r w:rsidRPr="00AA7963">
        <w:rPr>
          <w:rFonts w:asciiTheme="minorEastAsia" w:eastAsiaTheme="minorEastAsia" w:hAnsiTheme="minorEastAsia" w:hint="eastAsia"/>
        </w:rPr>
        <w:t>简述其</w:t>
      </w:r>
      <w:r w:rsidRPr="00AA7963">
        <w:rPr>
          <w:rFonts w:asciiTheme="minorEastAsia" w:eastAsiaTheme="minorEastAsia" w:hAnsiTheme="minorEastAsia" w:hint="eastAsia"/>
        </w:rPr>
        <w:t>用意</w:t>
      </w:r>
      <w:r w:rsidRPr="00AA7963">
        <w:rPr>
          <w:rFonts w:asciiTheme="minorEastAsia" w:eastAsiaTheme="minorEastAsia" w:hAnsiTheme="minorEastAsia" w:hint="eastAsia"/>
        </w:rPr>
        <w:t>。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第四段：</w:t>
      </w:r>
      <w:r w:rsidRPr="00AA7963">
        <w:rPr>
          <w:rFonts w:asciiTheme="minorEastAsia" w:eastAsiaTheme="minorEastAsia" w:hAnsiTheme="minorEastAsia" w:hint="eastAsia"/>
        </w:rPr>
        <w:t>薛安都、武陵王、武帝以奋于生死之交的勇、决于安危之际的谋而胜。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AA7963" w:rsidRPr="00AA7963" w:rsidRDefault="00AA7963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 xml:space="preserve">                     王玄谟事与谋违，则仓皇失措。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战例：</w:t>
      </w:r>
      <w:r w:rsidRPr="00AA7963">
        <w:rPr>
          <w:rFonts w:asciiTheme="minorEastAsia" w:eastAsiaTheme="minorEastAsia" w:hAnsiTheme="minorEastAsia" w:hint="eastAsia"/>
        </w:rPr>
        <w:t>薛安都、武陵王、武帝</w:t>
      </w:r>
      <w:r w:rsidRPr="00AA7963">
        <w:rPr>
          <w:rFonts w:asciiTheme="minorEastAsia" w:eastAsiaTheme="minorEastAsia" w:hAnsiTheme="minorEastAsia" w:hint="eastAsia"/>
        </w:rPr>
        <w:t>→</w:t>
      </w:r>
      <w:r w:rsidRPr="00AA7963">
        <w:rPr>
          <w:rFonts w:asciiTheme="minorEastAsia" w:eastAsiaTheme="minorEastAsia" w:hAnsiTheme="minorEastAsia" w:hint="eastAsia"/>
        </w:rPr>
        <w:t>获胜战例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结合全文：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王玄谟北伐之必</w:t>
      </w:r>
      <w:r w:rsidRPr="00AA7963">
        <w:rPr>
          <w:rFonts w:asciiTheme="minorEastAsia" w:eastAsiaTheme="minorEastAsia" w:hAnsiTheme="minorEastAsia" w:hint="eastAsia"/>
        </w:rPr>
        <w:t>败</w:t>
      </w:r>
      <w:r w:rsidRPr="00AA7963">
        <w:rPr>
          <w:rFonts w:asciiTheme="minorEastAsia" w:eastAsiaTheme="minorEastAsia" w:hAnsiTheme="minorEastAsia" w:hint="eastAsia"/>
        </w:rPr>
        <w:t>也，弗待沈庆之以老成宿将见而知之也；今从千余岁以下，由其言论风旨而观之，</w:t>
      </w:r>
      <w:r w:rsidRPr="00AA7963">
        <w:rPr>
          <w:rFonts w:asciiTheme="minorEastAsia" w:eastAsiaTheme="minorEastAsia" w:hAnsiTheme="minorEastAsia" w:hint="eastAsia"/>
        </w:rPr>
        <w:t>知其未有不败者也</w:t>
      </w:r>
      <w:r w:rsidRPr="00AA7963">
        <w:rPr>
          <w:rFonts w:asciiTheme="minorEastAsia" w:eastAsiaTheme="minorEastAsia" w:hAnsiTheme="minorEastAsia" w:hint="eastAsia"/>
        </w:rPr>
        <w:t>。</w:t>
      </w:r>
      <w:r w:rsidRPr="00AA7963">
        <w:rPr>
          <w:rFonts w:asciiTheme="minorEastAsia" w:eastAsiaTheme="minorEastAsia" w:hAnsiTheme="minorEastAsia" w:hint="eastAsia"/>
        </w:rPr>
        <w:t xml:space="preserve"> </w:t>
      </w:r>
    </w:p>
    <w:p w:rsidR="00000000" w:rsidRPr="00AA7963" w:rsidRDefault="00947609" w:rsidP="00AA7963">
      <w:p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事与谋违，</w:t>
      </w:r>
      <w:r w:rsidRPr="00AA7963">
        <w:rPr>
          <w:rFonts w:asciiTheme="minorEastAsia" w:eastAsiaTheme="minorEastAsia" w:hAnsiTheme="minorEastAsia" w:hint="eastAsia"/>
        </w:rPr>
        <w:t>仓皇失措，晋寇以屠江、淮</w:t>
      </w:r>
      <w:r w:rsidRPr="00AA7963">
        <w:rPr>
          <w:rFonts w:asciiTheme="minorEastAsia" w:eastAsiaTheme="minorEastAsia" w:hAnsiTheme="minorEastAsia" w:hint="eastAsia"/>
        </w:rPr>
        <w:t>，不待智者而</w:t>
      </w:r>
      <w:r w:rsidRPr="00AA7963">
        <w:rPr>
          <w:rFonts w:asciiTheme="minorEastAsia" w:eastAsiaTheme="minorEastAsia" w:hAnsiTheme="minorEastAsia" w:hint="eastAsia"/>
        </w:rPr>
        <w:t>早已灼见之矣</w:t>
      </w:r>
    </w:p>
    <w:p w:rsidR="00AA7963" w:rsidRDefault="00AA7963" w:rsidP="00AA7963">
      <w:pPr>
        <w:rPr>
          <w:rFonts w:asciiTheme="minorEastAsia" w:eastAsiaTheme="minorEastAsia" w:hAnsiTheme="minorEastAsia" w:hint="eastAsia"/>
        </w:rPr>
      </w:pPr>
    </w:p>
    <w:p w:rsidR="00000000" w:rsidRPr="00AA7963" w:rsidRDefault="00947609" w:rsidP="00AA7963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⑴第四段引用北伐</w:t>
      </w:r>
      <w:r w:rsidRPr="00AA7963">
        <w:rPr>
          <w:rFonts w:asciiTheme="minorEastAsia" w:eastAsiaTheme="minorEastAsia" w:hAnsiTheme="minorEastAsia" w:hint="eastAsia"/>
        </w:rPr>
        <w:t>获胜的</w:t>
      </w:r>
      <w:r w:rsidRPr="00AA7963">
        <w:rPr>
          <w:rFonts w:asciiTheme="minorEastAsia" w:eastAsiaTheme="minorEastAsia" w:hAnsiTheme="minorEastAsia" w:hint="eastAsia"/>
        </w:rPr>
        <w:t>战例与王玄谟</w:t>
      </w:r>
      <w:r w:rsidRPr="00AA7963">
        <w:rPr>
          <w:rFonts w:asciiTheme="minorEastAsia" w:eastAsiaTheme="minorEastAsia" w:hAnsiTheme="minorEastAsia" w:hint="eastAsia"/>
        </w:rPr>
        <w:t>失败的</w:t>
      </w:r>
      <w:r w:rsidRPr="00AA7963">
        <w:rPr>
          <w:rFonts w:asciiTheme="minorEastAsia" w:eastAsiaTheme="minorEastAsia" w:hAnsiTheme="minorEastAsia" w:hint="eastAsia"/>
        </w:rPr>
        <w:t>事实作</w:t>
      </w:r>
      <w:r w:rsidRPr="00AA7963">
        <w:rPr>
          <w:rFonts w:asciiTheme="minorEastAsia" w:eastAsiaTheme="minorEastAsia" w:hAnsiTheme="minorEastAsia" w:hint="eastAsia"/>
        </w:rPr>
        <w:t>对比</w:t>
      </w:r>
      <w:r w:rsidRPr="00AA7963">
        <w:rPr>
          <w:rFonts w:asciiTheme="minorEastAsia" w:eastAsiaTheme="minorEastAsia" w:hAnsiTheme="minorEastAsia" w:hint="eastAsia"/>
        </w:rPr>
        <w:t>。（</w:t>
      </w:r>
      <w:r w:rsidRPr="00AA7963">
        <w:rPr>
          <w:rFonts w:asciiTheme="minorEastAsia" w:eastAsiaTheme="minorEastAsia" w:hAnsiTheme="minorEastAsia" w:hint="eastAsia"/>
        </w:rPr>
        <w:t>1</w:t>
      </w:r>
      <w:r w:rsidRPr="00AA7963">
        <w:rPr>
          <w:rFonts w:asciiTheme="minorEastAsia" w:eastAsiaTheme="minorEastAsia" w:hAnsiTheme="minorEastAsia" w:hint="eastAsia"/>
        </w:rPr>
        <w:t>分）</w:t>
      </w:r>
    </w:p>
    <w:p w:rsidR="00000000" w:rsidRPr="00AA7963" w:rsidRDefault="00947609" w:rsidP="00AA7963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⑵说明</w:t>
      </w:r>
      <w:r w:rsidRPr="00AA7963">
        <w:rPr>
          <w:rFonts w:asciiTheme="minorEastAsia" w:eastAsiaTheme="minorEastAsia" w:hAnsiTheme="minorEastAsia" w:hint="eastAsia"/>
        </w:rPr>
        <w:t>拓拔氏并非不可战胜</w:t>
      </w:r>
      <w:r w:rsidRPr="00AA7963">
        <w:rPr>
          <w:rFonts w:asciiTheme="minorEastAsia" w:eastAsiaTheme="minorEastAsia" w:hAnsiTheme="minorEastAsia" w:hint="eastAsia"/>
        </w:rPr>
        <w:t>。（</w:t>
      </w:r>
      <w:r w:rsidRPr="00AA7963">
        <w:rPr>
          <w:rFonts w:asciiTheme="minorEastAsia" w:eastAsiaTheme="minorEastAsia" w:hAnsiTheme="minorEastAsia" w:hint="eastAsia"/>
        </w:rPr>
        <w:t>1</w:t>
      </w:r>
      <w:r w:rsidRPr="00AA7963">
        <w:rPr>
          <w:rFonts w:asciiTheme="minorEastAsia" w:eastAsiaTheme="minorEastAsia" w:hAnsiTheme="minorEastAsia" w:hint="eastAsia"/>
        </w:rPr>
        <w:t>分）</w:t>
      </w:r>
    </w:p>
    <w:p w:rsidR="00000000" w:rsidRPr="00AA7963" w:rsidRDefault="00947609" w:rsidP="00AA7963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⑶战争取胜的因素是</w:t>
      </w:r>
      <w:r w:rsidRPr="00AA7963">
        <w:rPr>
          <w:rFonts w:asciiTheme="minorEastAsia" w:eastAsiaTheme="minorEastAsia" w:hAnsiTheme="minorEastAsia" w:hint="eastAsia"/>
        </w:rPr>
        <w:t>勇和谋</w:t>
      </w:r>
      <w:r w:rsidRPr="00AA7963">
        <w:rPr>
          <w:rFonts w:asciiTheme="minorEastAsia" w:eastAsiaTheme="minorEastAsia" w:hAnsiTheme="minorEastAsia" w:hint="eastAsia"/>
        </w:rPr>
        <w:t>。（</w:t>
      </w:r>
      <w:r w:rsidRPr="00AA7963">
        <w:rPr>
          <w:rFonts w:asciiTheme="minorEastAsia" w:eastAsiaTheme="minorEastAsia" w:hAnsiTheme="minorEastAsia" w:hint="eastAsia"/>
        </w:rPr>
        <w:t>1</w:t>
      </w:r>
      <w:r w:rsidRPr="00AA7963">
        <w:rPr>
          <w:rFonts w:asciiTheme="minorEastAsia" w:eastAsiaTheme="minorEastAsia" w:hAnsiTheme="minorEastAsia" w:hint="eastAsia"/>
        </w:rPr>
        <w:t>分）</w:t>
      </w:r>
    </w:p>
    <w:p w:rsidR="00000000" w:rsidRPr="00AA7963" w:rsidRDefault="00947609" w:rsidP="00AA7963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>⑷王玄谟北伐失败是因为他</w:t>
      </w:r>
      <w:r w:rsidRPr="00AA7963">
        <w:rPr>
          <w:rFonts w:asciiTheme="minorEastAsia" w:eastAsiaTheme="minorEastAsia" w:hAnsiTheme="minorEastAsia" w:hint="eastAsia"/>
        </w:rPr>
        <w:t>只会坐而论兵</w:t>
      </w:r>
      <w:r w:rsidRPr="00AA7963">
        <w:rPr>
          <w:rFonts w:asciiTheme="minorEastAsia" w:eastAsiaTheme="minorEastAsia" w:hAnsiTheme="minorEastAsia" w:hint="eastAsia"/>
        </w:rPr>
        <w:t>，缺乏真正的勇谋。（</w:t>
      </w:r>
      <w:r w:rsidRPr="00AA7963">
        <w:rPr>
          <w:rFonts w:asciiTheme="minorEastAsia" w:eastAsiaTheme="minorEastAsia" w:hAnsiTheme="minorEastAsia" w:hint="eastAsia"/>
        </w:rPr>
        <w:t>1</w:t>
      </w:r>
      <w:r w:rsidRPr="00AA7963">
        <w:rPr>
          <w:rFonts w:asciiTheme="minorEastAsia" w:eastAsiaTheme="minorEastAsia" w:hAnsiTheme="minorEastAsia" w:hint="eastAsia"/>
        </w:rPr>
        <w:t>分）</w:t>
      </w:r>
    </w:p>
    <w:p w:rsidR="00AA7963" w:rsidRPr="00AA7963" w:rsidRDefault="00AA7963" w:rsidP="00AA7963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AA7963">
        <w:rPr>
          <w:rFonts w:asciiTheme="minorEastAsia" w:eastAsiaTheme="minorEastAsia" w:hAnsiTheme="minorEastAsia" w:hint="eastAsia"/>
        </w:rPr>
        <w:t xml:space="preserve">    第四段引用薛安都、武陵王、武帝最终战胜的例子，说明拓跋氏并非不可战胜，</w:t>
      </w:r>
      <w:r w:rsidRPr="00AA7963">
        <w:rPr>
          <w:rFonts w:asciiTheme="minorEastAsia" w:eastAsiaTheme="minorEastAsia" w:hAnsiTheme="minorEastAsia" w:hint="eastAsia"/>
        </w:rPr>
        <w:lastRenderedPageBreak/>
        <w:t>强调“奋于生死之交的勇”和“决于安危之际的谋”（真正的勇和谋）在战场上的重要性。与王玄谟的纸上谈兵形成对比，突出其失败的必然性。</w:t>
      </w:r>
    </w:p>
    <w:p w:rsidR="00AA7963" w:rsidRPr="00AA7963" w:rsidRDefault="00AA7963" w:rsidP="00AA7963">
      <w:pPr>
        <w:rPr>
          <w:rFonts w:asciiTheme="minorEastAsia" w:eastAsiaTheme="minorEastAsia" w:hAnsiTheme="minorEastAsia"/>
        </w:rPr>
      </w:pPr>
    </w:p>
    <w:sectPr w:rsidR="00AA7963" w:rsidRPr="00AA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09" w:rsidRDefault="00947609" w:rsidP="00AA7963">
      <w:r>
        <w:separator/>
      </w:r>
    </w:p>
  </w:endnote>
  <w:endnote w:type="continuationSeparator" w:id="1">
    <w:p w:rsidR="00947609" w:rsidRDefault="00947609" w:rsidP="00AA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09" w:rsidRDefault="00947609" w:rsidP="00AA7963">
      <w:r>
        <w:separator/>
      </w:r>
    </w:p>
  </w:footnote>
  <w:footnote w:type="continuationSeparator" w:id="1">
    <w:p w:rsidR="00947609" w:rsidRDefault="00947609" w:rsidP="00AA7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7AC"/>
    <w:multiLevelType w:val="hybridMultilevel"/>
    <w:tmpl w:val="2266F650"/>
    <w:lvl w:ilvl="0" w:tplc="F7CE574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E27E28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66E600">
      <w:start w:val="194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29C1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36871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C185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3214A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F0377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0665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EB0EB5"/>
    <w:multiLevelType w:val="hybridMultilevel"/>
    <w:tmpl w:val="C6BE0234"/>
    <w:lvl w:ilvl="0" w:tplc="EF68F5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41FE2">
      <w:start w:val="1948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4BD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A82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E26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C08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CB2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C319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82A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D4BC7"/>
    <w:multiLevelType w:val="hybridMultilevel"/>
    <w:tmpl w:val="96B2A7E4"/>
    <w:lvl w:ilvl="0" w:tplc="81EA67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65AE">
      <w:start w:val="1330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5225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6E5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4D5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2A0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92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6A6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073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719"/>
    <w:multiLevelType w:val="hybridMultilevel"/>
    <w:tmpl w:val="A1269E36"/>
    <w:lvl w:ilvl="0" w:tplc="15E67C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8F5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6B9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609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ABA2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2CA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899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E8DB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A4D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D1549"/>
    <w:multiLevelType w:val="hybridMultilevel"/>
    <w:tmpl w:val="A9C0B926"/>
    <w:lvl w:ilvl="0" w:tplc="812874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43C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EC5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636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0B5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69C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600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0B8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29F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963"/>
    <w:rsid w:val="00947609"/>
    <w:rsid w:val="00AA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6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9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963"/>
    <w:rPr>
      <w:sz w:val="18"/>
      <w:szCs w:val="18"/>
    </w:rPr>
  </w:style>
  <w:style w:type="paragraph" w:styleId="a5">
    <w:name w:val="List Paragraph"/>
    <w:basedOn w:val="a"/>
    <w:uiPriority w:val="34"/>
    <w:qFormat/>
    <w:rsid w:val="00AA7963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5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3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4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9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5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1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6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6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8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5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9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6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37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4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6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8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1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linyang</dc:creator>
  <cp:keywords/>
  <dc:description/>
  <cp:lastModifiedBy>linyang</cp:lastModifiedBy>
  <cp:revision>2</cp:revision>
  <dcterms:created xsi:type="dcterms:W3CDTF">2020-02-05T15:14:00Z</dcterms:created>
  <dcterms:modified xsi:type="dcterms:W3CDTF">2020-02-05T15:18:00Z</dcterms:modified>
</cp:coreProperties>
</file>