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2A4D36A" w14:textId="77777777" w:rsidR="00590853" w:rsidRDefault="00893DEB">
      <w:pPr>
        <w:spacing w:line="276" w:lineRule="auto"/>
        <w:jc w:val="center"/>
        <w:rPr>
          <w:rFonts w:ascii="黑体" w:eastAsia="黑体" w:hAnsi="黑体"/>
          <w:sz w:val="32"/>
        </w:rPr>
      </w:pPr>
      <w:r>
        <w:rPr>
          <w:rFonts w:ascii="黑体" w:eastAsia="黑体" w:hAnsi="黑体" w:hint="eastAsia"/>
          <w:sz w:val="32"/>
        </w:rPr>
        <w:t>学习指南</w:t>
      </w:r>
    </w:p>
    <w:p w14:paraId="284F4CDF" w14:textId="28BCF2C7" w:rsidR="00590853" w:rsidRDefault="00893DEB">
      <w:pPr>
        <w:spacing w:line="360" w:lineRule="auto"/>
        <w:jc w:val="left"/>
        <w:rPr>
          <w:rFonts w:ascii="黑体" w:eastAsia="宋体" w:hAnsi="黑体" w:cs="黑体"/>
          <w:sz w:val="32"/>
          <w:szCs w:val="36"/>
        </w:rPr>
      </w:pPr>
      <w:r>
        <w:rPr>
          <w:rFonts w:ascii="宋体" w:eastAsia="宋体" w:hAnsi="宋体" w:hint="eastAsia"/>
          <w:b/>
        </w:rPr>
        <w:t>课时题目：</w:t>
      </w:r>
      <w:r>
        <w:rPr>
          <w:rFonts w:ascii="宋体" w:eastAsia="宋体" w:hAnsi="宋体" w:hint="eastAsia"/>
        </w:rPr>
        <w:t>9-3-3生物圈中的人2</w:t>
      </w:r>
      <w:r w:rsidR="00D003C5">
        <w:rPr>
          <w:rFonts w:ascii="宋体" w:eastAsia="宋体" w:hAnsi="宋体" w:hint="eastAsia"/>
        </w:rPr>
        <w:t>-人体调节、生殖、遗传与健康</w:t>
      </w:r>
    </w:p>
    <w:p w14:paraId="0544C5CE" w14:textId="6E419AED" w:rsidR="00590853" w:rsidRDefault="00893DEB" w:rsidP="00210DB0">
      <w:pPr>
        <w:spacing w:line="360" w:lineRule="auto"/>
        <w:ind w:left="1265" w:hangingChars="600" w:hanging="1265"/>
        <w:rPr>
          <w:rFonts w:ascii="宋体" w:eastAsia="宋体" w:hAnsi="宋体"/>
          <w:bCs/>
        </w:rPr>
      </w:pPr>
      <w:r>
        <w:rPr>
          <w:rFonts w:ascii="宋体" w:eastAsia="宋体" w:hAnsi="宋体" w:hint="eastAsia"/>
          <w:b/>
        </w:rPr>
        <w:t>学习目标：</w:t>
      </w:r>
      <w:r>
        <w:rPr>
          <w:rFonts w:ascii="宋体" w:eastAsia="宋体" w:hAnsi="宋体" w:hint="eastAsia"/>
          <w:bCs/>
        </w:rPr>
        <w:t>1.能够通过</w:t>
      </w:r>
      <w:r w:rsidR="00D003C5">
        <w:rPr>
          <w:rFonts w:ascii="宋体" w:eastAsia="宋体" w:hAnsi="宋体" w:hint="eastAsia"/>
          <w:bCs/>
        </w:rPr>
        <w:t>阅读教材</w:t>
      </w:r>
      <w:r w:rsidR="00D003C5">
        <w:rPr>
          <w:rFonts w:ascii="宋体" w:eastAsia="宋体" w:hAnsi="宋体" w:hint="eastAsia"/>
          <w:bCs/>
        </w:rPr>
        <w:t>与观看微课</w:t>
      </w:r>
      <w:r>
        <w:rPr>
          <w:rFonts w:ascii="宋体" w:eastAsia="宋体" w:hAnsi="宋体" w:hint="eastAsia"/>
          <w:bCs/>
        </w:rPr>
        <w:t>，梳理</w:t>
      </w:r>
      <w:r w:rsidR="00D003C5">
        <w:rPr>
          <w:rFonts w:ascii="宋体" w:eastAsia="宋体" w:hAnsi="宋体" w:hint="eastAsia"/>
          <w:bCs/>
        </w:rPr>
        <w:t>人的调节、人的生殖、人的遗传与</w:t>
      </w:r>
      <w:proofErr w:type="gramStart"/>
      <w:r w:rsidR="00D003C5">
        <w:rPr>
          <w:rFonts w:ascii="宋体" w:eastAsia="宋体" w:hAnsi="宋体" w:hint="eastAsia"/>
          <w:bCs/>
        </w:rPr>
        <w:t>健康第生活</w:t>
      </w:r>
      <w:proofErr w:type="gramEnd"/>
      <w:r w:rsidR="00D003C5">
        <w:rPr>
          <w:rFonts w:ascii="宋体" w:eastAsia="宋体" w:hAnsi="宋体" w:hint="eastAsia"/>
          <w:bCs/>
        </w:rPr>
        <w:t>四个主题的知识框架</w:t>
      </w:r>
      <w:r>
        <w:rPr>
          <w:rFonts w:ascii="宋体" w:eastAsia="宋体" w:hAnsi="宋体" w:hint="eastAsia"/>
          <w:bCs/>
        </w:rPr>
        <w:t>。</w:t>
      </w:r>
    </w:p>
    <w:p w14:paraId="3A652B8E" w14:textId="6145CFA0" w:rsidR="00590853" w:rsidRDefault="00893DEB">
      <w:pPr>
        <w:spacing w:line="360" w:lineRule="auto"/>
        <w:ind w:firstLineChars="500" w:firstLine="1050"/>
        <w:rPr>
          <w:rFonts w:ascii="宋体" w:eastAsia="宋体" w:hAnsi="宋体"/>
          <w:bCs/>
        </w:rPr>
      </w:pPr>
      <w:r>
        <w:rPr>
          <w:rFonts w:ascii="宋体" w:eastAsia="宋体" w:hAnsi="宋体" w:hint="eastAsia"/>
          <w:bCs/>
        </w:rPr>
        <w:t>2</w:t>
      </w:r>
      <w:r w:rsidR="00F64518">
        <w:rPr>
          <w:rFonts w:ascii="宋体" w:eastAsia="宋体" w:hAnsi="宋体" w:hint="eastAsia"/>
          <w:bCs/>
        </w:rPr>
        <w:t>.</w:t>
      </w:r>
      <w:r>
        <w:rPr>
          <w:rFonts w:ascii="宋体" w:eastAsia="宋体" w:hAnsi="宋体" w:hint="eastAsia"/>
          <w:bCs/>
        </w:rPr>
        <w:t>能说出人体神经调节的基本方式是反射，并说出膝跳反射和体温调节的反射弧的组成。</w:t>
      </w:r>
    </w:p>
    <w:p w14:paraId="5644B782" w14:textId="4BE2A83E" w:rsidR="00590853" w:rsidRDefault="00893DEB">
      <w:pPr>
        <w:spacing w:line="360" w:lineRule="auto"/>
        <w:ind w:firstLineChars="500" w:firstLine="1050"/>
        <w:rPr>
          <w:rFonts w:ascii="宋体" w:eastAsia="宋体" w:hAnsi="宋体"/>
          <w:bCs/>
        </w:rPr>
      </w:pPr>
      <w:r>
        <w:rPr>
          <w:rFonts w:ascii="宋体" w:eastAsia="宋体" w:hAnsi="宋体" w:hint="eastAsia"/>
          <w:bCs/>
        </w:rPr>
        <w:t>3</w:t>
      </w:r>
      <w:r w:rsidR="00F64518">
        <w:rPr>
          <w:rFonts w:ascii="宋体" w:eastAsia="宋体" w:hAnsi="宋体" w:hint="eastAsia"/>
          <w:bCs/>
        </w:rPr>
        <w:t>.</w:t>
      </w:r>
      <w:r>
        <w:rPr>
          <w:rFonts w:ascii="宋体" w:eastAsia="宋体" w:hAnsi="宋体" w:hint="eastAsia"/>
          <w:bCs/>
        </w:rPr>
        <w:t>能说出人体通过眼、耳等感觉器官获取信息的过程。</w:t>
      </w:r>
    </w:p>
    <w:p w14:paraId="2540D6A9" w14:textId="00F42102" w:rsidR="00590853" w:rsidRDefault="00893DEB">
      <w:pPr>
        <w:spacing w:line="360" w:lineRule="auto"/>
        <w:ind w:firstLineChars="500" w:firstLine="1050"/>
        <w:rPr>
          <w:rFonts w:ascii="宋体" w:eastAsia="宋体" w:hAnsi="宋体"/>
          <w:bCs/>
        </w:rPr>
      </w:pPr>
      <w:r>
        <w:rPr>
          <w:rFonts w:ascii="宋体" w:eastAsia="宋体" w:hAnsi="宋体" w:hint="eastAsia"/>
          <w:bCs/>
        </w:rPr>
        <w:t>4</w:t>
      </w:r>
      <w:r w:rsidR="00F64518">
        <w:rPr>
          <w:rFonts w:ascii="宋体" w:eastAsia="宋体" w:hAnsi="宋体" w:hint="eastAsia"/>
          <w:bCs/>
        </w:rPr>
        <w:t>.</w:t>
      </w:r>
      <w:r>
        <w:rPr>
          <w:rFonts w:ascii="宋体" w:eastAsia="宋体" w:hAnsi="宋体" w:hint="eastAsia"/>
          <w:bCs/>
        </w:rPr>
        <w:t>举例说明人体的激素参与生命活动调节。</w:t>
      </w:r>
    </w:p>
    <w:p w14:paraId="4377E278" w14:textId="77777777" w:rsidR="00590853" w:rsidRDefault="00893DEB">
      <w:pPr>
        <w:spacing w:line="360" w:lineRule="auto"/>
        <w:ind w:firstLineChars="500" w:firstLine="1050"/>
        <w:rPr>
          <w:rFonts w:ascii="宋体" w:eastAsia="宋体" w:hAnsi="宋体" w:cs="Times New Roman"/>
          <w:szCs w:val="21"/>
        </w:rPr>
      </w:pPr>
      <w:r>
        <w:rPr>
          <w:rFonts w:ascii="宋体" w:eastAsia="宋体" w:hAnsi="宋体" w:cs="Times New Roman" w:hint="eastAsia"/>
          <w:szCs w:val="21"/>
        </w:rPr>
        <w:t>5.概述男、女性生殖系统的结构和功能，描述受精，描述胚胎发育过程。</w:t>
      </w:r>
    </w:p>
    <w:p w14:paraId="6937DD99" w14:textId="77777777" w:rsidR="00590853" w:rsidRDefault="00893DEB">
      <w:pPr>
        <w:spacing w:line="360" w:lineRule="auto"/>
        <w:rPr>
          <w:rFonts w:ascii="宋体" w:eastAsia="宋体" w:hAnsi="宋体" w:cs="Times New Roman"/>
          <w:szCs w:val="21"/>
        </w:rPr>
      </w:pPr>
      <w:r>
        <w:rPr>
          <w:rFonts w:ascii="宋体" w:eastAsia="宋体" w:hAnsi="宋体" w:cs="Times New Roman" w:hint="eastAsia"/>
          <w:szCs w:val="21"/>
        </w:rPr>
        <w:t xml:space="preserve">          6.能解释人的性别决定，了解学习性别决定的意义，认同优生优育。      </w:t>
      </w:r>
    </w:p>
    <w:p w14:paraId="1F3D25C7" w14:textId="77777777" w:rsidR="00590853" w:rsidRDefault="00893DEB">
      <w:pPr>
        <w:spacing w:line="360" w:lineRule="auto"/>
        <w:rPr>
          <w:rFonts w:eastAsia="宋体"/>
        </w:rPr>
      </w:pPr>
      <w:r>
        <w:rPr>
          <w:rFonts w:ascii="宋体" w:eastAsia="宋体" w:hAnsi="宋体" w:cs="Times New Roman" w:hint="eastAsia"/>
          <w:szCs w:val="21"/>
        </w:rPr>
        <w:t xml:space="preserve">          7.能从科学的角度分析传染病的防控措施，建构知识网络。</w:t>
      </w:r>
    </w:p>
    <w:p w14:paraId="07DF0C0D" w14:textId="77777777" w:rsidR="00590853" w:rsidRDefault="00590853">
      <w:pPr>
        <w:spacing w:line="360" w:lineRule="auto"/>
        <w:rPr>
          <w:rFonts w:ascii="宋体" w:eastAsia="宋体" w:hAnsi="宋体"/>
          <w:b/>
        </w:rPr>
      </w:pPr>
    </w:p>
    <w:p w14:paraId="12DE1083" w14:textId="77777777" w:rsidR="00590853" w:rsidRDefault="00893DEB">
      <w:pPr>
        <w:spacing w:line="360" w:lineRule="auto"/>
        <w:rPr>
          <w:rFonts w:ascii="宋体" w:eastAsia="宋体" w:hAnsi="宋体"/>
          <w:bCs/>
        </w:rPr>
      </w:pPr>
      <w:r w:rsidRPr="006C373F">
        <w:rPr>
          <w:rFonts w:ascii="宋体" w:eastAsia="宋体" w:hAnsi="宋体" w:hint="eastAsia"/>
          <w:b/>
          <w:bCs/>
        </w:rPr>
        <w:t>相关教材内容：</w:t>
      </w:r>
      <w:r>
        <w:rPr>
          <w:rFonts w:ascii="宋体" w:eastAsia="宋体" w:hAnsi="宋体" w:hint="eastAsia"/>
          <w:bCs/>
        </w:rPr>
        <w:t xml:space="preserve">北京版初中生物教材 </w:t>
      </w:r>
    </w:p>
    <w:p w14:paraId="6C2C377F" w14:textId="77777777" w:rsidR="00590853" w:rsidRDefault="00893DEB" w:rsidP="006C373F">
      <w:pPr>
        <w:spacing w:line="360" w:lineRule="auto"/>
        <w:ind w:firstLineChars="700" w:firstLine="1470"/>
        <w:rPr>
          <w:rFonts w:ascii="宋体" w:eastAsia="宋体" w:hAnsi="宋体"/>
          <w:bCs/>
        </w:rPr>
      </w:pPr>
      <w:r>
        <w:rPr>
          <w:rFonts w:ascii="宋体" w:eastAsia="宋体" w:hAnsi="宋体" w:hint="eastAsia"/>
          <w:bCs/>
        </w:rPr>
        <w:t>七年级下册：第八章 人体生命活动的调节</w:t>
      </w:r>
    </w:p>
    <w:p w14:paraId="7759EF08" w14:textId="77777777" w:rsidR="006C373F" w:rsidRDefault="00893DEB" w:rsidP="006C373F">
      <w:pPr>
        <w:spacing w:line="360" w:lineRule="auto"/>
        <w:ind w:firstLineChars="700" w:firstLine="1470"/>
        <w:rPr>
          <w:rFonts w:ascii="宋体" w:eastAsia="宋体" w:hAnsi="宋体" w:cs="Times New Roman"/>
          <w:bCs/>
          <w:szCs w:val="21"/>
        </w:rPr>
      </w:pPr>
      <w:r>
        <w:rPr>
          <w:rFonts w:ascii="宋体" w:eastAsia="宋体" w:hAnsi="宋体" w:hint="eastAsia"/>
          <w:bCs/>
        </w:rPr>
        <w:t>八年级上册：</w:t>
      </w:r>
      <w:r>
        <w:rPr>
          <w:rFonts w:ascii="宋体" w:eastAsia="宋体" w:hAnsi="宋体" w:cs="Times New Roman" w:hint="eastAsia"/>
          <w:bCs/>
          <w:szCs w:val="21"/>
        </w:rPr>
        <w:t>第十章 人的生殖和发育、第十一章 第三节人类的遗传</w:t>
      </w:r>
    </w:p>
    <w:p w14:paraId="5033F553" w14:textId="446E1E5D" w:rsidR="00590853" w:rsidRDefault="00893DEB" w:rsidP="00210DB0">
      <w:pPr>
        <w:spacing w:line="360" w:lineRule="auto"/>
        <w:ind w:firstLineChars="1300" w:firstLine="2730"/>
        <w:rPr>
          <w:rFonts w:ascii="宋体" w:eastAsia="宋体" w:hAnsi="宋体" w:cs="Times New Roman"/>
          <w:bCs/>
          <w:szCs w:val="21"/>
        </w:rPr>
      </w:pPr>
      <w:r>
        <w:rPr>
          <w:rFonts w:ascii="宋体" w:eastAsia="宋体" w:hAnsi="宋体" w:cs="Times New Roman" w:hint="eastAsia"/>
          <w:bCs/>
          <w:szCs w:val="21"/>
        </w:rPr>
        <w:t>第十五章 健康地生活</w:t>
      </w:r>
    </w:p>
    <w:p w14:paraId="547A3D38" w14:textId="77777777" w:rsidR="00590853" w:rsidRDefault="00893DEB">
      <w:r>
        <w:rPr>
          <w:rFonts w:ascii="宋体" w:eastAsia="宋体" w:hAnsi="宋体" w:hint="eastAsia"/>
          <w:b/>
        </w:rPr>
        <w:t>学习准备：</w:t>
      </w:r>
      <w:r>
        <w:rPr>
          <w:rFonts w:ascii="宋体" w:eastAsia="宋体" w:hAnsi="宋体" w:cs="Times New Roman"/>
          <w:szCs w:val="21"/>
        </w:rPr>
        <w:t>网络学习环境、纸笔等基本学习用具</w:t>
      </w:r>
      <w:r>
        <w:tab/>
      </w:r>
    </w:p>
    <w:p w14:paraId="708B76C4" w14:textId="3D6E66C0" w:rsidR="00590853" w:rsidRDefault="00893DEB">
      <w:pPr>
        <w:rPr>
          <w:rFonts w:ascii="宋体" w:eastAsia="宋体" w:hAnsi="宋体"/>
          <w:b/>
        </w:rPr>
      </w:pPr>
      <w:r>
        <w:rPr>
          <w:rFonts w:ascii="宋体" w:eastAsia="宋体" w:hAnsi="宋体" w:hint="eastAsia"/>
          <w:b/>
        </w:rPr>
        <w:t>学习过程</w:t>
      </w:r>
    </w:p>
    <w:p w14:paraId="31582CD9" w14:textId="1472DC83" w:rsidR="00590853" w:rsidRDefault="00893DEB">
      <w:pPr>
        <w:rPr>
          <w:rFonts w:ascii="宋体" w:eastAsia="宋体" w:hAnsi="宋体"/>
          <w:b/>
        </w:rPr>
      </w:pPr>
      <w:r>
        <w:rPr>
          <w:rFonts w:ascii="宋体" w:eastAsia="宋体" w:hAnsi="宋体" w:hint="eastAsia"/>
          <w:b/>
        </w:rPr>
        <w:t>【任务一】</w:t>
      </w:r>
    </w:p>
    <w:p w14:paraId="1EBD4D30" w14:textId="401BA305" w:rsidR="00590853" w:rsidRDefault="00893DEB">
      <w:pPr>
        <w:numPr>
          <w:ilvl w:val="0"/>
          <w:numId w:val="1"/>
        </w:numPr>
        <w:rPr>
          <w:rFonts w:ascii="宋体" w:eastAsia="宋体" w:hAnsi="宋体"/>
          <w:b/>
        </w:rPr>
      </w:pPr>
      <w:r>
        <w:rPr>
          <w:rFonts w:ascii="宋体" w:eastAsia="宋体" w:hAnsi="宋体" w:hint="eastAsia"/>
          <w:b/>
        </w:rPr>
        <w:t>阅读七年级下册第八章第一节70页——75页，梳理并完成下面的知识框架图。</w:t>
      </w:r>
    </w:p>
    <w:p w14:paraId="5F46E16F" w14:textId="7F49CBB5" w:rsidR="00590853" w:rsidRDefault="00F64518">
      <w:pPr>
        <w:rPr>
          <w:rFonts w:ascii="宋体" w:eastAsia="宋体" w:hAnsi="宋体"/>
          <w:b/>
        </w:rPr>
      </w:pPr>
      <w:r>
        <w:rPr>
          <w:rFonts w:hint="eastAsia"/>
          <w:noProof/>
        </w:rPr>
        <w:drawing>
          <wp:anchor distT="0" distB="0" distL="114300" distR="114300" simplePos="0" relativeHeight="251666944" behindDoc="0" locked="0" layoutInCell="1" allowOverlap="1" wp14:anchorId="0B34F855" wp14:editId="7FA03B2F">
            <wp:simplePos x="0" y="0"/>
            <wp:positionH relativeFrom="column">
              <wp:posOffset>497205</wp:posOffset>
            </wp:positionH>
            <wp:positionV relativeFrom="paragraph">
              <wp:posOffset>277495</wp:posOffset>
            </wp:positionV>
            <wp:extent cx="4791710" cy="2806700"/>
            <wp:effectExtent l="0" t="0" r="0" b="0"/>
            <wp:wrapTopAndBottom/>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1.png"/>
                    <pic:cNvPicPr/>
                  </pic:nvPicPr>
                  <pic:blipFill>
                    <a:blip r:embed="rId8">
                      <a:extLst>
                        <a:ext uri="{28A0092B-C50C-407E-A947-70E740481C1C}">
                          <a14:useLocalDpi xmlns:a14="http://schemas.microsoft.com/office/drawing/2010/main" val="0"/>
                        </a:ext>
                      </a:extLst>
                    </a:blip>
                    <a:stretch>
                      <a:fillRect/>
                    </a:stretch>
                  </pic:blipFill>
                  <pic:spPr>
                    <a:xfrm>
                      <a:off x="0" y="0"/>
                      <a:ext cx="4791710" cy="2806700"/>
                    </a:xfrm>
                    <a:prstGeom prst="rect">
                      <a:avLst/>
                    </a:prstGeom>
                  </pic:spPr>
                </pic:pic>
              </a:graphicData>
            </a:graphic>
            <wp14:sizeRelH relativeFrom="margin">
              <wp14:pctWidth>0</wp14:pctWidth>
            </wp14:sizeRelH>
            <wp14:sizeRelV relativeFrom="margin">
              <wp14:pctHeight>0</wp14:pctHeight>
            </wp14:sizeRelV>
          </wp:anchor>
        </w:drawing>
      </w:r>
    </w:p>
    <w:p w14:paraId="3D43459A" w14:textId="24B4808D" w:rsidR="00590853" w:rsidRDefault="00590853">
      <w:pPr>
        <w:rPr>
          <w:rFonts w:ascii="宋体" w:eastAsia="宋体" w:hAnsi="宋体"/>
          <w:b/>
        </w:rPr>
      </w:pPr>
    </w:p>
    <w:p w14:paraId="58D1FC76" w14:textId="4F8FA416" w:rsidR="00590853" w:rsidRDefault="00590853">
      <w:pPr>
        <w:rPr>
          <w:rFonts w:ascii="宋体" w:eastAsia="宋体" w:hAnsi="宋体"/>
          <w:b/>
        </w:rPr>
      </w:pPr>
    </w:p>
    <w:p w14:paraId="5496B2B6" w14:textId="3452DE56" w:rsidR="00210DB0" w:rsidRDefault="00210DB0">
      <w:pPr>
        <w:rPr>
          <w:rFonts w:ascii="宋体" w:eastAsia="宋体" w:hAnsi="宋体"/>
          <w:b/>
        </w:rPr>
      </w:pPr>
    </w:p>
    <w:p w14:paraId="6A286A7F" w14:textId="77777777" w:rsidR="00210DB0" w:rsidRDefault="00210DB0">
      <w:pPr>
        <w:rPr>
          <w:rFonts w:ascii="宋体" w:eastAsia="宋体" w:hAnsi="宋体" w:hint="eastAsia"/>
          <w:b/>
        </w:rPr>
      </w:pPr>
    </w:p>
    <w:p w14:paraId="339E5C3E" w14:textId="77777777" w:rsidR="00590853" w:rsidRPr="000908D1" w:rsidRDefault="00893DEB" w:rsidP="000908D1">
      <w:pPr>
        <w:numPr>
          <w:ilvl w:val="0"/>
          <w:numId w:val="1"/>
        </w:numPr>
        <w:rPr>
          <w:rFonts w:ascii="宋体" w:eastAsia="宋体" w:hAnsi="宋体"/>
          <w:b/>
        </w:rPr>
      </w:pPr>
      <w:r w:rsidRPr="000908D1">
        <w:rPr>
          <w:rFonts w:ascii="宋体" w:eastAsia="宋体" w:hAnsi="宋体" w:hint="eastAsia"/>
          <w:b/>
        </w:rPr>
        <w:lastRenderedPageBreak/>
        <w:t>观看微课：片段1-“人体生命活动的调节”，完成习题。</w:t>
      </w:r>
    </w:p>
    <w:p w14:paraId="5D458B7E" w14:textId="77777777" w:rsidR="00590853" w:rsidRDefault="00893DEB">
      <w:pPr>
        <w:spacing w:line="400" w:lineRule="exact"/>
        <w:jc w:val="left"/>
        <w:rPr>
          <w:rFonts w:ascii="宋体" w:eastAsia="宋体" w:hAnsi="宋体" w:cs="宋体"/>
          <w:color w:val="000000"/>
          <w:szCs w:val="21"/>
        </w:rPr>
      </w:pPr>
      <w:bookmarkStart w:id="0" w:name="_GoBack"/>
      <w:r>
        <w:rPr>
          <w:rFonts w:ascii="宋体" w:eastAsia="宋体" w:hAnsi="宋体" w:cs="宋体" w:hint="eastAsia"/>
          <w:noProof/>
          <w:color w:val="000000"/>
          <w:szCs w:val="21"/>
        </w:rPr>
        <w:drawing>
          <wp:anchor distT="0" distB="0" distL="114300" distR="114300" simplePos="0" relativeHeight="252222464" behindDoc="0" locked="0" layoutInCell="1" allowOverlap="1" wp14:anchorId="210A906A" wp14:editId="1DA730FE">
            <wp:simplePos x="0" y="0"/>
            <wp:positionH relativeFrom="column">
              <wp:posOffset>961390</wp:posOffset>
            </wp:positionH>
            <wp:positionV relativeFrom="paragraph">
              <wp:posOffset>665738</wp:posOffset>
            </wp:positionV>
            <wp:extent cx="4374515" cy="2430145"/>
            <wp:effectExtent l="0" t="0" r="0" b="0"/>
            <wp:wrapTopAndBottom/>
            <wp:docPr id="3" name="图片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40"/>
                    <pic:cNvPicPr>
                      <a:picLocks noChangeAspect="1"/>
                    </pic:cNvPicPr>
                  </pic:nvPicPr>
                  <pic:blipFill>
                    <a:blip r:embed="rId9"/>
                    <a:stretch>
                      <a:fillRect/>
                    </a:stretch>
                  </pic:blipFill>
                  <pic:spPr>
                    <a:xfrm>
                      <a:off x="0" y="0"/>
                      <a:ext cx="4374515" cy="2430145"/>
                    </a:xfrm>
                    <a:prstGeom prst="rect">
                      <a:avLst/>
                    </a:prstGeom>
                    <a:noFill/>
                    <a:ln>
                      <a:noFill/>
                    </a:ln>
                  </pic:spPr>
                </pic:pic>
              </a:graphicData>
            </a:graphic>
            <wp14:sizeRelH relativeFrom="margin">
              <wp14:pctWidth>0</wp14:pctWidth>
            </wp14:sizeRelH>
            <wp14:sizeRelV relativeFrom="margin">
              <wp14:pctHeight>0</wp14:pctHeight>
            </wp14:sizeRelV>
          </wp:anchor>
        </w:drawing>
      </w:r>
      <w:bookmarkEnd w:id="0"/>
      <w:r>
        <w:rPr>
          <w:rFonts w:ascii="宋体" w:eastAsia="宋体" w:hAnsi="宋体" w:cs="宋体" w:hint="eastAsia"/>
          <w:szCs w:val="21"/>
        </w:rPr>
        <w:t>[2019朝阳</w:t>
      </w:r>
      <w:proofErr w:type="gramStart"/>
      <w:r>
        <w:rPr>
          <w:rFonts w:ascii="宋体" w:eastAsia="宋体" w:hAnsi="宋体" w:cs="宋体" w:hint="eastAsia"/>
          <w:szCs w:val="21"/>
        </w:rPr>
        <w:t>一</w:t>
      </w:r>
      <w:proofErr w:type="gramEnd"/>
      <w:r>
        <w:rPr>
          <w:rFonts w:ascii="宋体" w:eastAsia="宋体" w:hAnsi="宋体" w:cs="宋体" w:hint="eastAsia"/>
          <w:szCs w:val="21"/>
        </w:rPr>
        <w:t>模]</w:t>
      </w:r>
      <w:r>
        <w:rPr>
          <w:rFonts w:ascii="宋体" w:eastAsia="宋体" w:hAnsi="宋体" w:cs="宋体" w:hint="eastAsia"/>
          <w:color w:val="000000"/>
          <w:szCs w:val="21"/>
        </w:rPr>
        <w:t>骨骼肌收缩时能够产生较多的热量，是产热的主要来源。人体的主要散热部位是皮肤。人体体温调节机制如下图所示。</w:t>
      </w:r>
    </w:p>
    <w:p w14:paraId="5821518D" w14:textId="77777777" w:rsidR="00621DEC" w:rsidRDefault="00621DEC">
      <w:pPr>
        <w:spacing w:line="400" w:lineRule="exact"/>
        <w:ind w:left="420" w:hangingChars="200" w:hanging="420"/>
        <w:jc w:val="left"/>
        <w:rPr>
          <w:rFonts w:ascii="宋体" w:eastAsia="宋体" w:hAnsi="宋体" w:cs="宋体"/>
          <w:color w:val="000000"/>
          <w:szCs w:val="21"/>
        </w:rPr>
      </w:pPr>
    </w:p>
    <w:p w14:paraId="500539DD" w14:textId="3F7DCCA9" w:rsidR="00590853" w:rsidRDefault="00893DEB">
      <w:pPr>
        <w:spacing w:line="400" w:lineRule="exact"/>
        <w:ind w:left="420" w:hangingChars="200" w:hanging="420"/>
        <w:jc w:val="left"/>
        <w:rPr>
          <w:rFonts w:ascii="宋体" w:eastAsia="宋体" w:hAnsi="宋体" w:cs="宋体"/>
          <w:color w:val="000000"/>
          <w:szCs w:val="21"/>
        </w:rPr>
      </w:pPr>
      <w:r>
        <w:rPr>
          <w:rFonts w:ascii="宋体" w:eastAsia="宋体" w:hAnsi="宋体" w:cs="宋体" w:hint="eastAsia"/>
          <w:color w:val="000000"/>
          <w:szCs w:val="21"/>
        </w:rPr>
        <w:t>（1）当人处于寒冷环境时，体内的___________接受低温刺激，通过神经系统引起骨骼肌“寒战”（骨骼肌的不规则收缩）。此时，骨骼肌细胞的___________作用加强，可以释放更多热能帮助体温回升。这一反射活动属于</w:t>
      </w:r>
      <w:r>
        <w:rPr>
          <w:rFonts w:ascii="宋体" w:eastAsia="宋体" w:hAnsi="宋体" w:cs="宋体" w:hint="eastAsia"/>
          <w:color w:val="000000"/>
          <w:szCs w:val="21"/>
          <w:u w:val="single"/>
        </w:rPr>
        <w:t xml:space="preserve">           </w:t>
      </w:r>
      <w:r>
        <w:rPr>
          <w:rFonts w:ascii="宋体" w:eastAsia="宋体" w:hAnsi="宋体" w:cs="宋体" w:hint="eastAsia"/>
          <w:color w:val="000000"/>
          <w:szCs w:val="21"/>
        </w:rPr>
        <w:t xml:space="preserve">反射。                                                           </w:t>
      </w:r>
    </w:p>
    <w:p w14:paraId="7389ABFF" w14:textId="77777777" w:rsidR="00590853" w:rsidRDefault="00893DEB">
      <w:pPr>
        <w:spacing w:line="400" w:lineRule="exact"/>
        <w:rPr>
          <w:rFonts w:ascii="宋体" w:eastAsia="宋体" w:hAnsi="宋体" w:cs="宋体"/>
          <w:color w:val="000000"/>
          <w:szCs w:val="21"/>
        </w:rPr>
      </w:pPr>
      <w:r>
        <w:rPr>
          <w:rFonts w:ascii="宋体" w:eastAsia="宋体" w:hAnsi="宋体" w:cs="宋体" w:hint="eastAsia"/>
          <w:color w:val="000000"/>
          <w:szCs w:val="21"/>
        </w:rPr>
        <w:t>（2）当人处于高温环境时，皮肤血管___________，排汗量增加，热量大量散失。</w:t>
      </w:r>
    </w:p>
    <w:p w14:paraId="0398583E" w14:textId="77777777" w:rsidR="00590853" w:rsidRDefault="00893DEB">
      <w:pPr>
        <w:spacing w:line="400" w:lineRule="exact"/>
        <w:ind w:left="420" w:hangingChars="200" w:hanging="420"/>
        <w:rPr>
          <w:rFonts w:ascii="宋体" w:eastAsia="宋体" w:hAnsi="宋体" w:cs="宋体"/>
          <w:color w:val="000000"/>
          <w:szCs w:val="21"/>
        </w:rPr>
      </w:pPr>
      <w:r>
        <w:rPr>
          <w:rFonts w:ascii="宋体" w:eastAsia="宋体" w:hAnsi="宋体" w:cs="宋体" w:hint="eastAsia"/>
          <w:color w:val="000000"/>
          <w:szCs w:val="21"/>
        </w:rPr>
        <w:t>（3）当人受到寒冷刺激时，体温调节中枢还可通过增加甲状腺素和肾上腺素的分泌量，促使机体代谢水平增加，产热量增加。因此体温的恒定是神经调节和___________调节共同作用的结果。</w:t>
      </w:r>
    </w:p>
    <w:p w14:paraId="067DE6B8" w14:textId="77777777" w:rsidR="00590853" w:rsidRDefault="00893DEB">
      <w:pPr>
        <w:spacing w:line="400" w:lineRule="exact"/>
        <w:ind w:left="420" w:hangingChars="200" w:hanging="420"/>
        <w:rPr>
          <w:rFonts w:ascii="宋体" w:eastAsia="宋体" w:hAnsi="宋体" w:cs="宋体"/>
          <w:b/>
          <w:bCs/>
          <w:szCs w:val="21"/>
        </w:rPr>
      </w:pPr>
      <w:r>
        <w:rPr>
          <w:rFonts w:ascii="宋体" w:eastAsia="宋体" w:hAnsi="宋体" w:cs="宋体" w:hint="eastAsia"/>
          <w:color w:val="000000"/>
          <w:szCs w:val="21"/>
        </w:rPr>
        <w:t>（4）由于细胞内的酶等物质需要一定的温度来维持结构稳定，因此体温恒定对于人体正常的生命活动至关重要。由此可知，维持体温恒定主要取决于生物个体产热量和散热量的_____________。</w:t>
      </w:r>
    </w:p>
    <w:p w14:paraId="2708CA0E" w14:textId="77777777" w:rsidR="00590853" w:rsidRDefault="00590853">
      <w:pPr>
        <w:rPr>
          <w:rFonts w:ascii="宋体" w:eastAsia="宋体" w:hAnsi="宋体"/>
          <w:b/>
        </w:rPr>
      </w:pPr>
    </w:p>
    <w:p w14:paraId="5F76FC8F" w14:textId="77777777" w:rsidR="00590853" w:rsidRDefault="00590853">
      <w:pPr>
        <w:rPr>
          <w:rFonts w:ascii="宋体" w:eastAsia="宋体" w:hAnsi="宋体"/>
          <w:b/>
        </w:rPr>
      </w:pPr>
    </w:p>
    <w:p w14:paraId="72C3E731" w14:textId="77777777" w:rsidR="00590853" w:rsidRDefault="00893DEB">
      <w:pPr>
        <w:rPr>
          <w:rFonts w:ascii="宋体" w:eastAsia="宋体" w:hAnsi="宋体"/>
          <w:b/>
        </w:rPr>
      </w:pPr>
      <w:r>
        <w:rPr>
          <w:rFonts w:ascii="宋体" w:eastAsia="宋体" w:hAnsi="宋体" w:hint="eastAsia"/>
          <w:b/>
        </w:rPr>
        <w:t>【任务二】</w:t>
      </w:r>
    </w:p>
    <w:p w14:paraId="60893C8F" w14:textId="77777777" w:rsidR="000908D1" w:rsidRPr="000908D1" w:rsidRDefault="00893DEB">
      <w:pPr>
        <w:spacing w:line="360" w:lineRule="auto"/>
        <w:rPr>
          <w:rFonts w:ascii="宋体" w:eastAsia="宋体" w:hAnsi="宋体" w:cs="Times New Roman"/>
          <w:b/>
          <w:szCs w:val="21"/>
        </w:rPr>
      </w:pPr>
      <w:r w:rsidRPr="000908D1">
        <w:rPr>
          <w:rFonts w:ascii="宋体" w:eastAsia="宋体" w:hAnsi="宋体" w:cs="Times New Roman" w:hint="eastAsia"/>
          <w:b/>
          <w:szCs w:val="21"/>
        </w:rPr>
        <w:t>1.试着区分</w:t>
      </w:r>
      <w:r w:rsidR="000908D1" w:rsidRPr="000908D1">
        <w:rPr>
          <w:rFonts w:ascii="宋体" w:eastAsia="宋体" w:hAnsi="宋体" w:cs="Times New Roman" w:hint="eastAsia"/>
          <w:b/>
          <w:szCs w:val="21"/>
        </w:rPr>
        <w:t>：</w:t>
      </w:r>
    </w:p>
    <w:p w14:paraId="0BE51A3C" w14:textId="2970EC78" w:rsidR="00590853" w:rsidRDefault="00210DB0" w:rsidP="00210DB0">
      <w:pPr>
        <w:spacing w:line="360" w:lineRule="auto"/>
        <w:ind w:firstLineChars="100" w:firstLine="210"/>
        <w:rPr>
          <w:rFonts w:ascii="宋体" w:eastAsia="宋体" w:hAnsi="宋体" w:cs="Times New Roman"/>
          <w:szCs w:val="21"/>
        </w:rPr>
      </w:pPr>
      <w:r>
        <w:rPr>
          <w:rFonts w:ascii="宋体" w:eastAsia="宋体" w:hAnsi="宋体" w:cs="Times New Roman" w:hint="eastAsia"/>
          <w:szCs w:val="21"/>
        </w:rPr>
        <w:t>（1）</w:t>
      </w:r>
      <w:r w:rsidR="00893DEB">
        <w:rPr>
          <w:rFonts w:ascii="宋体" w:eastAsia="宋体" w:hAnsi="宋体" w:cs="Times New Roman" w:hint="eastAsia"/>
          <w:szCs w:val="21"/>
        </w:rPr>
        <w:t xml:space="preserve">生殖  生长  发育 </w:t>
      </w:r>
      <w:r w:rsidR="000908D1">
        <w:rPr>
          <w:rFonts w:ascii="宋体" w:eastAsia="宋体" w:hAnsi="宋体" w:cs="Times New Roman" w:hint="eastAsia"/>
          <w:szCs w:val="21"/>
        </w:rPr>
        <w:t xml:space="preserve">      </w:t>
      </w:r>
      <w:r w:rsidR="00893DEB">
        <w:rPr>
          <w:rFonts w:ascii="宋体" w:eastAsia="宋体" w:hAnsi="宋体" w:cs="Times New Roman" w:hint="eastAsia"/>
          <w:szCs w:val="21"/>
        </w:rPr>
        <w:t xml:space="preserve">  </w:t>
      </w:r>
      <w:r>
        <w:rPr>
          <w:rFonts w:ascii="宋体" w:eastAsia="宋体" w:hAnsi="宋体" w:cs="Times New Roman" w:hint="eastAsia"/>
          <w:szCs w:val="21"/>
        </w:rPr>
        <w:t>（2）</w:t>
      </w:r>
      <w:r w:rsidR="00893DEB">
        <w:rPr>
          <w:rFonts w:ascii="宋体" w:eastAsia="宋体" w:hAnsi="宋体" w:cs="Times New Roman" w:hint="eastAsia"/>
          <w:szCs w:val="21"/>
        </w:rPr>
        <w:t xml:space="preserve">胎盘  胚盘 </w:t>
      </w:r>
      <w:r w:rsidR="000908D1">
        <w:rPr>
          <w:rFonts w:ascii="宋体" w:eastAsia="宋体" w:hAnsi="宋体" w:cs="Times New Roman" w:hint="eastAsia"/>
          <w:szCs w:val="21"/>
        </w:rPr>
        <w:t xml:space="preserve">         </w:t>
      </w:r>
      <w:r w:rsidR="00893DEB">
        <w:rPr>
          <w:rFonts w:ascii="宋体" w:eastAsia="宋体" w:hAnsi="宋体" w:cs="Times New Roman" w:hint="eastAsia"/>
          <w:szCs w:val="21"/>
        </w:rPr>
        <w:t xml:space="preserve"> </w:t>
      </w:r>
      <w:r>
        <w:rPr>
          <w:rFonts w:ascii="宋体" w:eastAsia="宋体" w:hAnsi="宋体" w:cs="Times New Roman" w:hint="eastAsia"/>
          <w:szCs w:val="21"/>
        </w:rPr>
        <w:t>（3）</w:t>
      </w:r>
      <w:r w:rsidR="00893DEB">
        <w:rPr>
          <w:rFonts w:ascii="宋体" w:eastAsia="宋体" w:hAnsi="宋体" w:cs="Times New Roman" w:hint="eastAsia"/>
          <w:szCs w:val="21"/>
        </w:rPr>
        <w:t>试管婴儿技术  克隆技术</w:t>
      </w:r>
    </w:p>
    <w:p w14:paraId="6F2C32EE" w14:textId="77777777" w:rsidR="00590853" w:rsidRDefault="00893DEB">
      <w:pPr>
        <w:spacing w:line="360" w:lineRule="auto"/>
        <w:rPr>
          <w:rFonts w:ascii="宋体" w:eastAsia="宋体" w:hAnsi="宋体" w:cs="Times New Roman"/>
          <w:szCs w:val="21"/>
        </w:rPr>
      </w:pPr>
      <w:r w:rsidRPr="000908D1">
        <w:rPr>
          <w:rFonts w:ascii="宋体" w:eastAsia="宋体" w:hAnsi="宋体" w:cs="Times New Roman" w:hint="eastAsia"/>
          <w:b/>
          <w:szCs w:val="21"/>
        </w:rPr>
        <w:t>2.观看微课：</w:t>
      </w:r>
      <w:r>
        <w:rPr>
          <w:rFonts w:ascii="宋体" w:eastAsia="宋体" w:hAnsi="宋体" w:cs="Times New Roman"/>
          <w:szCs w:val="21"/>
        </w:rPr>
        <w:t xml:space="preserve"> 片段</w:t>
      </w:r>
      <w:r>
        <w:rPr>
          <w:rFonts w:ascii="宋体" w:eastAsia="宋体" w:hAnsi="宋体" w:cs="Times New Roman" w:hint="eastAsia"/>
          <w:szCs w:val="21"/>
        </w:rPr>
        <w:t>2-</w:t>
      </w:r>
      <w:r>
        <w:rPr>
          <w:rFonts w:ascii="宋体" w:eastAsia="宋体" w:hAnsi="宋体" w:cs="Times New Roman"/>
          <w:szCs w:val="21"/>
        </w:rPr>
        <w:t>“</w:t>
      </w:r>
      <w:r>
        <w:rPr>
          <w:rFonts w:ascii="宋体" w:eastAsia="宋体" w:hAnsi="宋体" w:cs="Times New Roman" w:hint="eastAsia"/>
          <w:szCs w:val="21"/>
        </w:rPr>
        <w:t>人的生殖</w:t>
      </w:r>
      <w:r>
        <w:rPr>
          <w:rFonts w:ascii="宋体" w:eastAsia="宋体" w:hAnsi="宋体" w:cs="Times New Roman"/>
          <w:szCs w:val="21"/>
        </w:rPr>
        <w:t>” ，完成习题</w:t>
      </w:r>
    </w:p>
    <w:p w14:paraId="0DAACB13" w14:textId="77777777" w:rsidR="00590853" w:rsidRDefault="00893DEB" w:rsidP="00210DB0">
      <w:pPr>
        <w:spacing w:line="360" w:lineRule="auto"/>
        <w:ind w:firstLineChars="200" w:firstLine="420"/>
        <w:rPr>
          <w:rFonts w:ascii="宋体" w:eastAsia="宋体" w:hAnsi="宋体" w:cs="Times New Roman"/>
          <w:szCs w:val="21"/>
        </w:rPr>
      </w:pPr>
      <w:r>
        <w:rPr>
          <w:rFonts w:ascii="宋体" w:eastAsia="宋体" w:hAnsi="宋体" w:cs="Times New Roman" w:hint="eastAsia"/>
          <w:szCs w:val="21"/>
        </w:rPr>
        <w:t>人的成长是个连续的过程，胚胎时期与青春期是两个重要的阶段，下列说法不正确的是（</w:t>
      </w:r>
      <w:r>
        <w:rPr>
          <w:rFonts w:ascii="宋体" w:eastAsia="宋体" w:hAnsi="宋体" w:cs="Times New Roman"/>
          <w:szCs w:val="21"/>
        </w:rPr>
        <w:t xml:space="preserve">  ）</w:t>
      </w:r>
    </w:p>
    <w:p w14:paraId="6C3D600E" w14:textId="77777777" w:rsidR="00590853" w:rsidRDefault="00893DEB" w:rsidP="00210DB0">
      <w:pPr>
        <w:spacing w:line="360" w:lineRule="auto"/>
        <w:ind w:leftChars="200" w:left="420"/>
        <w:rPr>
          <w:rFonts w:ascii="宋体" w:eastAsia="宋体" w:hAnsi="宋体" w:cs="Times New Roman"/>
          <w:szCs w:val="21"/>
        </w:rPr>
      </w:pPr>
      <w:r>
        <w:rPr>
          <w:rFonts w:ascii="宋体" w:eastAsia="宋体" w:hAnsi="宋体" w:cs="Times New Roman"/>
          <w:szCs w:val="21"/>
        </w:rPr>
        <w:t>A.受精卵是人生长发育的起点</w:t>
      </w:r>
    </w:p>
    <w:p w14:paraId="099AF638" w14:textId="77777777" w:rsidR="00590853" w:rsidRDefault="00893DEB" w:rsidP="00210DB0">
      <w:pPr>
        <w:spacing w:line="360" w:lineRule="auto"/>
        <w:ind w:leftChars="200" w:left="420"/>
        <w:rPr>
          <w:rFonts w:ascii="宋体" w:eastAsia="宋体" w:hAnsi="宋体" w:cs="Times New Roman"/>
          <w:szCs w:val="21"/>
        </w:rPr>
      </w:pPr>
      <w:r>
        <w:rPr>
          <w:rFonts w:ascii="宋体" w:eastAsia="宋体" w:hAnsi="宋体" w:cs="Times New Roman"/>
          <w:szCs w:val="21"/>
        </w:rPr>
        <w:t xml:space="preserve">B.输卵管是胚胎发育的主要场所 </w:t>
      </w:r>
    </w:p>
    <w:p w14:paraId="18E48302" w14:textId="77777777" w:rsidR="00590853" w:rsidRDefault="00893DEB" w:rsidP="00210DB0">
      <w:pPr>
        <w:spacing w:line="360" w:lineRule="auto"/>
        <w:ind w:leftChars="200" w:left="420"/>
        <w:rPr>
          <w:rFonts w:ascii="宋体" w:eastAsia="宋体" w:hAnsi="宋体" w:cs="Times New Roman"/>
          <w:szCs w:val="21"/>
        </w:rPr>
      </w:pPr>
      <w:r>
        <w:rPr>
          <w:rFonts w:ascii="宋体" w:eastAsia="宋体" w:hAnsi="宋体" w:cs="Times New Roman"/>
          <w:szCs w:val="21"/>
        </w:rPr>
        <w:t>C.胎儿通过胎盘与母体进行物质交换</w:t>
      </w:r>
    </w:p>
    <w:p w14:paraId="1182B434" w14:textId="77777777" w:rsidR="00590853" w:rsidRDefault="00893DEB" w:rsidP="00210DB0">
      <w:pPr>
        <w:spacing w:line="360" w:lineRule="auto"/>
        <w:ind w:leftChars="200" w:left="420"/>
        <w:rPr>
          <w:rFonts w:ascii="宋体" w:eastAsia="宋体" w:hAnsi="宋体" w:cs="Times New Roman"/>
          <w:szCs w:val="21"/>
        </w:rPr>
      </w:pPr>
      <w:r>
        <w:rPr>
          <w:rFonts w:ascii="宋体" w:eastAsia="宋体" w:hAnsi="宋体" w:cs="Times New Roman"/>
          <w:szCs w:val="21"/>
        </w:rPr>
        <w:t>D.青春期的重要特征之一是出现第二性征</w:t>
      </w:r>
    </w:p>
    <w:p w14:paraId="5E47E583" w14:textId="77777777" w:rsidR="002C0A8E" w:rsidRDefault="002C0A8E">
      <w:pPr>
        <w:spacing w:line="360" w:lineRule="auto"/>
        <w:rPr>
          <w:rFonts w:ascii="宋体" w:eastAsia="宋体" w:hAnsi="宋体" w:cs="Times New Roman"/>
          <w:szCs w:val="21"/>
        </w:rPr>
      </w:pPr>
    </w:p>
    <w:p w14:paraId="073CBC64" w14:textId="77777777" w:rsidR="002C0A8E" w:rsidRDefault="002C0A8E">
      <w:pPr>
        <w:spacing w:line="360" w:lineRule="auto"/>
        <w:rPr>
          <w:rFonts w:ascii="宋体" w:eastAsia="宋体" w:hAnsi="宋体" w:cs="Times New Roman"/>
          <w:szCs w:val="21"/>
        </w:rPr>
      </w:pPr>
    </w:p>
    <w:p w14:paraId="40140E16" w14:textId="77777777" w:rsidR="00590853" w:rsidRDefault="00893DEB">
      <w:pPr>
        <w:spacing w:line="360" w:lineRule="auto"/>
        <w:rPr>
          <w:rFonts w:ascii="宋体" w:eastAsia="宋体" w:hAnsi="宋体" w:cs="Times New Roman"/>
          <w:szCs w:val="21"/>
        </w:rPr>
      </w:pPr>
      <w:r>
        <w:rPr>
          <w:rFonts w:ascii="宋体" w:eastAsia="宋体" w:hAnsi="宋体" w:cs="Times New Roman" w:hint="eastAsia"/>
          <w:szCs w:val="21"/>
        </w:rPr>
        <w:t>【任务三】</w:t>
      </w:r>
    </w:p>
    <w:p w14:paraId="5C6D3FF3" w14:textId="77777777" w:rsidR="00590853" w:rsidRDefault="00893DEB">
      <w:pPr>
        <w:spacing w:line="360" w:lineRule="auto"/>
        <w:rPr>
          <w:rFonts w:ascii="宋体" w:eastAsia="宋体" w:hAnsi="宋体" w:cs="Times New Roman"/>
          <w:szCs w:val="21"/>
        </w:rPr>
      </w:pPr>
      <w:r w:rsidRPr="000908D1">
        <w:rPr>
          <w:rFonts w:ascii="宋体" w:eastAsia="宋体" w:hAnsi="宋体" w:cs="Times New Roman"/>
          <w:b/>
          <w:szCs w:val="21"/>
        </w:rPr>
        <w:t>1.</w:t>
      </w:r>
      <w:r w:rsidRPr="000908D1">
        <w:rPr>
          <w:rFonts w:ascii="宋体" w:eastAsia="宋体" w:hAnsi="宋体" w:cs="Times New Roman" w:hint="eastAsia"/>
          <w:b/>
          <w:szCs w:val="21"/>
        </w:rPr>
        <w:t>回忆：</w:t>
      </w:r>
      <w:r>
        <w:rPr>
          <w:rFonts w:ascii="宋体" w:eastAsia="宋体" w:hAnsi="宋体" w:cs="Times New Roman" w:hint="eastAsia"/>
          <w:szCs w:val="21"/>
        </w:rPr>
        <w:t>人的性别在什么时候决定的？人的性别是如何决定的？研究人的性别决定有什么意义？</w:t>
      </w:r>
    </w:p>
    <w:p w14:paraId="663B44F0" w14:textId="4D18D73D" w:rsidR="000908D1" w:rsidRDefault="000908D1">
      <w:pPr>
        <w:spacing w:line="360" w:lineRule="auto"/>
        <w:rPr>
          <w:rFonts w:ascii="宋体" w:eastAsia="宋体" w:hAnsi="宋体" w:cs="Times New Roman"/>
          <w:szCs w:val="21"/>
        </w:rPr>
      </w:pPr>
    </w:p>
    <w:p w14:paraId="0AD0881A" w14:textId="77777777" w:rsidR="00590853" w:rsidRDefault="00893DEB" w:rsidP="00210DB0">
      <w:pPr>
        <w:spacing w:line="360" w:lineRule="auto"/>
        <w:ind w:left="422" w:hangingChars="200" w:hanging="422"/>
        <w:rPr>
          <w:rFonts w:ascii="宋体" w:eastAsia="宋体" w:hAnsi="宋体" w:cs="Times New Roman"/>
          <w:szCs w:val="21"/>
        </w:rPr>
      </w:pPr>
      <w:r w:rsidRPr="000908D1">
        <w:rPr>
          <w:rFonts w:ascii="宋体" w:eastAsia="宋体" w:hAnsi="宋体" w:cs="Times New Roman" w:hint="eastAsia"/>
          <w:b/>
          <w:szCs w:val="21"/>
        </w:rPr>
        <w:t>2</w:t>
      </w:r>
      <w:r w:rsidR="000908D1">
        <w:rPr>
          <w:rFonts w:ascii="宋体" w:eastAsia="宋体" w:hAnsi="宋体" w:cs="Times New Roman" w:hint="eastAsia"/>
          <w:b/>
          <w:szCs w:val="21"/>
        </w:rPr>
        <w:t>思考：</w:t>
      </w:r>
      <w:r>
        <w:rPr>
          <w:rFonts w:ascii="宋体" w:eastAsia="宋体" w:hAnsi="宋体" w:cs="Times New Roman" w:hint="eastAsia"/>
          <w:szCs w:val="21"/>
        </w:rPr>
        <w:t>有一对新婚夫妇，女的色盲（</w:t>
      </w:r>
      <w:proofErr w:type="spellStart"/>
      <w:r>
        <w:rPr>
          <w:rFonts w:ascii="宋体" w:eastAsia="宋体" w:hAnsi="宋体" w:cs="Times New Roman"/>
          <w:szCs w:val="21"/>
        </w:rPr>
        <w:t>XbXb</w:t>
      </w:r>
      <w:proofErr w:type="spellEnd"/>
      <w:r>
        <w:rPr>
          <w:rFonts w:ascii="宋体" w:eastAsia="宋体" w:hAnsi="宋体" w:cs="Times New Roman"/>
          <w:szCs w:val="21"/>
        </w:rPr>
        <w:t>）（色盲基因只在X染色体上，且为隐性）,男的正常（XBY）, 他们想生一个没有色盲的孩子。如果你是一位遗传咨询师，你会给他们怎样的建议呢？</w:t>
      </w:r>
    </w:p>
    <w:p w14:paraId="7D0209E9" w14:textId="77777777" w:rsidR="002C0A8E" w:rsidRDefault="002C0A8E">
      <w:pPr>
        <w:spacing w:line="360" w:lineRule="auto"/>
        <w:rPr>
          <w:rFonts w:ascii="宋体" w:eastAsia="宋体" w:hAnsi="宋体" w:cs="Times New Roman"/>
          <w:b/>
          <w:szCs w:val="21"/>
        </w:rPr>
      </w:pPr>
    </w:p>
    <w:p w14:paraId="52431FE3" w14:textId="77777777" w:rsidR="00590853" w:rsidRDefault="00893DEB">
      <w:pPr>
        <w:spacing w:line="360" w:lineRule="auto"/>
        <w:rPr>
          <w:rFonts w:ascii="宋体" w:eastAsia="宋体" w:hAnsi="宋体" w:cs="Times New Roman"/>
          <w:szCs w:val="21"/>
        </w:rPr>
      </w:pPr>
      <w:r w:rsidRPr="000908D1">
        <w:rPr>
          <w:b/>
          <w:noProof/>
        </w:rPr>
        <w:drawing>
          <wp:anchor distT="0" distB="0" distL="114300" distR="114300" simplePos="0" relativeHeight="251660288" behindDoc="1" locked="0" layoutInCell="1" allowOverlap="1" wp14:anchorId="64D9F1D7" wp14:editId="181FB174">
            <wp:simplePos x="0" y="0"/>
            <wp:positionH relativeFrom="column">
              <wp:posOffset>3839845</wp:posOffset>
            </wp:positionH>
            <wp:positionV relativeFrom="paragraph">
              <wp:posOffset>20320</wp:posOffset>
            </wp:positionV>
            <wp:extent cx="1999615" cy="2012950"/>
            <wp:effectExtent l="0" t="0" r="635" b="6350"/>
            <wp:wrapTight wrapText="bothSides">
              <wp:wrapPolygon edited="0">
                <wp:start x="0" y="0"/>
                <wp:lineTo x="0" y="21464"/>
                <wp:lineTo x="21401" y="21464"/>
                <wp:lineTo x="21401" y="0"/>
                <wp:lineTo x="0" y="0"/>
              </wp:wrapPolygon>
            </wp:wrapTight>
            <wp:docPr id="6145"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45" name="图片 7"/>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a:xfrm>
                      <a:off x="0" y="0"/>
                      <a:ext cx="1999615" cy="2012950"/>
                    </a:xfrm>
                    <a:prstGeom prst="rect">
                      <a:avLst/>
                    </a:prstGeom>
                    <a:noFill/>
                    <a:ln>
                      <a:noFill/>
                    </a:ln>
                  </pic:spPr>
                </pic:pic>
              </a:graphicData>
            </a:graphic>
          </wp:anchor>
        </w:drawing>
      </w:r>
      <w:r w:rsidR="000908D1" w:rsidRPr="000908D1">
        <w:rPr>
          <w:rFonts w:ascii="宋体" w:eastAsia="宋体" w:hAnsi="宋体" w:cs="Times New Roman" w:hint="eastAsia"/>
          <w:b/>
          <w:szCs w:val="21"/>
        </w:rPr>
        <w:t>3</w:t>
      </w:r>
      <w:r w:rsidRPr="000908D1">
        <w:rPr>
          <w:rFonts w:ascii="宋体" w:eastAsia="宋体" w:hAnsi="宋体" w:cs="Times New Roman"/>
          <w:b/>
          <w:szCs w:val="21"/>
        </w:rPr>
        <w:t>.观看微课：</w:t>
      </w:r>
      <w:r>
        <w:rPr>
          <w:rFonts w:ascii="宋体" w:eastAsia="宋体" w:hAnsi="宋体" w:cs="Times New Roman"/>
          <w:szCs w:val="21"/>
        </w:rPr>
        <w:t xml:space="preserve"> 片段</w:t>
      </w:r>
      <w:r>
        <w:rPr>
          <w:rFonts w:ascii="宋体" w:eastAsia="宋体" w:hAnsi="宋体" w:cs="Times New Roman" w:hint="eastAsia"/>
          <w:szCs w:val="21"/>
        </w:rPr>
        <w:t>3-</w:t>
      </w:r>
      <w:r>
        <w:rPr>
          <w:rFonts w:ascii="宋体" w:eastAsia="宋体" w:hAnsi="宋体" w:cs="Times New Roman"/>
          <w:szCs w:val="21"/>
        </w:rPr>
        <w:t>“人的</w:t>
      </w:r>
      <w:r>
        <w:rPr>
          <w:rFonts w:ascii="宋体" w:eastAsia="宋体" w:hAnsi="宋体" w:cs="Times New Roman" w:hint="eastAsia"/>
          <w:szCs w:val="21"/>
        </w:rPr>
        <w:t>性别决定</w:t>
      </w:r>
      <w:r>
        <w:rPr>
          <w:rFonts w:ascii="宋体" w:eastAsia="宋体" w:hAnsi="宋体" w:cs="Times New Roman"/>
          <w:szCs w:val="21"/>
        </w:rPr>
        <w:t>” ，完成习题</w:t>
      </w:r>
    </w:p>
    <w:p w14:paraId="742B2533" w14:textId="77777777" w:rsidR="00590853" w:rsidRDefault="00893DEB" w:rsidP="00210DB0">
      <w:pPr>
        <w:spacing w:line="360" w:lineRule="auto"/>
        <w:ind w:leftChars="100" w:left="210"/>
        <w:rPr>
          <w:rFonts w:ascii="宋体" w:eastAsia="宋体" w:hAnsi="宋体" w:cs="Times New Roman"/>
          <w:szCs w:val="21"/>
        </w:rPr>
      </w:pPr>
      <w:r>
        <w:rPr>
          <w:rFonts w:ascii="宋体" w:eastAsia="宋体" w:hAnsi="宋体" w:cs="Times New Roman" w:hint="eastAsia"/>
          <w:szCs w:val="21"/>
        </w:rPr>
        <w:t>右图是某人体细胞内染色体组成图解，相关叙述正确的是（</w:t>
      </w:r>
      <w:r>
        <w:rPr>
          <w:rFonts w:ascii="宋体" w:eastAsia="宋体" w:hAnsi="宋体" w:cs="Times New Roman"/>
          <w:szCs w:val="21"/>
        </w:rPr>
        <w:t xml:space="preserve">  ）</w:t>
      </w:r>
    </w:p>
    <w:p w14:paraId="363EF849" w14:textId="77777777" w:rsidR="00590853" w:rsidRDefault="00893DEB" w:rsidP="00210DB0">
      <w:pPr>
        <w:spacing w:line="360" w:lineRule="auto"/>
        <w:ind w:leftChars="100" w:left="210"/>
        <w:rPr>
          <w:rFonts w:ascii="宋体" w:eastAsia="宋体" w:hAnsi="宋体" w:cs="Times New Roman"/>
          <w:szCs w:val="21"/>
        </w:rPr>
      </w:pPr>
      <w:r>
        <w:rPr>
          <w:rFonts w:ascii="宋体" w:eastAsia="宋体" w:hAnsi="宋体" w:cs="Times New Roman"/>
          <w:szCs w:val="21"/>
        </w:rPr>
        <w:t>A.此人性别为男性</w:t>
      </w:r>
    </w:p>
    <w:p w14:paraId="28C7CB95" w14:textId="77777777" w:rsidR="00590853" w:rsidRDefault="00893DEB" w:rsidP="00210DB0">
      <w:pPr>
        <w:spacing w:line="360" w:lineRule="auto"/>
        <w:ind w:leftChars="100" w:left="210"/>
        <w:rPr>
          <w:rFonts w:ascii="宋体" w:eastAsia="宋体" w:hAnsi="宋体" w:cs="Times New Roman"/>
          <w:szCs w:val="21"/>
        </w:rPr>
      </w:pPr>
      <w:r>
        <w:rPr>
          <w:rFonts w:ascii="宋体" w:eastAsia="宋体" w:hAnsi="宋体" w:cs="Times New Roman"/>
          <w:szCs w:val="21"/>
        </w:rPr>
        <w:t>B.其染色体组成可表示为22+X条</w:t>
      </w:r>
    </w:p>
    <w:p w14:paraId="13D9DC69" w14:textId="77777777" w:rsidR="00590853" w:rsidRDefault="00893DEB" w:rsidP="00210DB0">
      <w:pPr>
        <w:spacing w:line="360" w:lineRule="auto"/>
        <w:ind w:leftChars="100" w:left="210"/>
        <w:rPr>
          <w:rFonts w:ascii="宋体" w:eastAsia="宋体" w:hAnsi="宋体" w:cs="Times New Roman"/>
          <w:szCs w:val="21"/>
        </w:rPr>
      </w:pPr>
      <w:r>
        <w:rPr>
          <w:rFonts w:ascii="宋体" w:eastAsia="宋体" w:hAnsi="宋体" w:cs="Times New Roman"/>
          <w:szCs w:val="21"/>
        </w:rPr>
        <w:t>C.此人生殖细胞内染色体数目是24条</w:t>
      </w:r>
    </w:p>
    <w:p w14:paraId="27E97459" w14:textId="77777777" w:rsidR="00590853" w:rsidRDefault="00893DEB" w:rsidP="00210DB0">
      <w:pPr>
        <w:spacing w:line="360" w:lineRule="auto"/>
        <w:ind w:leftChars="100" w:left="210"/>
        <w:rPr>
          <w:rFonts w:ascii="宋体" w:eastAsia="宋体" w:hAnsi="宋体" w:cs="Times New Roman"/>
          <w:szCs w:val="21"/>
        </w:rPr>
      </w:pPr>
      <w:r>
        <w:rPr>
          <w:rFonts w:ascii="宋体" w:eastAsia="宋体" w:hAnsi="宋体" w:cs="Times New Roman"/>
          <w:szCs w:val="21"/>
        </w:rPr>
        <w:t>D.这个细胞内有23对基因</w:t>
      </w:r>
    </w:p>
    <w:p w14:paraId="422149C2" w14:textId="77777777" w:rsidR="002C0A8E" w:rsidRDefault="002C0A8E">
      <w:pPr>
        <w:spacing w:line="360" w:lineRule="auto"/>
        <w:rPr>
          <w:rFonts w:ascii="宋体" w:eastAsia="宋体" w:hAnsi="宋体" w:cs="Times New Roman"/>
          <w:szCs w:val="21"/>
        </w:rPr>
      </w:pPr>
    </w:p>
    <w:p w14:paraId="12175FA3" w14:textId="77777777" w:rsidR="00590853" w:rsidRDefault="00893DEB">
      <w:pPr>
        <w:spacing w:line="360" w:lineRule="auto"/>
        <w:rPr>
          <w:rFonts w:ascii="宋体" w:eastAsia="宋体" w:hAnsi="宋体" w:cs="Times New Roman"/>
          <w:szCs w:val="21"/>
        </w:rPr>
      </w:pPr>
      <w:r>
        <w:rPr>
          <w:rFonts w:ascii="宋体" w:eastAsia="宋体" w:hAnsi="宋体" w:cs="Times New Roman" w:hint="eastAsia"/>
          <w:szCs w:val="21"/>
        </w:rPr>
        <w:t>【任务四】</w:t>
      </w:r>
    </w:p>
    <w:p w14:paraId="25BCA09F" w14:textId="77777777" w:rsidR="00590853" w:rsidRDefault="00893DEB" w:rsidP="00210DB0">
      <w:pPr>
        <w:spacing w:line="360" w:lineRule="auto"/>
        <w:ind w:left="211" w:hangingChars="100" w:hanging="211"/>
        <w:rPr>
          <w:rFonts w:ascii="宋体" w:eastAsia="宋体" w:hAnsi="宋体" w:cs="Times New Roman"/>
          <w:szCs w:val="21"/>
        </w:rPr>
      </w:pPr>
      <w:r w:rsidRPr="000908D1">
        <w:rPr>
          <w:rFonts w:ascii="宋体" w:eastAsia="宋体" w:hAnsi="宋体" w:cs="Times New Roman" w:hint="eastAsia"/>
          <w:b/>
          <w:szCs w:val="21"/>
        </w:rPr>
        <w:t>1.</w:t>
      </w:r>
      <w:r>
        <w:rPr>
          <w:rFonts w:ascii="宋体" w:eastAsia="宋体" w:hAnsi="宋体" w:cs="Times New Roman" w:hint="eastAsia"/>
          <w:szCs w:val="21"/>
        </w:rPr>
        <w:t>防止传染病传播流行有三项基本措施，请列举目前正在防控的新冠肺炎过程中所实施的一些管理各属于哪项基本措施？</w:t>
      </w:r>
    </w:p>
    <w:p w14:paraId="506AB446" w14:textId="77777777" w:rsidR="00590853" w:rsidRDefault="00590853">
      <w:pPr>
        <w:spacing w:line="360" w:lineRule="auto"/>
        <w:rPr>
          <w:rFonts w:ascii="宋体" w:eastAsia="宋体" w:hAnsi="宋体" w:cs="Times New Roman"/>
          <w:szCs w:val="21"/>
        </w:rPr>
      </w:pPr>
    </w:p>
    <w:p w14:paraId="2892CA55" w14:textId="77777777" w:rsidR="00590853" w:rsidRDefault="00590853">
      <w:pPr>
        <w:spacing w:line="360" w:lineRule="auto"/>
        <w:rPr>
          <w:rFonts w:ascii="宋体" w:eastAsia="宋体" w:hAnsi="宋体" w:cs="Times New Roman"/>
          <w:szCs w:val="21"/>
        </w:rPr>
      </w:pPr>
    </w:p>
    <w:p w14:paraId="2268DDBF" w14:textId="77777777" w:rsidR="00590853" w:rsidRDefault="00590853">
      <w:pPr>
        <w:spacing w:line="360" w:lineRule="auto"/>
        <w:rPr>
          <w:rFonts w:ascii="宋体" w:eastAsia="宋体" w:hAnsi="宋体" w:cs="Times New Roman"/>
          <w:szCs w:val="21"/>
        </w:rPr>
      </w:pPr>
    </w:p>
    <w:p w14:paraId="2C0FAB13" w14:textId="77777777" w:rsidR="00590853" w:rsidRDefault="00893DEB">
      <w:pPr>
        <w:spacing w:line="360" w:lineRule="auto"/>
        <w:rPr>
          <w:rFonts w:ascii="宋体" w:eastAsia="宋体" w:hAnsi="宋体" w:cs="Times New Roman"/>
          <w:b/>
          <w:szCs w:val="21"/>
        </w:rPr>
      </w:pPr>
      <w:r w:rsidRPr="000908D1">
        <w:rPr>
          <w:rFonts w:ascii="宋体" w:eastAsia="宋体" w:hAnsi="宋体" w:cs="Times New Roman"/>
          <w:b/>
          <w:szCs w:val="21"/>
        </w:rPr>
        <w:t>2.观看微课：</w:t>
      </w:r>
      <w:r>
        <w:rPr>
          <w:rFonts w:ascii="宋体" w:eastAsia="宋体" w:hAnsi="宋体" w:cs="Times New Roman"/>
          <w:szCs w:val="21"/>
        </w:rPr>
        <w:t xml:space="preserve"> 片段</w:t>
      </w:r>
      <w:r>
        <w:rPr>
          <w:rFonts w:ascii="宋体" w:eastAsia="宋体" w:hAnsi="宋体" w:cs="Times New Roman" w:hint="eastAsia"/>
          <w:szCs w:val="21"/>
        </w:rPr>
        <w:t>4-</w:t>
      </w:r>
      <w:r>
        <w:rPr>
          <w:rFonts w:ascii="宋体" w:eastAsia="宋体" w:hAnsi="宋体" w:cs="Times New Roman"/>
          <w:szCs w:val="21"/>
        </w:rPr>
        <w:t>“</w:t>
      </w:r>
      <w:r>
        <w:rPr>
          <w:rFonts w:ascii="宋体" w:eastAsia="宋体" w:hAnsi="宋体" w:cs="Times New Roman" w:hint="eastAsia"/>
          <w:szCs w:val="21"/>
        </w:rPr>
        <w:t>健康地生活</w:t>
      </w:r>
      <w:r>
        <w:rPr>
          <w:rFonts w:ascii="宋体" w:eastAsia="宋体" w:hAnsi="宋体" w:cs="Times New Roman"/>
          <w:szCs w:val="21"/>
        </w:rPr>
        <w:t>”</w:t>
      </w:r>
      <w:r>
        <w:rPr>
          <w:rFonts w:ascii="宋体" w:eastAsia="宋体" w:hAnsi="宋体" w:cs="Times New Roman" w:hint="eastAsia"/>
          <w:szCs w:val="21"/>
        </w:rPr>
        <w:t>，建构知识网络</w:t>
      </w:r>
    </w:p>
    <w:p w14:paraId="7022C4B4" w14:textId="77777777" w:rsidR="00590853" w:rsidRDefault="00590853">
      <w:pPr>
        <w:spacing w:line="360" w:lineRule="auto"/>
        <w:rPr>
          <w:rFonts w:ascii="宋体" w:eastAsia="宋体" w:hAnsi="宋体" w:cs="Times New Roman"/>
          <w:b/>
          <w:szCs w:val="21"/>
        </w:rPr>
      </w:pPr>
    </w:p>
    <w:p w14:paraId="00E10E34" w14:textId="77777777" w:rsidR="00590853" w:rsidRDefault="00590853">
      <w:pPr>
        <w:rPr>
          <w:rFonts w:ascii="宋体" w:eastAsia="宋体" w:hAnsi="宋体"/>
          <w:b/>
        </w:rPr>
      </w:pPr>
    </w:p>
    <w:p w14:paraId="54EA8814" w14:textId="77777777" w:rsidR="00590853" w:rsidRDefault="00590853">
      <w:pPr>
        <w:rPr>
          <w:rFonts w:ascii="宋体" w:eastAsia="宋体" w:hAnsi="宋体"/>
        </w:rPr>
      </w:pPr>
    </w:p>
    <w:p w14:paraId="44734108" w14:textId="77777777" w:rsidR="00590853" w:rsidRDefault="00893DEB">
      <w:pPr>
        <w:rPr>
          <w:rFonts w:ascii="宋体" w:eastAsia="宋体" w:hAnsi="宋体"/>
        </w:rPr>
      </w:pPr>
      <w:r>
        <w:rPr>
          <w:rFonts w:ascii="宋体" w:eastAsia="宋体" w:hAnsi="宋体" w:hint="eastAsia"/>
        </w:rPr>
        <w:t xml:space="preserve"> </w:t>
      </w:r>
    </w:p>
    <w:sectPr w:rsidR="00590853">
      <w:pgSz w:w="11906" w:h="16838"/>
      <w:pgMar w:top="1134" w:right="1134" w:bottom="1134" w:left="1134" w:header="851" w:footer="992" w:gutter="0"/>
      <w:cols w:space="0"/>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AFE4793" w14:textId="77777777" w:rsidR="006D1330" w:rsidRDefault="006D1330" w:rsidP="006C373F">
      <w:r>
        <w:separator/>
      </w:r>
    </w:p>
  </w:endnote>
  <w:endnote w:type="continuationSeparator" w:id="0">
    <w:p w14:paraId="3B6BFED9" w14:textId="77777777" w:rsidR="006D1330" w:rsidRDefault="006D1330" w:rsidP="006C373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等线">
    <w:altName w:val="DengXian"/>
    <w:panose1 w:val="02010600030101010101"/>
    <w:charset w:val="86"/>
    <w:family w:val="auto"/>
    <w:pitch w:val="variable"/>
    <w:sig w:usb0="A00002BF" w:usb1="38CF7CFA" w:usb2="00000016" w:usb3="00000000" w:csb0="0004000F" w:csb1="00000000"/>
  </w:font>
  <w:font w:name="黑体">
    <w:altName w:val="SimHei"/>
    <w:panose1 w:val="02010609060101010101"/>
    <w:charset w:val="86"/>
    <w:family w:val="modern"/>
    <w:pitch w:val="fixed"/>
    <w:sig w:usb0="800002BF" w:usb1="38CF7CFA" w:usb2="00000016" w:usb3="00000000" w:csb0="00040001" w:csb1="00000000"/>
  </w:font>
  <w:font w:name="等线 Light">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BA7F922" w14:textId="77777777" w:rsidR="006D1330" w:rsidRDefault="006D1330" w:rsidP="006C373F">
      <w:r>
        <w:separator/>
      </w:r>
    </w:p>
  </w:footnote>
  <w:footnote w:type="continuationSeparator" w:id="0">
    <w:p w14:paraId="4C1FAA41" w14:textId="77777777" w:rsidR="006D1330" w:rsidRDefault="006D1330" w:rsidP="006C373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723E9FB5"/>
    <w:multiLevelType w:val="singleLevel"/>
    <w:tmpl w:val="723E9FB5"/>
    <w:lvl w:ilvl="0">
      <w:start w:val="1"/>
      <w:numFmt w:val="decimal"/>
      <w:lvlText w:val="%1."/>
      <w:lvlJc w:val="left"/>
      <w:pPr>
        <w:tabs>
          <w:tab w:val="left" w:pos="312"/>
        </w:tabs>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savePreviewPicture/>
  <w:hdrShapeDefaults>
    <o:shapedefaults v:ext="edit" spidmax="2049" fillcolor="white">
      <v:fill color="white"/>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Setting w:name="useWord2013TrackBottomHyphenation" w:uri="http://schemas.microsoft.com/office/word" w:val="1"/>
  </w:compat>
  <w:rsids>
    <w:rsidRoot w:val="00074459"/>
    <w:rsid w:val="00051DD1"/>
    <w:rsid w:val="00074459"/>
    <w:rsid w:val="000908D1"/>
    <w:rsid w:val="00124EFA"/>
    <w:rsid w:val="00210DB0"/>
    <w:rsid w:val="00264E9E"/>
    <w:rsid w:val="00274D64"/>
    <w:rsid w:val="00296D59"/>
    <w:rsid w:val="002C0A8E"/>
    <w:rsid w:val="002F6210"/>
    <w:rsid w:val="00590853"/>
    <w:rsid w:val="00621DEC"/>
    <w:rsid w:val="006C373F"/>
    <w:rsid w:val="006D1330"/>
    <w:rsid w:val="006F1111"/>
    <w:rsid w:val="00703474"/>
    <w:rsid w:val="007F7238"/>
    <w:rsid w:val="00893DEB"/>
    <w:rsid w:val="008A1353"/>
    <w:rsid w:val="0094645D"/>
    <w:rsid w:val="00A82916"/>
    <w:rsid w:val="00AF5F36"/>
    <w:rsid w:val="00D003C5"/>
    <w:rsid w:val="00D354ED"/>
    <w:rsid w:val="00F00436"/>
    <w:rsid w:val="00F64518"/>
    <w:rsid w:val="00FC256D"/>
    <w:rsid w:val="143B6A14"/>
    <w:rsid w:val="14481B36"/>
    <w:rsid w:val="1F7E5988"/>
    <w:rsid w:val="22EB51A0"/>
    <w:rsid w:val="272E5EA6"/>
    <w:rsid w:val="325B7050"/>
    <w:rsid w:val="350D567E"/>
    <w:rsid w:val="453055C8"/>
    <w:rsid w:val="47E97EB9"/>
    <w:rsid w:val="4C240547"/>
    <w:rsid w:val="4C9522AD"/>
    <w:rsid w:val="4FAB09C8"/>
    <w:rsid w:val="51575AF8"/>
    <w:rsid w:val="55B315F4"/>
    <w:rsid w:val="5C632559"/>
    <w:rsid w:val="5E952716"/>
    <w:rsid w:val="60765B52"/>
    <w:rsid w:val="61433A3B"/>
    <w:rsid w:val="62836138"/>
    <w:rsid w:val="791A7B60"/>
    <w:rsid w:val="79D81729"/>
    <w:rsid w:val="7D8A4C3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fillcolor="white">
      <v:fill color="white"/>
    </o:shapedefaults>
    <o:shapelayout v:ext="edit">
      <o:idmap v:ext="edit" data="1"/>
    </o:shapelayout>
  </w:shapeDefaults>
  <w:decimalSymbol w:val="."/>
  <w:listSeparator w:val=","/>
  <w14:docId w14:val="2D5B1A9A"/>
  <w15:docId w15:val="{A98B5BB3-B075-4D9C-8613-B74DB25906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宋体" w:hAnsi="Calibri" w:cs="Times New Roman"/>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39" w:unhideWhenUsed="1"/>
    <w:lsdException w:name="Table Theme" w:semiHidden="1" w:unhideWhenUsed="1"/>
    <w:lsdException w:name="Placeholder Text" w:semiHidden="1" w:unhideWhenUsed="1"/>
    <w:lsdException w:name="No Spacing" w:semiHidden="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rFonts w:asciiTheme="minorHAnsi" w:eastAsiaTheme="minorEastAsia" w:hAnsiTheme="minorHAnsi" w:cstheme="minorBidi"/>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jc w:val="left"/>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character" w:customStyle="1" w:styleId="a6">
    <w:name w:val="页眉 字符"/>
    <w:basedOn w:val="a0"/>
    <w:link w:val="a5"/>
    <w:uiPriority w:val="99"/>
    <w:qFormat/>
    <w:rPr>
      <w:kern w:val="2"/>
      <w:sz w:val="18"/>
      <w:szCs w:val="18"/>
    </w:rPr>
  </w:style>
  <w:style w:type="character" w:customStyle="1" w:styleId="a4">
    <w:name w:val="页脚 字符"/>
    <w:basedOn w:val="a0"/>
    <w:link w:val="a3"/>
    <w:uiPriority w:val="99"/>
    <w:qFormat/>
    <w:rPr>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tif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178</TotalTime>
  <Pages>3</Pages>
  <Words>228</Words>
  <Characters>1305</Characters>
  <Application>Microsoft Office Word</Application>
  <DocSecurity>0</DocSecurity>
  <Lines>10</Lines>
  <Paragraphs>3</Paragraphs>
  <ScaleCrop>false</ScaleCrop>
  <Company/>
  <LinksUpToDate>false</LinksUpToDate>
  <CharactersWithSpaces>1530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elsa liu</dc:creator>
  <cp:lastModifiedBy>elsa liu</cp:lastModifiedBy>
  <cp:revision>11</cp:revision>
  <dcterms:created xsi:type="dcterms:W3CDTF">2020-02-07T08:01:00Z</dcterms:created>
  <dcterms:modified xsi:type="dcterms:W3CDTF">2020-02-16T08:53:00Z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2052-11.3.0.8775</vt:lpwstr>
  </property>
</Properties>
</file>