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240" w:afterAutospacing="0"/>
        <w:jc w:val="center"/>
        <w:rPr>
          <w:rStyle w:val="6"/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color w:val="333333"/>
          <w:spacing w:val="8"/>
          <w:sz w:val="32"/>
          <w:szCs w:val="32"/>
          <w:shd w:val="clear" w:color="auto" w:fill="FFFFFF"/>
        </w:rPr>
        <w:t>拓展</w:t>
      </w:r>
      <w:r>
        <w:rPr>
          <w:rStyle w:val="6"/>
          <w:rFonts w:hint="eastAsia" w:ascii="微软雅黑" w:hAnsi="微软雅黑" w:eastAsia="微软雅黑" w:cs="微软雅黑"/>
          <w:color w:val="333333"/>
          <w:spacing w:val="8"/>
          <w:sz w:val="32"/>
          <w:szCs w:val="32"/>
          <w:shd w:val="clear" w:color="auto" w:fill="FFFFFF"/>
          <w:lang w:eastAsia="zh-CN"/>
        </w:rPr>
        <w:t>知识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240" w:afterAutospacing="0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eastAsia="zh-CN"/>
        </w:rPr>
        <w:t>雕塑《老子》相关素材：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518" w:firstLineChars="216"/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110490</wp:posOffset>
            </wp:positionV>
            <wp:extent cx="1313180" cy="1945640"/>
            <wp:effectExtent l="0" t="0" r="12700" b="50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作者：吴为山，男，汉族，1962年1月生，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"https://baike.baidu.com/item/%E6%B1%9F%E8%8B%8F/154268"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江苏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东台人，全国政协常委，国际著名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"https://baike.baidu.com/item/%E9%9B%95%E5%A1%91%E5%AE%B6/338069"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雕塑家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，法兰西艺术院通讯院士，中国美术馆馆长，全国政协教科文卫委员会委员，第十一、十二届全国政协委员，第十三届全国政协常务委员，十三届全国政协文化文史和学习委员会委员。第十一、十二届民盟中央常委，文化委员会主任。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"https://baike.baidu.com/item/%E4%B8%AD%E5%9B%BD%E7%BE%8E%E6%9C%AF%E5%AE%B6%E5%8D%8F%E4%BC%9A/2051429"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中国美术家协会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主席，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"https://baike.baidu.com/item/%E4%B8%AD%E5%9B%BD%E5%9F%8E%E5%B8%82%E9%9B%95%E5%A1%91%E5%AE%B6%E5%8D%8F%E4%BC%9A"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中国城市雕塑家协会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主席，住建部全国城市雕塑建设指导委员会副主任兼艺术委员会主任，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"https://baike.baidu.com/item/%E4%B8%AD%E5%9B%BD%E8%89%BA%E6%9C%AF%E7%A0%94%E7%A9%B6%E9%99%A2"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中国艺术研究院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中国雕塑院院长，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"https://baike.baidu.com/item/%E5%8D%97%E4%BA%AC%E5%A4%A7%E5%AD%A6/137482"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南京大学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教授、博士生导师。教育部全国艺术教育委员会副主任，教育部全国高等教育指导委员会副主任中国文联全委会委员，全国宣传文化系统“四个一批人才暨文化名家”，享受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begin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instrText xml:space="preserve"> HYPERLINK "https://baike.baidu.com/item/%E5%9B%BD%E5%8A%A1%E9%99%A2%E6%94%BF%E5%BA%9C%E7%89%B9%E6%AE%8A%E6%B4%A5%E8%B4%B4/7260532" \t "https://baike.baidu.com/item/%E5%90%B4%E4%B8%BA%E5%B1%B1/_blank" </w:instrTex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separate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国务院政府特殊津贴</w:t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fldChar w:fldCharType="end"/>
      </w:r>
      <w:r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专家。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518" w:firstLineChars="216"/>
        <w:rPr>
          <w:rStyle w:val="6"/>
          <w:rFonts w:hint="default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2499360</wp:posOffset>
            </wp:positionV>
            <wp:extent cx="1538605" cy="2209800"/>
            <wp:effectExtent l="0" t="0" r="635" b="0"/>
            <wp:wrapSquare wrapText="bothSides"/>
            <wp:docPr id="8" name="图片 7" descr="C:/Users/ADMINI~1/AppData/Local/Temp/kaimatting_20191017215409/output_20191017215412..pngoutput_20191017215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:/Users/ADMINI~1/AppData/Local/Temp/kaimatting_20191017215409/output_20191017215412..pngoutput_20191017215412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吴为山一直以挖掘和精研中国传统文化为人生命题，弘扬和传承中华传统文化。他长期致力于中国文化精神在中国雕塑创作中的融渗和表现，创作了大量具有影响力的雕塑，在世界多国展览并被重要博物馆收藏。他所创作的近五百件中国文化名人系列雕塑被季羡林等大师誉为“时代造像”，被国际评论界认为是“中国时代新精神的代表”。韩国建有“吴为山雕塑公园”，南京博物院建有“吴为山雕塑馆”,太原建有“吴为山雕塑馆”，澳门理工学院建有“吴为山雕塑馆”，南京大学建有吴为山雕塑绘画陈列厅。意大利国家博物馆、英国剑桥菲茨威廉博物馆、巴西国家博物馆、白俄罗斯国家美术馆、俄罗斯国家艺术科学院美术馆等世界著名博物馆永久安放其作品《齐白石与达芬奇对话》《问道》《孔子》《南京大屠杀组雕稿》等，他的代表作《孔子》《孔子问道于老子》立于世界多个国家和驻外机构，如：巴黎中国文化中心、比利时中国文化中心、丹麦中国文化中心、新加坡中国文化中心、中国驻意大利使馆等。2012年，联合国秘书长潘基文撰文称赞：吴为山作品表现了全人类的灵魂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88" w:firstLineChars="216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老子</w:t>
      </w:r>
      <w:r>
        <w:rPr>
          <w:rStyle w:val="6"/>
          <w:rFonts w:hint="eastAsia" w:asciiTheme="minorEastAsia" w:hAnsi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：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spacing w:val="8"/>
          <w:sz w:val="21"/>
          <w:szCs w:val="21"/>
          <w:shd w:val="clear" w:color="auto" w:fill="FFFFFF"/>
          <w:lang w:eastAsia="zh-CN"/>
        </w:rPr>
        <w:t>姓李名耳，春秋末期人，大约出生于公元前571年春秋晚期。提出道法自然、无为而治，在道教中，老子被尊为道教始祖，老子思想对中国哲学发展具有深刻影响，其思想核心是朴素的辩证法。老子降生早产，体弱而头大，眉宽而耳阔，目如深渊珠清澈，鼻含双梁中如辙。因其双耳长大，故起名为“聃”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著有《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"https://baike.so.com/doc/1130186-1195591.html" \t "https://baike.so.com/doc/_blank"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道德经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》一书，是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"https://baike.so.com/doc/2708401-2859452.html" \t "https://baike.so.com/doc/_blank"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道家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学派的经典著作，分为上下两册，共81章，前37章为上篇道经，第38章以下属下篇德经，全书的思想结构是：道是德的“体”，德是道的“用”</w:t>
      </w:r>
      <w:r>
        <w:rPr>
          <w:rStyle w:val="7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上下共五千字左右。以“道”解释</w: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"https://baike.so.com/doc/2325090-2459301.html" \t "https://baike.so.com/doc/_blank" </w:instrTex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宇宙</w: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万物的演变，以为“道生一，一生二，二生三，三生万物”，“道”乃“夫莫之命（命令）而常自然”，因而“人法地，地法天，天法道，道法自然”。“道”为客观</w: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"https://baike.so.com/doc/6151846-6365047.html" \t "https://baike.so.com/doc/_blank" </w:instrTex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自然规律</w: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，同时又具有“独立不改，周行而不殆”的永恒意义。《老子》书中有着朴素的唯物主义的观点。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老子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的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"https://baike.so.com/doc/950706-1004971.html" \t "https://baike.so.com/doc/_blank"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学说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后被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"https://baike.so.com/doc/6756913-6971506.html" \t "https://baike.so.com/doc/_blank"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庄周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发展。道家后人将老子视为宗师，与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"https://baike.so.com/doc/196794-208015.html" \t "https://baike.so.com/doc/_blank"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儒家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的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"https://baike.so.com/doc/5346943-5582390.html" \t "https://baike.so.com/doc/_blank" </w:instrTex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孔子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相比拟，史载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孔子曾向老子请教关于礼的问题。到了唐朝武宗时期老子被定为是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"https://baike.so.com/doc/5215259-5447430.html" \t "https://baike.so.com/doc/_blank"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三清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尊神之一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"https://baike.so.com/doc/3023103-27308699.html" \t "https://baike.so.com/doc/_blank"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太上老君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的第十八个化身，但是早期的道士却认为老子是太清神的手下。老子与后世的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"https://baike.so.com/doc/5350821-5586277.html" \t "https://baike.so.com/doc/_blank"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庄子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并称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instrText xml:space="preserve"> HYPERLINK "https://baike.so.com/doc/5707620-5920341.html" \t "https://baike.so.com/doc/_blank"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老庄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240" w:afterAutospacing="0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139700</wp:posOffset>
            </wp:positionV>
            <wp:extent cx="1243965" cy="1862455"/>
            <wp:effectExtent l="0" t="0" r="5715" b="1206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289560</wp:posOffset>
            </wp:positionV>
            <wp:extent cx="848995" cy="848995"/>
            <wp:effectExtent l="0" t="0" r="4445" b="4445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鲁迅背景素材：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作者1：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熊秉明（1922--2002年），云南人，生于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"https://baike.baidu.com/item/%E5%8D%97%E4%BA%AC/23952"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南京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，著名法籍华人艺术家、哲学家，中国数学家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"https://baike.baidu.com/item/%E7%86%8A%E5%BA%86%E6%9D%A5/637715"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熊庆来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之子。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891540</wp:posOffset>
                </wp:positionV>
                <wp:extent cx="1050290" cy="665480"/>
                <wp:effectExtent l="0" t="0" r="0" b="0"/>
                <wp:wrapSquare wrapText="bothSides"/>
                <wp:docPr id="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665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0"/>
                              <w:jc w:val="left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鲁迅像（钢板）  2001  熊秉明 北京现代文学馆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6" o:spt="202" type="#_x0000_t202" style="position:absolute;left:0pt;margin-left:-104.4pt;margin-top:70.2pt;height:52.4pt;width:82.7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KLbA9fYAAAACwEAAA8AAAAAAAAAAQAgAAAAIgAAAGRy&#10;cy9kb3ducmV2LnhtbFBLAQIUABQAAAAIAIdO4kDPqltPkwEAABk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0"/>
                        <w:jc w:val="left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鲁迅像（钢板）  2001  熊秉明 北京现代文学馆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1333500</wp:posOffset>
            </wp:positionV>
            <wp:extent cx="1186815" cy="1611630"/>
            <wp:effectExtent l="0" t="0" r="1905" b="381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熊秉明集哲学、文学、绘画、雕塑、书法之修养于一身，旅居法国50年，无论对人生哲学的体悟还是对艺术创作的实践，都贯穿东西，融合了中国的人文精神。他对张旭草书有精深研究，也对当代书法发展给予关注，提出“当代书法要从碑帖结合上找出路，狂草就应该像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"https://baike.baidu.com/item/%E6%9D%8E%E5%BF%97%E6%95%8F/13285894"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李志敏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先生这样写，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"https://baike.baidu.com/item/%E5%BC%95%E7%A2%91%E5%85%A5%E8%8D%89"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引碑入草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价值不容低估”，受到艺术理论界重视。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作者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刘开渠（1904年～1993年），男，江苏省萧县（今安徽省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"https://baike.baidu.com/item/%E8%90%A7%E5%8E%BF/1457510"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萧县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）人。雕塑家，早年毕业于北平美术学校，毕业后任杭州艺术院图书馆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"https://baike.baidu.com/item/%E9%A6%86%E9%95%BF/6243739"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馆长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。后赴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"https://baike.baidu.com/item/%E6%B3%95%E5%9B%BD/1173384"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法国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，入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"https://baike.baidu.com/item/%E5%B7%B4%E9%BB%8E%E5%9B%BD%E7%AB%8B%E9%AB%98%E7%AD%89%E7%BE%8E%E6%9C%AF%E5%AD%A6%E9%99%A2/6409519"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巴黎国立高等美术学院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雕塑系学习。归国后任杭州艺术专科学校（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"https://baike.baidu.com/item/%E4%B8%AD%E5%9B%BD%E7%BE%8E%E6%9C%AF%E5%AD%A6%E9%99%A2"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中国美术学院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）教授，其艺术风格融中西雕塑手法于一炉，手法写实，造型简练、准确、生动。</w:t>
      </w:r>
      <w:bookmarkStart w:id="0" w:name="ref_[2]_34392"/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 </w:t>
      </w:r>
      <w:bookmarkEnd w:id="0"/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518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293370</wp:posOffset>
                </wp:positionV>
                <wp:extent cx="1223010" cy="468630"/>
                <wp:effectExtent l="0" t="0" r="0" b="0"/>
                <wp:wrapSquare wrapText="bothSides"/>
                <wp:docPr id="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68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鲁迅像（石膏）1947  刘开渠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6" o:spt="202" type="#_x0000_t202" style="position:absolute;left:0pt;margin-left:310.8pt;margin-top:23.1pt;height:36.9pt;width:96.3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uBnW2dkAAAAMAQAADwAAAAAAAAABACAAAAAiAAAA&#10;ZHJzL2Rvd25yZXYueG1sUEsBAhQAFAAAAAgAh07iQM+1UnqUAQAAGQ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鲁迅像（石膏）1947  刘开渠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创作了《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"https://baike.baidu.com/item/%E6%B7%9E%E6%B2%AA%E6%88%98%E5%BD%B9%E9%98%B5%E4%BA%A1%E5%B0%86%E5%A3%AB%E7%BA%AA%E5%BF%B5%E7%A2%91/4015488"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淞沪战役阵亡将士纪念碑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》等一批反映抗战题材的艺术作品。中华人民共和国建立后，领导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"https://baike.baidu.com/item/%E4%BA%BA%E6%B0%91%E8%8B%B1%E9%9B%84%E7%BA%AA%E5%BF%B5%E7%A2%91/315617"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人民英雄纪念碑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浮雕的创作工作，并创作其中的《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"https://baike.baidu.com/item/%E8%83%9C%E5%88%A9%E6%B8%A1%E9%95%BF%E6%B1%9F%E8%A7%A3%E6%94%BE%E5%85%A8%E4%B8%AD%E5%9B%BD/14378674"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胜利渡长江解放全中国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》及《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"https://baike.baidu.com/item/%E6%94%AF%E6%8F%B4%E5%89%8D%E7%BA%BF/14378078"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支援前线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》、《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"https://baike.baidu.com/item/%E6%AC%A2%E8%BF%8E%E8%A7%A3%E6%94%BE%E5%86%9B/14378543"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欢迎解放军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》等浮雕。</w:t>
      </w:r>
      <w:bookmarkStart w:id="1" w:name="ref_[3]_34392"/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 </w:t>
      </w:r>
      <w:bookmarkEnd w:id="1"/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先后任杭州艺术专科学校校长、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"https://baike.baidu.com/item/%E6%9D%AD%E5%B7%9E%E5%B8%82/200167"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杭州市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副市长、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"https://baike.baidu.com/item/%E4%B8%AD%E5%A4%AE%E7%BE%8E%E6%9C%AF%E5%AD%A6%E9%99%A2/229958"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中央美术学院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华东分院院长、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"https://baike.baidu.com/item/%E4%B8%AD%E5%A4%AE%E7%BE%8E%E6%9C%AF%E5%AD%A6%E9%99%A2"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中央美术学院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副院长、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"https://baike.baidu.com/item/%E4%B8%AD%E5%9B%BD%E7%BE%8E%E6%9C%AF%E9%A6%86/801814"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中国美术馆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馆长、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"https://baike.baidu.com/item/%E4%B8%AD%E5%9B%BD%E7%BE%8E%E6%9C%AF%E5%AE%B6%E5%8D%8F%E4%BC%9A"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中国美术家协会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副主席，他还担任八届全国政协委员、民盟中央文化委员会主任等。著有《刘开渠美术论文集》，出版有《刘开渠雕塑集》、《刘开渠雕塑选集》等。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518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485775</wp:posOffset>
            </wp:positionV>
            <wp:extent cx="680085" cy="934085"/>
            <wp:effectExtent l="0" t="0" r="5715" b="1079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以其名字命名的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"https://baike.baidu.com/item/%E5%88%98%E5%BC%80%E6%B8%A0%E5%A5%96/19460865"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刘开渠奖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"https://baike.baidu.com/item/%E5%88%98%E5%BC%80%E6%B8%A0%E6%A0%B9%E8%89%BA%E5%A5%96/8961723"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刘开渠根艺奖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，分别代表着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"https://baike.baidu.com/item/%E4%B8%AD%E5%9B%BD%E9%9B%95%E5%A1%91"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中国雕塑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界和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instrText xml:space="preserve"> HYPERLINK "https://baike.baidu.com/item/%E4%B8%AD%E5%9B%BD%E6%A0%B9%E8%89%BA" \t "https://baike.baidu.com/item/_blank" </w:instrTex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中国根艺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美术界的最高奖项。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5" w:name="_GoBack"/>
      <w:bookmarkEnd w:id="5"/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518" w:firstLineChars="216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281305</wp:posOffset>
                </wp:positionV>
                <wp:extent cx="268605" cy="260350"/>
                <wp:effectExtent l="0" t="0" r="0" b="0"/>
                <wp:wrapNone/>
                <wp:docPr id="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鲁迅卡通形象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o:spt="202" type="#_x0000_t202" style="position:absolute;left:0pt;margin-left:490.1pt;margin-top:22.15pt;height:20.5pt;width:21.15pt;z-index:251669504;mso-width-relative:page;mso-height-relative:page;" filled="f" stroked="f" coordsize="21600,21600" o:gfxdata="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7H51LXAAAACgEAAA8AAAAAAAAAAQAgAAAAIgAAAGRy&#10;cy9kb3ducmV2LnhtbFBLAQIUABQAAAAIAIdO4kBj974GlAEAABk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鲁迅卡通形象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鲁迅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（1881年9月25日－1936年10月19日），曾用名周樟寿，后改名周树人，字豫山，后改豫才，曾留学日本仙台医科专门学校（肄业）。“鲁迅”是他1918年发表《狂人日记》时所用的笔名，也是他影响最为广泛的笔名，浙江绍兴人。著名文学家、思想家、民主战士，五四新文化运动的重要参与者，中国现代文学的奠基人。毛泽东曾评价：“鲁迅的方向，就是中华民族新文化的方向。”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518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608965</wp:posOffset>
                </wp:positionV>
                <wp:extent cx="262890" cy="579120"/>
                <wp:effectExtent l="0" t="0" r="0" b="0"/>
                <wp:wrapNone/>
                <wp:docPr id="1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鲁迅像（钢板）  2001  熊秉明  </w:t>
                            </w:r>
                          </w:p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北京现代文学馆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6" o:spt="202" type="#_x0000_t202" style="position:absolute;left:0pt;margin-left:493.05pt;margin-top:47.95pt;height:45.6pt;width:20.7pt;z-index:251670528;mso-width-relative:page;mso-height-relative:page;" filled="f" stroked="f" coordsize="21600,21600" o:gfxdata="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oLYOTXAAAACwEAAA8AAAAAAAAAAQAgAAAAIgAAAGRy&#10;cy9kb3ducmV2LnhtbFBLAQIUABQAAAAIAIdO4kBG40CZlAEAABkDAAAOAAAAAAAAAAEAIAAAACY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鲁迅像（钢板）  2001  熊秉明  </w:t>
                      </w:r>
                    </w:p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北京现代文学馆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鲁迅一生在文学创作、文学批评、思想研究、文学史研究、翻译、美术理论引进、基础科学介绍和古籍校勘与研究等多个领域具有重大贡献。他对于五四运动以后的中国社会思想文化发展具有重大影响，蜚声世界文坛，尤其在韩国、日本思想文化领域有极其重要的地位和影响，被誉为“二十世纪东亚文化地图上占最大领土的作家”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="0" w:leftChars="0" w:firstLine="453" w:firstLineChars="216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240" w:afterAutospacing="0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77470</wp:posOffset>
            </wp:positionV>
            <wp:extent cx="1295400" cy="1759585"/>
            <wp:effectExtent l="0" t="0" r="0" b="8255"/>
            <wp:wrapSquare wrapText="bothSides"/>
            <wp:docPr id="1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雕塑鉴赏推荐</w:t>
      </w:r>
      <w:r>
        <w:rPr>
          <w:rStyle w:val="6"/>
          <w:rFonts w:hint="eastAsia" w:asciiTheme="minorEastAsia" w:hAnsi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书籍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《西方雕塑艺术金库》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《西方雕塑艺术金库》是2000年中国青年出版社出版的图书。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本书包括：从史前社会到古代希腊罗马雕塑、中世纪雕塑、文艺复兴、巴罗克及洛可可雕塑、从新古典主义到后印象主义雕塑、20世纪雕塑等。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53975</wp:posOffset>
            </wp:positionV>
            <wp:extent cx="1059815" cy="1498600"/>
            <wp:effectExtent l="0" t="0" r="6985" b="10160"/>
            <wp:wrapSquare wrapText="bothSides"/>
            <wp:docPr id="2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《雕塑知识与鉴赏》</w:t>
      </w:r>
    </w:p>
    <w:p>
      <w:pPr>
        <w:keepNext w:val="0"/>
        <w:keepLines w:val="0"/>
        <w:widowControl/>
        <w:suppressLineNumbers w:val="0"/>
        <w:shd w:val="clear" w:fill="FFFFFF"/>
        <w:spacing w:after="180" w:afterAutospacing="0" w:line="288" w:lineRule="atLeast"/>
        <w:ind w:lef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《雕塑知识与鉴赏》是2016年化学工业出版社出版的图书，作者是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instrText xml:space="preserve"> HYPERLINK "https://baike.baidu.com/item/%E8%90%A7%E6%99%96%E8%8D%A3/8552892" \t "https://baike.baidu.com/item/%E9%9B%95%E5%A1%91%E7%9F%A5%E8%AF%86%E4%B8%8E%E9%89%B4%E8%B5%8F/_blank" </w:instrTex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fldChar w:fldCharType="separate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萧晖荣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本书编写者萧晖荣提倡的中国气派、中国风格之“文人雕塑”开了雕塑界先河。他在参考中外多种雕塑艺术书籍的基础上，结合自己的创作经验和审美志趣，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6"/>
          <w:szCs w:val="16"/>
          <w:shd w:val="clear" w:fill="FFFFFF"/>
        </w:rPr>
        <w:t> 按年代先后对中外雕塑历史和重点的名家名作进行梳理罗列，以资初学者或有兴趣者入门了解之用。本书分为中外雕塑概述、雕塑的创作技法、著名雕塑作品欣赏与雕塑作品的价值、鉴赏和保存四个章节，将引领读者步入雕塑欣赏之门。</w:t>
      </w:r>
      <w:bookmarkStart w:id="2" w:name="3"/>
      <w:bookmarkEnd w:id="2"/>
      <w:bookmarkStart w:id="3" w:name="sub7406225_3"/>
      <w:bookmarkEnd w:id="3"/>
      <w:bookmarkStart w:id="4" w:name="媒体评论"/>
      <w:bookmarkEnd w:id="4"/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="240" w:afterAutospacing="0"/>
        <w:ind w:leftChars="0"/>
        <w:rPr>
          <w:rStyle w:val="6"/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eastAsia="zh-CN"/>
        </w:rPr>
      </w:pP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Autospacing="0" w:after="240" w:afterAutospacing="0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雕塑鉴赏网络资源</w:t>
      </w:r>
    </w:p>
    <w:p>
      <w:pPr>
        <w:jc w:val="left"/>
      </w:pPr>
    </w:p>
    <w:p>
      <w:pPr>
        <w:jc w:val="left"/>
      </w:pPr>
      <w:r>
        <w:rPr>
          <w:rFonts w:hint="eastAsia"/>
        </w:rPr>
        <w:t>资源网址：</w:t>
      </w:r>
    </w:p>
    <w:p>
      <w:pPr>
        <w:ind w:firstLine="840" w:firstLineChars="400"/>
        <w:jc w:val="left"/>
        <w:rPr>
          <w:rFonts w:hint="eastAsia"/>
        </w:rPr>
      </w:pPr>
      <w:r>
        <w:rPr>
          <w:rFonts w:hint="eastAsia"/>
        </w:rPr>
        <w:t>https://www.bilibili.com/video/av82282472/ （</w:t>
      </w:r>
      <w:r>
        <w:rPr>
          <w:rFonts w:hint="default"/>
        </w:rPr>
        <w:t>云上的“肥天使”——大梦想家系列《嘟嘟》</w:t>
      </w:r>
      <w:r>
        <w:rPr>
          <w:rFonts w:hint="eastAsia"/>
        </w:rPr>
        <w:t>）</w:t>
      </w:r>
    </w:p>
    <w:p>
      <w:pPr>
        <w:ind w:firstLine="840" w:firstLineChars="400"/>
        <w:jc w:val="left"/>
        <w:rPr>
          <w:rFonts w:hint="default"/>
        </w:rPr>
      </w:pPr>
      <w:r>
        <w:rPr>
          <w:rFonts w:hint="default"/>
        </w:rPr>
        <w:t>https://www.bilibili.com/video/av83209647</w:t>
      </w:r>
      <w:r>
        <w:rPr>
          <w:rFonts w:hint="eastAsia"/>
          <w:lang w:eastAsia="zh-CN"/>
        </w:rPr>
        <w:t>（</w:t>
      </w:r>
      <w:r>
        <w:rPr>
          <w:rFonts w:hint="default"/>
        </w:rPr>
        <w:t>中国风雕塑 —— 《七贤》</w:t>
      </w:r>
      <w:r>
        <w:rPr>
          <w:rFonts w:hint="eastAsia"/>
          <w:lang w:eastAsia="zh-CN"/>
        </w:rPr>
        <w:t>）</w:t>
      </w:r>
    </w:p>
    <w:p>
      <w:pPr>
        <w:ind w:firstLine="840" w:firstLineChars="400"/>
        <w:jc w:val="left"/>
        <w:rPr>
          <w:rFonts w:hint="eastAsia" w:eastAsiaTheme="minorEastAsia"/>
          <w:lang w:eastAsia="zh-CN"/>
        </w:rPr>
      </w:pPr>
      <w:r>
        <w:rPr>
          <w:rFonts w:hint="default"/>
        </w:rPr>
        <w:t>https://www.bilibili.com/video/av9552479/?spm_id_from=333.788.videocard.4</w:t>
      </w:r>
      <w:r>
        <w:rPr>
          <w:rFonts w:hint="eastAsia"/>
          <w:lang w:eastAsia="zh-CN"/>
        </w:rPr>
        <w:t>（</w:t>
      </w:r>
      <w:r>
        <w:rPr>
          <w:rFonts w:hint="default"/>
        </w:rPr>
        <w:t>他雕塑的孙悟空形象气场十足，超过之前所有的西游记</w:t>
      </w:r>
      <w:r>
        <w:rPr>
          <w:rFonts w:hint="eastAsia"/>
          <w:lang w:eastAsia="zh-CN"/>
        </w:rPr>
        <w:t>）</w:t>
      </w:r>
    </w:p>
    <w:p>
      <w:pPr>
        <w:ind w:firstLine="840" w:firstLineChars="400"/>
        <w:jc w:val="left"/>
        <w:rPr>
          <w:rFonts w:hint="eastAsia"/>
        </w:rPr>
      </w:pPr>
    </w:p>
    <w:p>
      <w:pPr>
        <w:widowControl/>
        <w:shd w:val="clear" w:color="auto" w:fill="FFFFFF"/>
        <w:spacing w:before="105" w:after="240" w:line="210" w:lineRule="atLeast"/>
        <w:jc w:val="left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B4A9"/>
    <w:multiLevelType w:val="singleLevel"/>
    <w:tmpl w:val="44AFB4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0E042C3"/>
    <w:rsid w:val="00E96E6F"/>
    <w:rsid w:val="00F34F80"/>
    <w:rsid w:val="06483B7A"/>
    <w:rsid w:val="0A100E2A"/>
    <w:rsid w:val="0C3D2346"/>
    <w:rsid w:val="24E2483C"/>
    <w:rsid w:val="4D5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</Words>
  <Characters>646</Characters>
  <Lines>5</Lines>
  <Paragraphs>1</Paragraphs>
  <TotalTime>5</TotalTime>
  <ScaleCrop>false</ScaleCrop>
  <LinksUpToDate>false</LinksUpToDate>
  <CharactersWithSpaces>758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2020-02-04T16:55:00Z</dcterms:created>
  <dc:creator>王大美</dc:creator>
  <cp:lastModifiedBy>王佳</cp:lastModifiedBy>
  <dcterms:modified xsi:type="dcterms:W3CDTF">2020-02-18T06:28:01Z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