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2D7" w:rsidRPr="007042D7" w:rsidRDefault="007042D7" w:rsidP="007042D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D71CF8">
        <w:rPr>
          <w:rFonts w:ascii="宋体" w:eastAsia="宋体" w:hAnsi="宋体" w:cs="Times New Roman"/>
          <w:b/>
          <w:sz w:val="30"/>
          <w:szCs w:val="30"/>
        </w:rPr>
        <w:t>11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D71CF8">
        <w:rPr>
          <w:rFonts w:ascii="宋体" w:eastAsia="宋体" w:hAnsi="宋体" w:cs="Times New Roman" w:hint="eastAsia"/>
          <w:b/>
          <w:sz w:val="30"/>
          <w:szCs w:val="30"/>
        </w:rPr>
        <w:t>企业与劳动者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》复习要点</w:t>
      </w:r>
    </w:p>
    <w:p w:rsidR="00E728C8" w:rsidRPr="007042D7" w:rsidRDefault="007042D7" w:rsidP="007A7B46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</w:p>
    <w:p w:rsidR="002A2D28" w:rsidRDefault="00CE4288" w:rsidP="007042D7">
      <w:pPr>
        <w:spacing w:line="240" w:lineRule="atLeast"/>
        <w:jc w:val="left"/>
        <w:rPr>
          <w:rFonts w:ascii="宋体" w:eastAsia="宋体" w:hAnsi="宋体"/>
          <w:b/>
          <w:sz w:val="30"/>
          <w:szCs w:val="30"/>
        </w:rPr>
      </w:pPr>
      <w:r w:rsidRPr="007042D7">
        <w:rPr>
          <w:rFonts w:ascii="宋体" w:eastAsia="宋体" w:hAnsi="宋体" w:hint="eastAsia"/>
          <w:b/>
          <w:sz w:val="30"/>
          <w:szCs w:val="30"/>
        </w:rPr>
        <w:t>非选择题</w:t>
      </w:r>
    </w:p>
    <w:p w:rsidR="00D71CF8" w:rsidRPr="00063241" w:rsidRDefault="00D71CF8" w:rsidP="00D71CF8">
      <w:pPr>
        <w:spacing w:line="276" w:lineRule="auto"/>
        <w:rPr>
          <w:rFonts w:ascii="宋体" w:hAnsi="宋体" w:hint="eastAsia"/>
          <w:color w:val="000000"/>
        </w:rPr>
      </w:pPr>
      <w:r w:rsidRPr="00063241">
        <w:rPr>
          <w:rFonts w:ascii="宋体" w:hAnsi="宋体" w:hint="eastAsia"/>
          <w:b/>
          <w:color w:val="000000"/>
          <w:szCs w:val="21"/>
        </w:rPr>
        <w:t>（二）非选择题</w:t>
      </w:r>
    </w:p>
    <w:p w:rsidR="00D71CF8" w:rsidRPr="00063241" w:rsidRDefault="00D71CF8" w:rsidP="00D71CF8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</w:t>
      </w:r>
      <w:r w:rsidRPr="00063241">
        <w:rPr>
          <w:rFonts w:ascii="宋体" w:hAnsi="宋体"/>
          <w:color w:val="000000"/>
        </w:rPr>
        <w:t>.</w:t>
      </w:r>
      <w:r w:rsidRPr="0006324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063241">
        <w:rPr>
          <w:rFonts w:ascii="宋体" w:hAnsi="宋体" w:hint="eastAsia"/>
          <w:color w:val="000000"/>
        </w:rPr>
        <w:t>（2019 北京）我国发明专利申请量连续</w:t>
      </w:r>
      <w:r w:rsidRPr="00063241">
        <w:rPr>
          <w:rFonts w:ascii="宋体" w:hAnsi="宋体"/>
          <w:color w:val="000000"/>
        </w:rPr>
        <w:t>8</w:t>
      </w:r>
      <w:r w:rsidRPr="00063241">
        <w:rPr>
          <w:rFonts w:ascii="宋体" w:hAnsi="宋体" w:hint="eastAsia"/>
          <w:color w:val="000000"/>
        </w:rPr>
        <w:t>年位居世界第一，已经成为国际公认的知识产权大国。</w:t>
      </w:r>
    </w:p>
    <w:p w:rsidR="00D71CF8" w:rsidRPr="00063241" w:rsidRDefault="00D71CF8" w:rsidP="00D71CF8">
      <w:pPr>
        <w:rPr>
          <w:rFonts w:ascii="宋体" w:hAnsi="宋体"/>
          <w:color w:val="000000"/>
        </w:rPr>
      </w:pPr>
      <w:r w:rsidRPr="00063241">
        <w:rPr>
          <w:rFonts w:ascii="宋体" w:hAnsi="宋体" w:hint="eastAsia"/>
          <w:color w:val="000000"/>
        </w:rPr>
        <w:t>我国对发明专利进行保护并设置了保护期限。有同学提出疑问：技术不像苹果，一个苹果我吃完了你就不能享用了，技术却不一样，一个人使用一项技术的同时并不会妨碍他人使用，技术共享看起来对大家都有利。那么，为什么要对专利进行保护？而且既然保护，为什么不是永久保护而要设置保护期限？</w:t>
      </w:r>
    </w:p>
    <w:p w:rsidR="00D71CF8" w:rsidRPr="00063241" w:rsidRDefault="00D71CF8" w:rsidP="00D71CF8">
      <w:pPr>
        <w:rPr>
          <w:rFonts w:ascii="宋体" w:hAnsi="宋体"/>
          <w:color w:val="000000"/>
        </w:rPr>
      </w:pPr>
      <w:r w:rsidRPr="00063241">
        <w:rPr>
          <w:rFonts w:ascii="宋体" w:hAnsi="宋体" w:hint="eastAsia"/>
          <w:color w:val="000000"/>
        </w:rPr>
        <w:t>参考下面材料包的内容，针对这位同学的疑问，从经济角度谈谈你的认识。（</w:t>
      </w:r>
      <w:r w:rsidRPr="00063241">
        <w:rPr>
          <w:rFonts w:ascii="宋体" w:hAnsi="宋体"/>
          <w:color w:val="000000"/>
        </w:rPr>
        <w:t>11</w:t>
      </w:r>
      <w:r w:rsidRPr="00063241">
        <w:rPr>
          <w:rFonts w:ascii="宋体" w:hAnsi="宋体" w:hint="eastAsia"/>
          <w:color w:val="000000"/>
        </w:rPr>
        <w:t>分）</w:t>
      </w:r>
    </w:p>
    <w:p w:rsidR="00D71CF8" w:rsidRPr="00063241" w:rsidRDefault="00D71CF8" w:rsidP="00D71CF8">
      <w:pPr>
        <w:rPr>
          <w:rFonts w:ascii="宋体" w:hAnsi="宋体" w:hint="eastAsia"/>
          <w:color w:val="000000"/>
        </w:rPr>
      </w:pPr>
      <w:r w:rsidRPr="00063241">
        <w:rPr>
          <w:rFonts w:ascii="宋体" w:hAnsi="宋体"/>
          <w:color w:val="000000"/>
        </w:rPr>
      </w:r>
      <w:r w:rsidRPr="00063241">
        <w:rPr>
          <w:rFonts w:ascii="宋体" w:hAnsi="宋体"/>
          <w:color w:val="000000"/>
        </w:rPr>
        <w:pict>
          <v:roundrect id="圆角矩形 4" o:spid="_x0000_s1026" alt="高考资源网(ks5u.com),中国最大的高考网站,您身边的高考专家。" style="width:509.4pt;height:381.75pt;visibility:visible;mso-position-horizontal-relative:char;mso-position-vertical-relative:line;v-text-anchor:middle" arcsize="10923f" strokeweight=".25pt">
            <v:textbox>
              <w:txbxContent>
                <w:p w:rsidR="00D71CF8" w:rsidRPr="000C0ED6" w:rsidRDefault="00D71CF8" w:rsidP="00D71CF8">
                  <w:pPr>
                    <w:spacing w:line="360" w:lineRule="auto"/>
                    <w:jc w:val="center"/>
                    <w:rPr>
                      <w:rFonts w:ascii="黑体" w:eastAsia="黑体" w:hAnsi="黑体"/>
                    </w:rPr>
                  </w:pPr>
                  <w:r w:rsidRPr="000C0ED6">
                    <w:rPr>
                      <w:rFonts w:ascii="黑体" w:eastAsia="黑体" w:hAnsi="黑体" w:hint="eastAsia"/>
                    </w:rPr>
                    <w:t>资料包</w:t>
                  </w:r>
                </w:p>
                <w:p w:rsidR="00D71CF8" w:rsidRPr="00471EFE" w:rsidRDefault="00D71CF8" w:rsidP="00D71CF8">
                  <w:pPr>
                    <w:spacing w:line="360" w:lineRule="auto"/>
                    <w:ind w:left="105" w:hangingChars="50" w:hanging="105"/>
                    <w:rPr>
                      <w:rFonts w:ascii="楷体" w:eastAsia="楷体" w:hAnsi="楷体"/>
                    </w:rPr>
                  </w:pPr>
                  <w:r w:rsidRPr="00471EFE">
                    <w:rPr>
                      <w:rFonts w:ascii="MS Mincho" w:eastAsia="MS Mincho" w:hAnsi="MS Mincho" w:cs="MS Mincho" w:hint="eastAsia"/>
                    </w:rPr>
                    <w:t>◊</w:t>
                  </w:r>
                  <w:r w:rsidRPr="00471EFE">
                    <w:rPr>
                      <w:rFonts w:ascii="楷体" w:eastAsia="楷体" w:hAnsi="楷体" w:hint="eastAsia"/>
                    </w:rPr>
                    <w:t>我国的知识产权保护制度不断完善。目前，我国的专利法修正案（草案）已经提交全国人大审议，修正案（草案）大幅提高了故意侵犯、假冒专利的赔偿和罚款额。</w:t>
                  </w:r>
                </w:p>
                <w:p w:rsidR="00D71CF8" w:rsidRPr="00471EFE" w:rsidRDefault="00D71CF8" w:rsidP="00D71CF8">
                  <w:pPr>
                    <w:spacing w:line="360" w:lineRule="auto"/>
                    <w:ind w:left="105" w:hangingChars="50" w:hanging="105"/>
                    <w:rPr>
                      <w:rFonts w:ascii="楷体" w:eastAsia="楷体" w:hAnsi="楷体"/>
                    </w:rPr>
                  </w:pPr>
                  <w:r w:rsidRPr="00471EFE">
                    <w:rPr>
                      <w:rFonts w:ascii="MS Mincho" w:eastAsia="MS Mincho" w:hAnsi="MS Mincho" w:cs="MS Mincho" w:hint="eastAsia"/>
                    </w:rPr>
                    <w:t>◊</w:t>
                  </w:r>
                  <w:r w:rsidRPr="00471EFE">
                    <w:rPr>
                      <w:rFonts w:ascii="楷体" w:eastAsia="楷体" w:hAnsi="楷体" w:hint="eastAsia"/>
                    </w:rPr>
                    <w:t>和世界上大多数国家一样，我国对发明专利给予</w:t>
                  </w:r>
                  <w:r w:rsidRPr="000C0ED6">
                    <w:rPr>
                      <w:rFonts w:eastAsia="楷体"/>
                    </w:rPr>
                    <w:t>20</w:t>
                  </w:r>
                  <w:r w:rsidRPr="00471EFE">
                    <w:rPr>
                      <w:rFonts w:ascii="楷体" w:eastAsia="楷体" w:hAnsi="楷体" w:hint="eastAsia"/>
                    </w:rPr>
                    <w:t>年保护期限。在保护期内，使用某项专利须得到专利所有者的授权。专利超过保护期限，其他人可以无偿使用专利。</w:t>
                  </w:r>
                </w:p>
                <w:p w:rsidR="00D71CF8" w:rsidRPr="00471EFE" w:rsidRDefault="00D71CF8" w:rsidP="00D71CF8">
                  <w:pPr>
                    <w:spacing w:line="360" w:lineRule="auto"/>
                    <w:ind w:left="105" w:hangingChars="50" w:hanging="105"/>
                    <w:rPr>
                      <w:rFonts w:ascii="楷体" w:eastAsia="楷体" w:hAnsi="楷体"/>
                    </w:rPr>
                  </w:pPr>
                  <w:r w:rsidRPr="00471EFE">
                    <w:rPr>
                      <w:rFonts w:ascii="MS Mincho" w:eastAsia="MS Mincho" w:hAnsi="MS Mincho" w:cs="MS Mincho" w:hint="eastAsia"/>
                    </w:rPr>
                    <w:t>◊</w:t>
                  </w:r>
                  <w:r w:rsidRPr="00471EFE">
                    <w:rPr>
                      <w:rFonts w:ascii="楷体" w:eastAsia="楷体" w:hAnsi="楷体" w:hint="eastAsia"/>
                    </w:rPr>
                    <w:t>对于各行业的技术领跑企业来说，专利授权收入是重要的盈利来源。以某企业为例</w:t>
                  </w:r>
                  <w:r w:rsidRPr="000C0ED6">
                    <w:rPr>
                      <w:rFonts w:eastAsia="楷体"/>
                    </w:rPr>
                    <w:t>，</w:t>
                  </w:r>
                  <w:r w:rsidRPr="000C0ED6">
                    <w:rPr>
                      <w:rFonts w:eastAsia="楷体"/>
                    </w:rPr>
                    <w:t>2018</w:t>
                  </w:r>
                  <w:r w:rsidRPr="00471EFE">
                    <w:rPr>
                      <w:rFonts w:ascii="楷体" w:eastAsia="楷体" w:hAnsi="楷体" w:hint="eastAsia"/>
                    </w:rPr>
                    <w:t>年专利授权收入占该企业总收入的</w:t>
                  </w:r>
                  <w:r w:rsidRPr="000C0ED6">
                    <w:rPr>
                      <w:rFonts w:eastAsia="楷体"/>
                    </w:rPr>
                    <w:t>20%</w:t>
                  </w:r>
                  <w:r w:rsidRPr="00471EFE">
                    <w:rPr>
                      <w:rFonts w:ascii="楷体" w:eastAsia="楷体" w:hAnsi="楷体" w:hint="eastAsia"/>
                    </w:rPr>
                    <w:t>以上，其他企业如使用其专利，所生产的每件产品需要按售价的</w:t>
                  </w:r>
                  <w:r w:rsidRPr="000C0ED6">
                    <w:rPr>
                      <w:rFonts w:eastAsia="楷体"/>
                    </w:rPr>
                    <w:t>3%~5%</w:t>
                  </w:r>
                  <w:r w:rsidRPr="000C0ED6">
                    <w:rPr>
                      <w:rFonts w:eastAsia="楷体"/>
                    </w:rPr>
                    <w:t>支</w:t>
                  </w:r>
                  <w:r w:rsidRPr="00471EFE">
                    <w:rPr>
                      <w:rFonts w:ascii="楷体" w:eastAsia="楷体" w:hAnsi="楷体" w:hint="eastAsia"/>
                    </w:rPr>
                    <w:t>付专利费用。</w:t>
                  </w:r>
                </w:p>
                <w:p w:rsidR="00D71CF8" w:rsidRPr="00471EFE" w:rsidRDefault="00D71CF8" w:rsidP="00D71CF8">
                  <w:pPr>
                    <w:spacing w:line="360" w:lineRule="auto"/>
                    <w:ind w:left="105" w:hangingChars="50" w:hanging="105"/>
                    <w:rPr>
                      <w:rFonts w:ascii="楷体" w:eastAsia="楷体" w:hAnsi="楷体"/>
                    </w:rPr>
                  </w:pPr>
                  <w:r w:rsidRPr="00471EFE">
                    <w:rPr>
                      <w:rFonts w:ascii="MS Mincho" w:eastAsia="MS Mincho" w:hAnsi="MS Mincho" w:cs="MS Mincho" w:hint="eastAsia"/>
                    </w:rPr>
                    <w:t>◊</w:t>
                  </w:r>
                  <w:r w:rsidRPr="00471EFE">
                    <w:rPr>
                      <w:rFonts w:ascii="楷体" w:eastAsia="楷体" w:hAnsi="楷体" w:hint="eastAsia"/>
                    </w:rPr>
                    <w:t>图</w:t>
                  </w:r>
                  <w:r w:rsidRPr="000C0ED6">
                    <w:rPr>
                      <w:rFonts w:eastAsia="楷体"/>
                    </w:rPr>
                    <w:t>19</w:t>
                  </w:r>
                  <w:r w:rsidRPr="00471EFE">
                    <w:rPr>
                      <w:rFonts w:ascii="楷体" w:eastAsia="楷体" w:hAnsi="楷体" w:hint="eastAsia"/>
                    </w:rPr>
                    <w:t>反映了专利数量与行业竞争程度的关系。</w:t>
                  </w:r>
                </w:p>
                <w:p w:rsidR="00D71CF8" w:rsidRDefault="00D71CF8" w:rsidP="00D71CF8">
                  <w:pPr>
                    <w:jc w:val="center"/>
                  </w:pPr>
                  <w:r w:rsidRPr="00430E12">
                    <w:rPr>
                      <w:noProof/>
                    </w:rPr>
                    <w:drawing>
                      <wp:inline distT="0" distB="0" distL="0" distR="0">
                        <wp:extent cx="2625725" cy="153035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5725" cy="153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1CF8" w:rsidRDefault="00D71CF8" w:rsidP="00D71CF8">
                  <w:pPr>
                    <w:jc w:val="center"/>
                  </w:pPr>
                </w:p>
              </w:txbxContent>
            </v:textbox>
            <w10:anchorlock/>
          </v:roundrect>
        </w:pict>
      </w:r>
    </w:p>
    <w:p w:rsidR="00D71CF8" w:rsidRPr="00063241" w:rsidRDefault="00D71CF8" w:rsidP="00D71CF8">
      <w:pPr>
        <w:rPr>
          <w:rFonts w:ascii="宋体" w:hAnsi="宋体" w:hint="eastAsia"/>
          <w:color w:val="000000"/>
        </w:rPr>
      </w:pPr>
    </w:p>
    <w:p w:rsidR="00D71CF8" w:rsidRPr="00063241" w:rsidRDefault="00D71CF8" w:rsidP="00D71CF8">
      <w:pPr>
        <w:rPr>
          <w:rFonts w:ascii="宋体" w:hAnsi="宋体"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Default="00D71CF8" w:rsidP="00D71CF8">
      <w:pPr>
        <w:rPr>
          <w:rFonts w:hint="eastAsia"/>
          <w:color w:val="000000"/>
        </w:rPr>
      </w:pPr>
    </w:p>
    <w:p w:rsidR="00D71CF8" w:rsidRPr="00D71CF8" w:rsidRDefault="00D71CF8" w:rsidP="00D71CF8">
      <w:pPr>
        <w:tabs>
          <w:tab w:val="left" w:pos="5530"/>
        </w:tabs>
        <w:autoSpaceDE w:val="0"/>
        <w:autoSpaceDN w:val="0"/>
        <w:adjustRightInd w:val="0"/>
        <w:ind w:firstLineChars="200" w:firstLine="420"/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</w:pPr>
      <w:r w:rsidRPr="00063241">
        <w:rPr>
          <w:rFonts w:ascii="宋体" w:hAnsi="宋体" w:cs="Arial" w:hint="eastAsia"/>
          <w:color w:val="000000"/>
          <w:szCs w:val="21"/>
          <w:shd w:val="clear" w:color="auto" w:fill="FFFFFF"/>
        </w:rPr>
        <w:lastRenderedPageBreak/>
        <w:t>1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2</w:t>
      </w:r>
      <w:r w:rsidRPr="00063241">
        <w:rPr>
          <w:rFonts w:ascii="宋体" w:hAnsi="宋体" w:cs="Arial" w:hint="eastAsia"/>
          <w:color w:val="000000"/>
          <w:szCs w:val="21"/>
          <w:shd w:val="clear" w:color="auto" w:fill="FFFFFF"/>
        </w:rPr>
        <w:t>.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（2019全国卷三）近几年中国新能源汽车发展迅速，生产企业已达</w:t>
      </w:r>
      <w:r w:rsidRPr="00D71CF8">
        <w:rPr>
          <w:rFonts w:ascii="华文楷体" w:eastAsia="华文楷体" w:hAnsi="华文楷体" w:cs="Arial"/>
          <w:color w:val="000000"/>
          <w:szCs w:val="21"/>
          <w:shd w:val="clear" w:color="auto" w:fill="FFFFFF"/>
        </w:rPr>
        <w:t>200多家，产业集群优势明显。2018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年，中国取消新能源汽车外资股比限制，允许该领域实行外资独资经营。新通过的《外商投资法》对外商投资实行准入前的国民待遇加负面清单管理制度。</w:t>
      </w:r>
    </w:p>
    <w:p w:rsidR="00D71CF8" w:rsidRPr="00D71CF8" w:rsidRDefault="00D71CF8" w:rsidP="00D71CF8">
      <w:pPr>
        <w:tabs>
          <w:tab w:val="left" w:pos="5530"/>
        </w:tabs>
        <w:autoSpaceDE w:val="0"/>
        <w:autoSpaceDN w:val="0"/>
        <w:adjustRightInd w:val="0"/>
        <w:ind w:firstLineChars="200" w:firstLine="420"/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</w:pP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某公司是国外一家具有全球影响力的新能源汽车企业，其设计与生产理念同当前全球先进制造、绿色能源、智能制造高度契合，</w:t>
      </w:r>
      <w:r w:rsidRPr="00D71CF8">
        <w:rPr>
          <w:rFonts w:ascii="华文楷体" w:eastAsia="华文楷体" w:hAnsi="华文楷体" w:cs="Arial"/>
          <w:color w:val="000000"/>
          <w:szCs w:val="21"/>
          <w:shd w:val="clear" w:color="auto" w:fill="FFFFFF"/>
        </w:rPr>
        <w:t>2018年该公司入选世界品牌500强。2019年1月，该公司决定在上海投资70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亿美元开工建设集新能源汽车的研发、制造、销售等功能于一体的超级工厂，预计年生产纯电动汽车</w:t>
      </w:r>
      <w:r w:rsidRPr="00D71CF8">
        <w:rPr>
          <w:rFonts w:ascii="华文楷体" w:eastAsia="华文楷体" w:hAnsi="华文楷体" w:cs="Arial"/>
          <w:color w:val="000000"/>
          <w:szCs w:val="21"/>
          <w:shd w:val="clear" w:color="auto" w:fill="FFFFFF"/>
        </w:rPr>
        <w:t>50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万辆。</w:t>
      </w:r>
    </w:p>
    <w:p w:rsidR="00D71CF8" w:rsidRPr="00D71CF8" w:rsidRDefault="00D71CF8" w:rsidP="00D71CF8">
      <w:pPr>
        <w:tabs>
          <w:tab w:val="left" w:pos="5530"/>
        </w:tabs>
        <w:autoSpaceDE w:val="0"/>
        <w:autoSpaceDN w:val="0"/>
        <w:adjustRightInd w:val="0"/>
        <w:ind w:firstLineChars="200" w:firstLine="420"/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</w:pPr>
      <w:r w:rsidRPr="00D71CF8">
        <w:rPr>
          <w:rFonts w:ascii="华文楷体" w:eastAsia="华文楷体" w:hAnsi="华文楷体" w:cs="Arial"/>
          <w:color w:val="000000"/>
          <w:szCs w:val="21"/>
          <w:shd w:val="clear" w:color="auto" w:fill="FFFFFF"/>
        </w:rPr>
        <w:t>2018年，中国新能源汽车产销分别完成127万辆和125．6万辆，比上年分别增长59．9%和61．7%。市场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预测，到</w:t>
      </w:r>
      <w:r w:rsidRPr="00D71CF8">
        <w:rPr>
          <w:rFonts w:ascii="华文楷体" w:eastAsia="华文楷体" w:hAnsi="华文楷体" w:cs="Arial"/>
          <w:color w:val="000000"/>
          <w:szCs w:val="21"/>
          <w:shd w:val="clear" w:color="auto" w:fill="FFFFFF"/>
        </w:rPr>
        <w:t>2028年新能源汽车在中国的销量将超过1100万</w:t>
      </w:r>
      <w:r w:rsidRPr="00D71CF8">
        <w:rPr>
          <w:rFonts w:ascii="华文楷体" w:eastAsia="华文楷体" w:hAnsi="华文楷体" w:cs="Arial" w:hint="eastAsia"/>
          <w:color w:val="000000"/>
          <w:szCs w:val="21"/>
          <w:shd w:val="clear" w:color="auto" w:fill="FFFFFF"/>
        </w:rPr>
        <w:t>辆。</w:t>
      </w: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  <w:r w:rsidRPr="00063241">
        <w:rPr>
          <w:rFonts w:ascii="宋体" w:hAnsi="宋体" w:cs="Arial" w:hint="eastAsia"/>
          <w:color w:val="000000"/>
          <w:szCs w:val="21"/>
          <w:shd w:val="clear" w:color="auto" w:fill="FFFFFF"/>
        </w:rPr>
        <w:t>结合材料，运用经济生活知识分析该公司为何在中国投资建设新能源汽车工厂。（14分）</w:t>
      </w: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/>
          <w:color w:val="000000"/>
          <w:szCs w:val="21"/>
          <w:shd w:val="clear" w:color="auto" w:fill="FFFFFF"/>
        </w:rPr>
      </w:pPr>
    </w:p>
    <w:p w:rsidR="00D71CF8" w:rsidRPr="00063241" w:rsidRDefault="00D71CF8" w:rsidP="00D71CF8">
      <w:pPr>
        <w:tabs>
          <w:tab w:val="left" w:pos="5530"/>
        </w:tabs>
        <w:autoSpaceDE w:val="0"/>
        <w:autoSpaceDN w:val="0"/>
        <w:adjustRightInd w:val="0"/>
        <w:rPr>
          <w:rFonts w:ascii="宋体" w:hAnsi="宋体" w:cs="Arial" w:hint="eastAsia"/>
          <w:color w:val="000000"/>
          <w:szCs w:val="21"/>
          <w:shd w:val="clear" w:color="auto" w:fill="FFFFFF"/>
        </w:rPr>
      </w:pPr>
    </w:p>
    <w:p w:rsidR="00D71CF8" w:rsidRPr="007042D7" w:rsidRDefault="00D71CF8" w:rsidP="007042D7">
      <w:pPr>
        <w:spacing w:line="240" w:lineRule="atLeast"/>
        <w:jc w:val="left"/>
        <w:rPr>
          <w:rFonts w:ascii="宋体" w:hAnsi="宋体" w:hint="eastAsia"/>
          <w:b/>
          <w:sz w:val="30"/>
          <w:szCs w:val="30"/>
        </w:rPr>
      </w:pPr>
    </w:p>
    <w:sectPr w:rsidR="00D71CF8" w:rsidRPr="007042D7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0FD" w:rsidRDefault="009A10FD" w:rsidP="008242C3">
      <w:r>
        <w:separator/>
      </w:r>
    </w:p>
  </w:endnote>
  <w:endnote w:type="continuationSeparator" w:id="0">
    <w:p w:rsidR="009A10FD" w:rsidRDefault="009A10FD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6321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0FD" w:rsidRDefault="009A10FD" w:rsidP="008242C3">
      <w:r>
        <w:separator/>
      </w:r>
    </w:p>
  </w:footnote>
  <w:footnote w:type="continuationSeparator" w:id="0">
    <w:p w:rsidR="009A10FD" w:rsidRDefault="009A10FD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321EA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42D7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A10FD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71CF8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806AF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BC84"/>
  <w15:docId w15:val="{82A15ADB-8DC5-47FF-ADF6-3875DFAF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2020-02-04T14:14:00Z</dcterms:created>
  <dcterms:modified xsi:type="dcterms:W3CDTF">2020-02-14T06:31:00Z</dcterms:modified>
</cp:coreProperties>
</file>