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35B5" w:rsidRDefault="00FC5D0A" w:rsidP="00EB2207">
      <w:pPr>
        <w:spacing w:line="240" w:lineRule="atLeast"/>
        <w:jc w:val="center"/>
        <w:rPr>
          <w:rFonts w:ascii="宋体" w:eastAsia="宋体" w:hAnsi="宋体" w:cs="Times New Roman"/>
          <w:b/>
          <w:sz w:val="30"/>
          <w:szCs w:val="30"/>
        </w:rPr>
      </w:pPr>
      <w:r>
        <w:rPr>
          <w:rFonts w:ascii="宋体" w:eastAsia="宋体" w:hAnsi="宋体" w:cs="Times New Roman" w:hint="eastAsia"/>
          <w:b/>
          <w:sz w:val="30"/>
          <w:szCs w:val="30"/>
        </w:rPr>
        <w:t>高二年级政治第</w:t>
      </w:r>
      <w:r w:rsidR="00C1213B">
        <w:rPr>
          <w:rFonts w:ascii="宋体" w:eastAsia="宋体" w:hAnsi="宋体" w:cs="Times New Roman"/>
          <w:b/>
          <w:sz w:val="30"/>
          <w:szCs w:val="30"/>
        </w:rPr>
        <w:t>10</w:t>
      </w:r>
      <w:r>
        <w:rPr>
          <w:rFonts w:ascii="宋体" w:eastAsia="宋体" w:hAnsi="宋体" w:cs="Times New Roman" w:hint="eastAsia"/>
          <w:b/>
          <w:sz w:val="30"/>
          <w:szCs w:val="30"/>
        </w:rPr>
        <w:t>课时</w:t>
      </w:r>
      <w:r>
        <w:rPr>
          <w:rFonts w:ascii="宋体" w:eastAsia="宋体" w:hAnsi="宋体" w:cs="Times New Roman"/>
          <w:b/>
          <w:sz w:val="30"/>
          <w:szCs w:val="30"/>
        </w:rPr>
        <w:t xml:space="preserve"> </w:t>
      </w:r>
      <w:r>
        <w:rPr>
          <w:rFonts w:ascii="宋体" w:eastAsia="宋体" w:hAnsi="宋体" w:cs="Times New Roman" w:hint="eastAsia"/>
          <w:b/>
          <w:sz w:val="30"/>
          <w:szCs w:val="30"/>
        </w:rPr>
        <w:t>《生产与经济制度》</w:t>
      </w:r>
      <w:r w:rsidR="00C1213B">
        <w:rPr>
          <w:rFonts w:ascii="宋体" w:eastAsia="宋体" w:hAnsi="宋体" w:cs="Times New Roman" w:hint="eastAsia"/>
          <w:b/>
          <w:sz w:val="30"/>
          <w:szCs w:val="30"/>
        </w:rPr>
        <w:t>习题讲</w:t>
      </w:r>
      <w:r w:rsidR="004D7F87">
        <w:rPr>
          <w:rFonts w:ascii="宋体" w:eastAsia="宋体" w:hAnsi="宋体" w:cs="Times New Roman" w:hint="eastAsia"/>
          <w:b/>
          <w:sz w:val="30"/>
          <w:szCs w:val="30"/>
        </w:rPr>
        <w:t>解</w:t>
      </w:r>
      <w:bookmarkStart w:id="0" w:name="_GoBack"/>
      <w:bookmarkEnd w:id="0"/>
    </w:p>
    <w:p w:rsidR="00FC5D0A" w:rsidRDefault="00FC5D0A" w:rsidP="00EB2207">
      <w:pPr>
        <w:spacing w:line="240" w:lineRule="atLeast"/>
        <w:jc w:val="center"/>
        <w:rPr>
          <w:rFonts w:ascii="宋体" w:eastAsia="宋体" w:hAnsi="宋体" w:cs="Times New Roman"/>
          <w:b/>
          <w:sz w:val="30"/>
          <w:szCs w:val="30"/>
        </w:rPr>
      </w:pPr>
      <w:r>
        <w:rPr>
          <w:rFonts w:ascii="宋体" w:eastAsia="宋体" w:hAnsi="宋体" w:cs="Times New Roman" w:hint="eastAsia"/>
          <w:b/>
          <w:sz w:val="30"/>
          <w:szCs w:val="30"/>
        </w:rPr>
        <w:t>学习指南</w:t>
      </w:r>
    </w:p>
    <w:p w:rsidR="00FC5D0A" w:rsidRPr="00FC5D0A" w:rsidRDefault="00FC5D0A" w:rsidP="00EB2207">
      <w:pPr>
        <w:spacing w:line="240" w:lineRule="atLeast"/>
        <w:jc w:val="center"/>
        <w:rPr>
          <w:rFonts w:ascii="宋体" w:eastAsia="宋体" w:hAnsi="宋体" w:cs="Times New Roman"/>
          <w:b/>
          <w:sz w:val="24"/>
          <w:szCs w:val="24"/>
        </w:rPr>
      </w:pPr>
    </w:p>
    <w:p w:rsidR="00F96389" w:rsidRPr="00ED0060" w:rsidRDefault="005A7D75" w:rsidP="00ED0060">
      <w:pPr>
        <w:pStyle w:val="a8"/>
        <w:numPr>
          <w:ilvl w:val="0"/>
          <w:numId w:val="18"/>
        </w:numPr>
        <w:spacing w:line="240" w:lineRule="atLeast"/>
        <w:ind w:firstLineChars="0"/>
        <w:rPr>
          <w:rFonts w:ascii="宋体" w:hAnsi="宋体"/>
          <w:b/>
          <w:color w:val="0000FF"/>
          <w:sz w:val="24"/>
          <w:szCs w:val="24"/>
        </w:rPr>
      </w:pPr>
      <w:r w:rsidRPr="00ED0060">
        <w:rPr>
          <w:rFonts w:ascii="宋体" w:hAnsi="宋体" w:hint="eastAsia"/>
          <w:b/>
          <w:color w:val="0000FF"/>
          <w:sz w:val="24"/>
          <w:szCs w:val="24"/>
        </w:rPr>
        <w:t>学习目标</w:t>
      </w:r>
    </w:p>
    <w:p w:rsidR="00ED0060" w:rsidRPr="00ED0060" w:rsidRDefault="00ED0060" w:rsidP="00ED0060">
      <w:pPr>
        <w:pStyle w:val="a8"/>
        <w:spacing w:line="240" w:lineRule="atLeast"/>
        <w:ind w:left="720" w:firstLineChars="0" w:firstLine="0"/>
        <w:rPr>
          <w:rFonts w:ascii="宋体" w:hAnsi="宋体"/>
          <w:b/>
          <w:color w:val="0000FF"/>
          <w:sz w:val="24"/>
          <w:szCs w:val="24"/>
        </w:rPr>
      </w:pPr>
    </w:p>
    <w:p w:rsidR="00997B0F" w:rsidRPr="007A7B46" w:rsidRDefault="00EC33B6" w:rsidP="00997B0F">
      <w:pPr>
        <w:spacing w:line="240" w:lineRule="atLeast"/>
        <w:rPr>
          <w:rFonts w:ascii="宋体" w:hAnsi="宋体"/>
          <w:szCs w:val="21"/>
        </w:rPr>
      </w:pPr>
      <w:r>
        <w:rPr>
          <w:rFonts w:ascii="宋体" w:hAnsi="宋体" w:hint="eastAsia"/>
          <w:szCs w:val="21"/>
        </w:rPr>
        <w:t>简述</w:t>
      </w:r>
      <w:r w:rsidR="00997B0F" w:rsidRPr="007A7B46">
        <w:rPr>
          <w:rFonts w:ascii="宋体" w:hAnsi="宋体" w:hint="eastAsia"/>
          <w:szCs w:val="21"/>
        </w:rPr>
        <w:t>社会再生产</w:t>
      </w:r>
      <w:r>
        <w:rPr>
          <w:rFonts w:ascii="宋体" w:hAnsi="宋体" w:hint="eastAsia"/>
          <w:szCs w:val="21"/>
        </w:rPr>
        <w:t>过程</w:t>
      </w:r>
      <w:r w:rsidR="00997B0F" w:rsidRPr="007A7B46">
        <w:rPr>
          <w:rFonts w:ascii="宋体" w:hAnsi="宋体" w:hint="eastAsia"/>
          <w:szCs w:val="21"/>
        </w:rPr>
        <w:t xml:space="preserve">  </w:t>
      </w:r>
      <w:r>
        <w:rPr>
          <w:rFonts w:ascii="宋体" w:hAnsi="宋体" w:hint="eastAsia"/>
          <w:szCs w:val="21"/>
        </w:rPr>
        <w:t>理解</w:t>
      </w:r>
      <w:r w:rsidR="004824E7" w:rsidRPr="007A7B46">
        <w:rPr>
          <w:rFonts w:ascii="宋体" w:hAnsi="宋体" w:hint="eastAsia"/>
          <w:szCs w:val="21"/>
        </w:rPr>
        <w:t>生产与</w:t>
      </w:r>
      <w:r w:rsidR="00997B0F" w:rsidRPr="007A7B46">
        <w:rPr>
          <w:rFonts w:ascii="宋体" w:hAnsi="宋体" w:hint="eastAsia"/>
          <w:szCs w:val="21"/>
        </w:rPr>
        <w:t>消费的关系</w:t>
      </w:r>
      <w:r w:rsidR="004824E7" w:rsidRPr="007A7B46">
        <w:rPr>
          <w:rFonts w:ascii="宋体" w:hAnsi="宋体" w:hint="eastAsia"/>
          <w:szCs w:val="21"/>
        </w:rPr>
        <w:t xml:space="preserve">  </w:t>
      </w:r>
      <w:r>
        <w:rPr>
          <w:rFonts w:ascii="宋体" w:hAnsi="宋体" w:hint="eastAsia"/>
          <w:szCs w:val="21"/>
        </w:rPr>
        <w:t>了解</w:t>
      </w:r>
      <w:r w:rsidR="004824E7" w:rsidRPr="007A7B46">
        <w:rPr>
          <w:rFonts w:ascii="宋体" w:hAnsi="宋体" w:hint="eastAsia"/>
          <w:szCs w:val="21"/>
        </w:rPr>
        <w:t>大力发展生产力</w:t>
      </w:r>
      <w:r>
        <w:rPr>
          <w:rFonts w:ascii="宋体" w:hAnsi="宋体" w:hint="eastAsia"/>
          <w:szCs w:val="21"/>
        </w:rPr>
        <w:t>的意义</w:t>
      </w:r>
    </w:p>
    <w:p w:rsidR="00997B0F" w:rsidRPr="007A7B46" w:rsidRDefault="00EC33B6" w:rsidP="00997B0F">
      <w:pPr>
        <w:spacing w:line="240" w:lineRule="atLeast"/>
        <w:rPr>
          <w:rFonts w:ascii="宋体" w:hAnsi="宋体"/>
          <w:szCs w:val="21"/>
        </w:rPr>
      </w:pPr>
      <w:r>
        <w:rPr>
          <w:rFonts w:ascii="宋体" w:hAnsi="宋体" w:hint="eastAsia"/>
          <w:szCs w:val="21"/>
        </w:rPr>
        <w:t>理解</w:t>
      </w:r>
      <w:r w:rsidR="00997B0F" w:rsidRPr="007A7B46">
        <w:rPr>
          <w:rFonts w:ascii="宋体" w:hAnsi="宋体" w:hint="eastAsia"/>
          <w:szCs w:val="21"/>
        </w:rPr>
        <w:t xml:space="preserve">公有制为主体、多种所有制经济共同发展是社会主义市场经济体制的根基   </w:t>
      </w:r>
    </w:p>
    <w:p w:rsidR="00997B0F" w:rsidRPr="007A7B46" w:rsidRDefault="00EC33B6" w:rsidP="00997B0F">
      <w:pPr>
        <w:spacing w:line="240" w:lineRule="atLeast"/>
        <w:rPr>
          <w:rFonts w:ascii="宋体" w:hAnsi="宋体"/>
          <w:szCs w:val="21"/>
        </w:rPr>
      </w:pPr>
      <w:r>
        <w:rPr>
          <w:rFonts w:ascii="宋体" w:hAnsi="宋体" w:hint="eastAsia"/>
          <w:szCs w:val="21"/>
        </w:rPr>
        <w:t>区分</w:t>
      </w:r>
      <w:r w:rsidR="00997B0F" w:rsidRPr="007A7B46">
        <w:rPr>
          <w:rFonts w:ascii="宋体" w:hAnsi="宋体" w:hint="eastAsia"/>
          <w:szCs w:val="21"/>
        </w:rPr>
        <w:t xml:space="preserve">各种所有制经济的地位和作用 </w:t>
      </w:r>
    </w:p>
    <w:p w:rsidR="00997B0F" w:rsidRPr="007A7B46" w:rsidRDefault="00EC33B6" w:rsidP="00997B0F">
      <w:pPr>
        <w:spacing w:line="240" w:lineRule="atLeast"/>
        <w:rPr>
          <w:rFonts w:ascii="宋体" w:hAnsi="宋体"/>
          <w:szCs w:val="21"/>
        </w:rPr>
      </w:pPr>
      <w:r>
        <w:rPr>
          <w:rFonts w:ascii="宋体" w:hAnsi="宋体" w:hint="eastAsia"/>
          <w:szCs w:val="21"/>
        </w:rPr>
        <w:t>明确</w:t>
      </w:r>
      <w:r w:rsidR="00997B0F" w:rsidRPr="007A7B46">
        <w:rPr>
          <w:rFonts w:ascii="宋体" w:hAnsi="宋体" w:hint="eastAsia"/>
          <w:szCs w:val="21"/>
        </w:rPr>
        <w:t xml:space="preserve">公有制经济和非公有制经济相互促进、共同发展 </w:t>
      </w:r>
    </w:p>
    <w:p w:rsidR="005827BC" w:rsidRDefault="00EC33B6" w:rsidP="00997B0F">
      <w:pPr>
        <w:spacing w:line="240" w:lineRule="atLeast"/>
        <w:rPr>
          <w:rFonts w:ascii="宋体" w:hAnsi="宋体"/>
          <w:szCs w:val="21"/>
        </w:rPr>
      </w:pPr>
      <w:r>
        <w:rPr>
          <w:rFonts w:ascii="宋体" w:hAnsi="宋体" w:hint="eastAsia"/>
          <w:szCs w:val="21"/>
        </w:rPr>
        <w:t>明确必须</w:t>
      </w:r>
      <w:r w:rsidR="00997B0F" w:rsidRPr="007A7B46">
        <w:rPr>
          <w:rFonts w:ascii="宋体" w:hAnsi="宋体" w:hint="eastAsia"/>
          <w:szCs w:val="21"/>
        </w:rPr>
        <w:t>毫不动摇巩固和发展公有制经济，毫不动摇鼓励、支持、引导非公有制经济发展</w:t>
      </w:r>
    </w:p>
    <w:p w:rsidR="00FC5D0A" w:rsidRPr="007A7B46" w:rsidRDefault="00FC5D0A" w:rsidP="00997B0F">
      <w:pPr>
        <w:spacing w:line="240" w:lineRule="atLeast"/>
        <w:rPr>
          <w:rFonts w:ascii="宋体" w:hAnsi="宋体"/>
          <w:szCs w:val="21"/>
        </w:rPr>
      </w:pPr>
    </w:p>
    <w:p w:rsidR="005827BC" w:rsidRPr="00ED0060" w:rsidRDefault="005827BC" w:rsidP="00ED0060">
      <w:pPr>
        <w:pStyle w:val="a8"/>
        <w:numPr>
          <w:ilvl w:val="0"/>
          <w:numId w:val="18"/>
        </w:numPr>
        <w:spacing w:line="240" w:lineRule="atLeast"/>
        <w:ind w:firstLineChars="0"/>
        <w:jc w:val="left"/>
        <w:rPr>
          <w:rFonts w:ascii="宋体" w:eastAsia="宋体" w:hAnsi="宋体" w:cs="Times New Roman"/>
          <w:b/>
          <w:color w:val="0000FF"/>
          <w:sz w:val="24"/>
          <w:szCs w:val="24"/>
        </w:rPr>
      </w:pPr>
      <w:r w:rsidRPr="00ED0060">
        <w:rPr>
          <w:rFonts w:ascii="宋体" w:eastAsia="宋体" w:hAnsi="宋体" w:cs="Times New Roman" w:hint="eastAsia"/>
          <w:b/>
          <w:color w:val="0000FF"/>
          <w:sz w:val="24"/>
          <w:szCs w:val="24"/>
        </w:rPr>
        <w:t>学习</w:t>
      </w:r>
      <w:r w:rsidR="005A7D75" w:rsidRPr="00ED0060">
        <w:rPr>
          <w:rFonts w:ascii="宋体" w:eastAsia="宋体" w:hAnsi="宋体" w:cs="Times New Roman" w:hint="eastAsia"/>
          <w:b/>
          <w:color w:val="0000FF"/>
          <w:sz w:val="24"/>
          <w:szCs w:val="24"/>
        </w:rPr>
        <w:t>方法</w:t>
      </w:r>
    </w:p>
    <w:p w:rsidR="00ED0060" w:rsidRPr="00ED0060" w:rsidRDefault="00ED0060" w:rsidP="00ED0060">
      <w:pPr>
        <w:pStyle w:val="a8"/>
        <w:spacing w:line="240" w:lineRule="atLeast"/>
        <w:ind w:left="720" w:firstLineChars="0" w:firstLine="0"/>
        <w:jc w:val="left"/>
        <w:rPr>
          <w:rFonts w:ascii="宋体" w:eastAsia="宋体" w:hAnsi="宋体" w:cs="Times New Roman"/>
          <w:b/>
          <w:color w:val="0000FF"/>
          <w:sz w:val="24"/>
          <w:szCs w:val="24"/>
        </w:rPr>
      </w:pPr>
    </w:p>
    <w:p w:rsidR="005827BC" w:rsidRPr="007A7B46" w:rsidRDefault="005827BC" w:rsidP="004824E7">
      <w:pPr>
        <w:spacing w:line="240" w:lineRule="atLeast"/>
        <w:rPr>
          <w:rFonts w:ascii="宋体" w:hAnsi="宋体"/>
          <w:szCs w:val="21"/>
        </w:rPr>
      </w:pPr>
      <w:r w:rsidRPr="007A7B46">
        <w:rPr>
          <w:rFonts w:ascii="宋体" w:hAnsi="宋体" w:hint="eastAsia"/>
          <w:szCs w:val="21"/>
        </w:rPr>
        <w:t>1.</w:t>
      </w:r>
      <w:r w:rsidR="004824E7" w:rsidRPr="007A7B46">
        <w:rPr>
          <w:rFonts w:hint="eastAsia"/>
        </w:rPr>
        <w:t xml:space="preserve"> </w:t>
      </w:r>
      <w:r w:rsidR="004824E7" w:rsidRPr="007A7B46">
        <w:rPr>
          <w:rFonts w:ascii="宋体" w:hAnsi="宋体" w:hint="eastAsia"/>
          <w:szCs w:val="21"/>
        </w:rPr>
        <w:t>通过问卷调查或搜集统计数据，分析我国居民消费</w:t>
      </w:r>
      <w:r w:rsidR="00F572C4" w:rsidRPr="007A7B46">
        <w:rPr>
          <w:rFonts w:ascii="宋体" w:hAnsi="宋体" w:hint="eastAsia"/>
          <w:szCs w:val="21"/>
        </w:rPr>
        <w:t>水</w:t>
      </w:r>
      <w:r w:rsidR="00721353" w:rsidRPr="007A7B46">
        <w:rPr>
          <w:rFonts w:ascii="宋体" w:hAnsi="宋体" w:hint="eastAsia"/>
          <w:szCs w:val="21"/>
        </w:rPr>
        <w:t>平、</w:t>
      </w:r>
      <w:r w:rsidR="004824E7" w:rsidRPr="007A7B46">
        <w:rPr>
          <w:rFonts w:ascii="宋体" w:hAnsi="宋体" w:hint="eastAsia"/>
          <w:szCs w:val="21"/>
        </w:rPr>
        <w:t>结构的变化，探究这些变化对企业经营方向和产业结构转型升级的影响。</w:t>
      </w:r>
      <w:r w:rsidR="004824E7" w:rsidRPr="007A7B46">
        <w:rPr>
          <w:rFonts w:ascii="宋体" w:hAnsi="宋体"/>
          <w:szCs w:val="21"/>
        </w:rPr>
        <w:t xml:space="preserve"> </w:t>
      </w:r>
    </w:p>
    <w:p w:rsidR="00F572C4" w:rsidRPr="007A7B46" w:rsidRDefault="005827BC" w:rsidP="00F572C4">
      <w:pPr>
        <w:spacing w:line="240" w:lineRule="atLeast"/>
        <w:rPr>
          <w:rFonts w:ascii="宋体" w:hAnsi="宋体"/>
          <w:szCs w:val="21"/>
        </w:rPr>
      </w:pPr>
      <w:r w:rsidRPr="007A7B46">
        <w:rPr>
          <w:rFonts w:ascii="宋体" w:hAnsi="宋体" w:hint="eastAsia"/>
          <w:szCs w:val="21"/>
        </w:rPr>
        <w:t>2.</w:t>
      </w:r>
      <w:r w:rsidR="00F572C4" w:rsidRPr="007A7B46">
        <w:rPr>
          <w:rFonts w:ascii="宋体" w:hAnsi="宋体" w:hint="eastAsia"/>
          <w:szCs w:val="21"/>
        </w:rPr>
        <w:t>以“为什么要坚持‘两个毫不动摇’”为议题，探究我国现阶段生产资料所有制度的优越性。</w:t>
      </w:r>
    </w:p>
    <w:p w:rsidR="00F572C4" w:rsidRPr="007A7B46" w:rsidRDefault="00F572C4" w:rsidP="00F572C4">
      <w:pPr>
        <w:spacing w:line="240" w:lineRule="atLeast"/>
        <w:rPr>
          <w:rFonts w:ascii="宋体" w:hAnsi="宋体"/>
          <w:szCs w:val="21"/>
        </w:rPr>
      </w:pPr>
      <w:r w:rsidRPr="007A7B46">
        <w:rPr>
          <w:rFonts w:ascii="宋体" w:hAnsi="宋体" w:hint="eastAsia"/>
          <w:szCs w:val="21"/>
        </w:rPr>
        <w:t>3.可调研某项公共工程，印证坚持公有制主体地位、发挥国有经济主导作用的必要性和重要性。</w:t>
      </w:r>
    </w:p>
    <w:p w:rsidR="005827BC" w:rsidRDefault="00F572C4" w:rsidP="00F572C4">
      <w:pPr>
        <w:spacing w:line="240" w:lineRule="atLeast"/>
        <w:rPr>
          <w:rFonts w:ascii="宋体" w:hAnsi="宋体"/>
          <w:szCs w:val="21"/>
        </w:rPr>
      </w:pPr>
      <w:r w:rsidRPr="007A7B46">
        <w:rPr>
          <w:rFonts w:ascii="宋体" w:hAnsi="宋体" w:hint="eastAsia"/>
          <w:szCs w:val="21"/>
        </w:rPr>
        <w:t>4</w:t>
      </w:r>
      <w:r w:rsidR="00B4420A">
        <w:rPr>
          <w:rFonts w:ascii="宋体" w:hAnsi="宋体" w:hint="eastAsia"/>
          <w:szCs w:val="21"/>
        </w:rPr>
        <w:t>．</w:t>
      </w:r>
      <w:r w:rsidRPr="007A7B46">
        <w:rPr>
          <w:rFonts w:ascii="宋体" w:hAnsi="宋体" w:hint="eastAsia"/>
          <w:szCs w:val="21"/>
        </w:rPr>
        <w:t>可通过查阅资料、专家讲座，了解混合所有制经济是如何实现公有制经济与非公有制经济相互促进、共同发展的；可通过问卷调查或访谈，了解发展非公有制经济对经济发展和提高人民生活水平的意义。</w:t>
      </w:r>
    </w:p>
    <w:p w:rsidR="00FC5D0A" w:rsidRDefault="00FC5D0A" w:rsidP="00F572C4">
      <w:pPr>
        <w:spacing w:line="240" w:lineRule="atLeast"/>
        <w:rPr>
          <w:rFonts w:ascii="宋体" w:hAnsi="宋体"/>
          <w:szCs w:val="21"/>
        </w:rPr>
      </w:pPr>
    </w:p>
    <w:p w:rsidR="00FC5D0A" w:rsidRDefault="00FC5D0A" w:rsidP="00FC5D0A">
      <w:pPr>
        <w:pStyle w:val="a8"/>
        <w:numPr>
          <w:ilvl w:val="0"/>
          <w:numId w:val="17"/>
        </w:numPr>
        <w:spacing w:line="240" w:lineRule="atLeast"/>
        <w:ind w:firstLineChars="0"/>
        <w:jc w:val="left"/>
        <w:rPr>
          <w:rFonts w:ascii="宋体" w:eastAsia="宋体" w:hAnsi="宋体" w:cs="Times New Roman"/>
          <w:b/>
          <w:color w:val="0000FF"/>
          <w:sz w:val="24"/>
          <w:szCs w:val="24"/>
        </w:rPr>
      </w:pPr>
      <w:r w:rsidRPr="00FC5D0A">
        <w:rPr>
          <w:rFonts w:ascii="宋体" w:eastAsia="宋体" w:hAnsi="宋体" w:cs="Times New Roman" w:hint="eastAsia"/>
          <w:b/>
          <w:color w:val="0000FF"/>
          <w:sz w:val="24"/>
          <w:szCs w:val="24"/>
        </w:rPr>
        <w:t>学习任务</w:t>
      </w:r>
    </w:p>
    <w:p w:rsidR="00ED0060" w:rsidRPr="00FC5D0A" w:rsidRDefault="00ED0060" w:rsidP="00ED0060">
      <w:pPr>
        <w:pStyle w:val="a8"/>
        <w:spacing w:line="240" w:lineRule="atLeast"/>
        <w:ind w:left="720" w:firstLineChars="0" w:firstLine="0"/>
        <w:jc w:val="left"/>
        <w:rPr>
          <w:rFonts w:ascii="宋体" w:eastAsia="宋体" w:hAnsi="宋体" w:cs="Times New Roman"/>
          <w:b/>
          <w:color w:val="0000FF"/>
          <w:sz w:val="24"/>
          <w:szCs w:val="24"/>
        </w:rPr>
      </w:pPr>
    </w:p>
    <w:p w:rsidR="00FC5D0A" w:rsidRDefault="00FC5D0A" w:rsidP="00FC5D0A">
      <w:pPr>
        <w:pStyle w:val="a8"/>
        <w:numPr>
          <w:ilvl w:val="0"/>
          <w:numId w:val="16"/>
        </w:numPr>
        <w:spacing w:line="240" w:lineRule="atLeast"/>
        <w:ind w:firstLineChars="0"/>
        <w:jc w:val="left"/>
        <w:rPr>
          <w:rFonts w:ascii="宋体" w:eastAsia="宋体" w:hAnsi="宋体" w:cs="Times New Roman"/>
          <w:b/>
          <w:sz w:val="24"/>
          <w:szCs w:val="24"/>
        </w:rPr>
      </w:pPr>
      <w:proofErr w:type="gramStart"/>
      <w:r w:rsidRPr="00FC5D0A">
        <w:rPr>
          <w:rFonts w:ascii="宋体" w:eastAsia="宋体" w:hAnsi="宋体" w:cs="Times New Roman" w:hint="eastAsia"/>
          <w:b/>
          <w:sz w:val="24"/>
          <w:szCs w:val="24"/>
        </w:rPr>
        <w:t>观看微课视频</w:t>
      </w:r>
      <w:proofErr w:type="gramEnd"/>
      <w:r w:rsidRPr="00FC5D0A">
        <w:rPr>
          <w:rFonts w:ascii="宋体" w:eastAsia="宋体" w:hAnsi="宋体" w:cs="Times New Roman" w:hint="eastAsia"/>
          <w:b/>
          <w:sz w:val="24"/>
          <w:szCs w:val="24"/>
        </w:rPr>
        <w:t>《生产与经济制度》</w:t>
      </w:r>
      <w:r w:rsidR="00C1213B">
        <w:rPr>
          <w:rFonts w:ascii="宋体" w:eastAsia="宋体" w:hAnsi="宋体" w:cs="Times New Roman" w:hint="eastAsia"/>
          <w:b/>
          <w:sz w:val="24"/>
          <w:szCs w:val="24"/>
        </w:rPr>
        <w:t>习题讲评</w:t>
      </w:r>
    </w:p>
    <w:p w:rsidR="00FC5D0A" w:rsidRPr="00FC5D0A" w:rsidRDefault="00FC5D0A" w:rsidP="00FC5D0A">
      <w:pPr>
        <w:pStyle w:val="a8"/>
        <w:spacing w:line="240" w:lineRule="atLeast"/>
        <w:ind w:left="750" w:firstLineChars="0" w:firstLine="0"/>
        <w:jc w:val="left"/>
        <w:rPr>
          <w:rFonts w:ascii="宋体" w:eastAsia="宋体" w:hAnsi="宋体" w:cs="Times New Roman"/>
          <w:b/>
          <w:sz w:val="24"/>
          <w:szCs w:val="24"/>
        </w:rPr>
      </w:pPr>
    </w:p>
    <w:p w:rsidR="00E728C8" w:rsidRPr="00FC5D0A" w:rsidRDefault="00FC5D0A" w:rsidP="00FC5D0A">
      <w:pPr>
        <w:pStyle w:val="a8"/>
        <w:numPr>
          <w:ilvl w:val="0"/>
          <w:numId w:val="16"/>
        </w:numPr>
        <w:spacing w:line="240" w:lineRule="atLeast"/>
        <w:ind w:firstLineChars="0"/>
        <w:jc w:val="left"/>
        <w:rPr>
          <w:rFonts w:ascii="宋体" w:eastAsia="宋体" w:hAnsi="宋体" w:cs="Times New Roman"/>
          <w:b/>
          <w:sz w:val="24"/>
          <w:szCs w:val="24"/>
        </w:rPr>
      </w:pPr>
      <w:r w:rsidRPr="00FC5D0A">
        <w:rPr>
          <w:rFonts w:ascii="宋体" w:eastAsia="宋体" w:hAnsi="宋体" w:cs="Times New Roman" w:hint="eastAsia"/>
          <w:b/>
          <w:sz w:val="24"/>
          <w:szCs w:val="24"/>
        </w:rPr>
        <w:t>完成课后作业及拓展提升任务</w:t>
      </w:r>
    </w:p>
    <w:sectPr w:rsidR="00E728C8" w:rsidRPr="00FC5D0A" w:rsidSect="006F6F76">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099B" w:rsidRDefault="0069099B" w:rsidP="008242C3">
      <w:r>
        <w:separator/>
      </w:r>
    </w:p>
  </w:endnote>
  <w:endnote w:type="continuationSeparator" w:id="0">
    <w:p w:rsidR="0069099B" w:rsidRDefault="0069099B" w:rsidP="0082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61"/>
      <w:docPartObj>
        <w:docPartGallery w:val="Page Numbers (Bottom of Page)"/>
        <w:docPartUnique/>
      </w:docPartObj>
    </w:sdtPr>
    <w:sdtEndPr/>
    <w:sdtContent>
      <w:p w:rsidR="00D1218C" w:rsidRDefault="005218EA">
        <w:pPr>
          <w:pStyle w:val="a5"/>
          <w:jc w:val="center"/>
        </w:pPr>
        <w:r>
          <w:fldChar w:fldCharType="begin"/>
        </w:r>
        <w:r>
          <w:instrText xml:space="preserve"> PAGE   \* MERGEFORMAT </w:instrText>
        </w:r>
        <w:r>
          <w:fldChar w:fldCharType="separate"/>
        </w:r>
        <w:r w:rsidR="00F03FF5" w:rsidRPr="00F03FF5">
          <w:rPr>
            <w:noProof/>
            <w:lang w:val="zh-CN"/>
          </w:rPr>
          <w:t>1</w:t>
        </w:r>
        <w:r>
          <w:rPr>
            <w:noProof/>
            <w:lang w:val="zh-CN"/>
          </w:rPr>
          <w:fldChar w:fldCharType="end"/>
        </w:r>
      </w:p>
    </w:sdtContent>
  </w:sdt>
  <w:p w:rsidR="00D1218C" w:rsidRDefault="00D121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099B" w:rsidRDefault="0069099B" w:rsidP="008242C3">
      <w:r>
        <w:separator/>
      </w:r>
    </w:p>
  </w:footnote>
  <w:footnote w:type="continuationSeparator" w:id="0">
    <w:p w:rsidR="0069099B" w:rsidRDefault="0069099B" w:rsidP="00824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2388"/>
    <w:multiLevelType w:val="hybridMultilevel"/>
    <w:tmpl w:val="4E2692C2"/>
    <w:lvl w:ilvl="0" w:tplc="C12EA9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6640D3"/>
    <w:multiLevelType w:val="hybridMultilevel"/>
    <w:tmpl w:val="20B07166"/>
    <w:lvl w:ilvl="0" w:tplc="742AF210">
      <w:start w:val="1"/>
      <w:numFmt w:val="decimal"/>
      <w:lvlText w:val="%1、"/>
      <w:lvlJc w:val="left"/>
      <w:pPr>
        <w:ind w:left="360" w:hanging="360"/>
      </w:pPr>
      <w:rPr>
        <w:rFonts w:hint="default"/>
      </w:rPr>
    </w:lvl>
    <w:lvl w:ilvl="1" w:tplc="B5FE457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693825"/>
    <w:multiLevelType w:val="hybridMultilevel"/>
    <w:tmpl w:val="DBC23408"/>
    <w:lvl w:ilvl="0" w:tplc="97D679D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C776991"/>
    <w:multiLevelType w:val="hybridMultilevel"/>
    <w:tmpl w:val="15360C90"/>
    <w:lvl w:ilvl="0" w:tplc="E85CAD04">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 w15:restartNumberingAfterBreak="0">
    <w:nsid w:val="17AE16E3"/>
    <w:multiLevelType w:val="hybridMultilevel"/>
    <w:tmpl w:val="C2445466"/>
    <w:lvl w:ilvl="0" w:tplc="F93288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FA1275"/>
    <w:multiLevelType w:val="hybridMultilevel"/>
    <w:tmpl w:val="95F8D8A4"/>
    <w:lvl w:ilvl="0" w:tplc="C95450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01E7950"/>
    <w:multiLevelType w:val="hybridMultilevel"/>
    <w:tmpl w:val="6A328B20"/>
    <w:lvl w:ilvl="0" w:tplc="9B2C813A">
      <w:start w:val="1"/>
      <w:numFmt w:val="japaneseCounting"/>
      <w:lvlText w:val="%1、"/>
      <w:lvlJc w:val="left"/>
      <w:pPr>
        <w:ind w:left="720" w:hanging="720"/>
      </w:pPr>
      <w:rPr>
        <w:rFonts w:hint="default"/>
      </w:rPr>
    </w:lvl>
    <w:lvl w:ilvl="1" w:tplc="C8E240C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F61E72"/>
    <w:multiLevelType w:val="hybridMultilevel"/>
    <w:tmpl w:val="D49AAD68"/>
    <w:lvl w:ilvl="0" w:tplc="2026A20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B11BFA"/>
    <w:multiLevelType w:val="hybridMultilevel"/>
    <w:tmpl w:val="4AD67CC2"/>
    <w:lvl w:ilvl="0" w:tplc="7910D2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1266D85"/>
    <w:multiLevelType w:val="hybridMultilevel"/>
    <w:tmpl w:val="26B4212C"/>
    <w:lvl w:ilvl="0" w:tplc="015EC68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2F96B27"/>
    <w:multiLevelType w:val="hybridMultilevel"/>
    <w:tmpl w:val="612AF1E6"/>
    <w:lvl w:ilvl="0" w:tplc="6E9E1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3C5789"/>
    <w:multiLevelType w:val="hybridMultilevel"/>
    <w:tmpl w:val="221041E2"/>
    <w:lvl w:ilvl="0" w:tplc="1BFC1C1E">
      <w:start w:val="1"/>
      <w:numFmt w:val="decimalEnclosedCircle"/>
      <w:lvlText w:val="%1"/>
      <w:lvlJc w:val="left"/>
      <w:pPr>
        <w:ind w:left="810" w:hanging="360"/>
      </w:pPr>
      <w:rPr>
        <w:rFonts w:hint="default"/>
        <w:b/>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2" w15:restartNumberingAfterBreak="0">
    <w:nsid w:val="5B2F7422"/>
    <w:multiLevelType w:val="hybridMultilevel"/>
    <w:tmpl w:val="3B66124C"/>
    <w:lvl w:ilvl="0" w:tplc="553E7B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5560ED"/>
    <w:multiLevelType w:val="hybridMultilevel"/>
    <w:tmpl w:val="359057F8"/>
    <w:lvl w:ilvl="0" w:tplc="539E577A">
      <w:start w:val="1"/>
      <w:numFmt w:val="decimalEnclosedCircle"/>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14" w15:restartNumberingAfterBreak="0">
    <w:nsid w:val="60C957BC"/>
    <w:multiLevelType w:val="hybridMultilevel"/>
    <w:tmpl w:val="38B84FAA"/>
    <w:lvl w:ilvl="0" w:tplc="3BA6A87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77B3971"/>
    <w:multiLevelType w:val="hybridMultilevel"/>
    <w:tmpl w:val="01CE732A"/>
    <w:lvl w:ilvl="0" w:tplc="1D386D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DC330EB"/>
    <w:multiLevelType w:val="hybridMultilevel"/>
    <w:tmpl w:val="F4FAC56C"/>
    <w:lvl w:ilvl="0" w:tplc="0656529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E70CAD"/>
    <w:multiLevelType w:val="hybridMultilevel"/>
    <w:tmpl w:val="D220D1E8"/>
    <w:lvl w:ilvl="0" w:tplc="6F9E8500">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5"/>
  </w:num>
  <w:num w:numId="3">
    <w:abstractNumId w:val="2"/>
  </w:num>
  <w:num w:numId="4">
    <w:abstractNumId w:val="10"/>
  </w:num>
  <w:num w:numId="5">
    <w:abstractNumId w:val="7"/>
  </w:num>
  <w:num w:numId="6">
    <w:abstractNumId w:val="8"/>
  </w:num>
  <w:num w:numId="7">
    <w:abstractNumId w:val="6"/>
  </w:num>
  <w:num w:numId="8">
    <w:abstractNumId w:val="3"/>
  </w:num>
  <w:num w:numId="9">
    <w:abstractNumId w:val="16"/>
  </w:num>
  <w:num w:numId="10">
    <w:abstractNumId w:val="15"/>
  </w:num>
  <w:num w:numId="11">
    <w:abstractNumId w:val="0"/>
  </w:num>
  <w:num w:numId="12">
    <w:abstractNumId w:val="1"/>
  </w:num>
  <w:num w:numId="13">
    <w:abstractNumId w:val="11"/>
  </w:num>
  <w:num w:numId="14">
    <w:abstractNumId w:val="13"/>
  </w:num>
  <w:num w:numId="15">
    <w:abstractNumId w:val="12"/>
  </w:num>
  <w:num w:numId="16">
    <w:abstractNumId w:val="17"/>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42C3"/>
    <w:rsid w:val="00001A13"/>
    <w:rsid w:val="00010DD7"/>
    <w:rsid w:val="00015176"/>
    <w:rsid w:val="0001646A"/>
    <w:rsid w:val="00045962"/>
    <w:rsid w:val="00050488"/>
    <w:rsid w:val="000526E1"/>
    <w:rsid w:val="000A2C8F"/>
    <w:rsid w:val="000A4126"/>
    <w:rsid w:val="000B204A"/>
    <w:rsid w:val="000B5D7F"/>
    <w:rsid w:val="000B7F42"/>
    <w:rsid w:val="000C40E3"/>
    <w:rsid w:val="000C64D1"/>
    <w:rsid w:val="000D05DD"/>
    <w:rsid w:val="000D37A2"/>
    <w:rsid w:val="000E5BBB"/>
    <w:rsid w:val="000E6CB6"/>
    <w:rsid w:val="000F4D61"/>
    <w:rsid w:val="001204C5"/>
    <w:rsid w:val="00121615"/>
    <w:rsid w:val="00133091"/>
    <w:rsid w:val="0014115F"/>
    <w:rsid w:val="00141938"/>
    <w:rsid w:val="00144C8B"/>
    <w:rsid w:val="0015243A"/>
    <w:rsid w:val="001731A0"/>
    <w:rsid w:val="00173415"/>
    <w:rsid w:val="00190C25"/>
    <w:rsid w:val="001D1F8B"/>
    <w:rsid w:val="001E3D6D"/>
    <w:rsid w:val="001E7111"/>
    <w:rsid w:val="001F12C9"/>
    <w:rsid w:val="001F3783"/>
    <w:rsid w:val="00200C37"/>
    <w:rsid w:val="0020174A"/>
    <w:rsid w:val="0021056B"/>
    <w:rsid w:val="002243FB"/>
    <w:rsid w:val="00236F3D"/>
    <w:rsid w:val="002446B1"/>
    <w:rsid w:val="002537A1"/>
    <w:rsid w:val="002635FE"/>
    <w:rsid w:val="002862E3"/>
    <w:rsid w:val="00290A81"/>
    <w:rsid w:val="00292CE7"/>
    <w:rsid w:val="002A2D28"/>
    <w:rsid w:val="002A434A"/>
    <w:rsid w:val="002A6549"/>
    <w:rsid w:val="002C27AF"/>
    <w:rsid w:val="002E6115"/>
    <w:rsid w:val="002E7C57"/>
    <w:rsid w:val="002F0088"/>
    <w:rsid w:val="002F2E4A"/>
    <w:rsid w:val="002F50DF"/>
    <w:rsid w:val="002F5323"/>
    <w:rsid w:val="003018CE"/>
    <w:rsid w:val="00347F2F"/>
    <w:rsid w:val="003705F8"/>
    <w:rsid w:val="003767F0"/>
    <w:rsid w:val="003A632C"/>
    <w:rsid w:val="003D3598"/>
    <w:rsid w:val="003D38D6"/>
    <w:rsid w:val="003D61C5"/>
    <w:rsid w:val="003E2AA3"/>
    <w:rsid w:val="003E5106"/>
    <w:rsid w:val="003E6874"/>
    <w:rsid w:val="003F23BF"/>
    <w:rsid w:val="00423683"/>
    <w:rsid w:val="00450296"/>
    <w:rsid w:val="00460513"/>
    <w:rsid w:val="004824E7"/>
    <w:rsid w:val="00494BF9"/>
    <w:rsid w:val="004A691D"/>
    <w:rsid w:val="004C568A"/>
    <w:rsid w:val="004C5CBD"/>
    <w:rsid w:val="004C75C7"/>
    <w:rsid w:val="004D04A1"/>
    <w:rsid w:val="004D16A2"/>
    <w:rsid w:val="004D2939"/>
    <w:rsid w:val="004D7F87"/>
    <w:rsid w:val="004E2CB0"/>
    <w:rsid w:val="004E3955"/>
    <w:rsid w:val="004F29BE"/>
    <w:rsid w:val="00501735"/>
    <w:rsid w:val="00520BB0"/>
    <w:rsid w:val="005218EA"/>
    <w:rsid w:val="005353FF"/>
    <w:rsid w:val="005649BB"/>
    <w:rsid w:val="0057129C"/>
    <w:rsid w:val="00572ECB"/>
    <w:rsid w:val="00574D7A"/>
    <w:rsid w:val="005827BC"/>
    <w:rsid w:val="00592ADE"/>
    <w:rsid w:val="005A7D75"/>
    <w:rsid w:val="005B47CC"/>
    <w:rsid w:val="005C29B8"/>
    <w:rsid w:val="005C69E9"/>
    <w:rsid w:val="005D54DA"/>
    <w:rsid w:val="005E5D3F"/>
    <w:rsid w:val="00610C3D"/>
    <w:rsid w:val="006154E3"/>
    <w:rsid w:val="00621304"/>
    <w:rsid w:val="00623436"/>
    <w:rsid w:val="00630E9D"/>
    <w:rsid w:val="00631742"/>
    <w:rsid w:val="00646443"/>
    <w:rsid w:val="006502D0"/>
    <w:rsid w:val="00663F05"/>
    <w:rsid w:val="00665C0A"/>
    <w:rsid w:val="00687E50"/>
    <w:rsid w:val="0069099B"/>
    <w:rsid w:val="00695494"/>
    <w:rsid w:val="006D2760"/>
    <w:rsid w:val="006D522E"/>
    <w:rsid w:val="006E287B"/>
    <w:rsid w:val="006E2B37"/>
    <w:rsid w:val="006F4B7F"/>
    <w:rsid w:val="006F6F76"/>
    <w:rsid w:val="0070187E"/>
    <w:rsid w:val="00707EF8"/>
    <w:rsid w:val="00714B61"/>
    <w:rsid w:val="007210F9"/>
    <w:rsid w:val="00721353"/>
    <w:rsid w:val="00724E18"/>
    <w:rsid w:val="007312CF"/>
    <w:rsid w:val="007348D6"/>
    <w:rsid w:val="00786793"/>
    <w:rsid w:val="007A1056"/>
    <w:rsid w:val="007A53D5"/>
    <w:rsid w:val="007A75A9"/>
    <w:rsid w:val="007A7B46"/>
    <w:rsid w:val="007D108B"/>
    <w:rsid w:val="007D6220"/>
    <w:rsid w:val="007F6DE2"/>
    <w:rsid w:val="0081053E"/>
    <w:rsid w:val="008110B1"/>
    <w:rsid w:val="008154E2"/>
    <w:rsid w:val="00817900"/>
    <w:rsid w:val="008242C3"/>
    <w:rsid w:val="00841A45"/>
    <w:rsid w:val="00845060"/>
    <w:rsid w:val="0084514D"/>
    <w:rsid w:val="008525A9"/>
    <w:rsid w:val="0089530D"/>
    <w:rsid w:val="008A39E7"/>
    <w:rsid w:val="008A6944"/>
    <w:rsid w:val="008B7D19"/>
    <w:rsid w:val="008E49B2"/>
    <w:rsid w:val="008F4D58"/>
    <w:rsid w:val="008F570A"/>
    <w:rsid w:val="009234A0"/>
    <w:rsid w:val="00934335"/>
    <w:rsid w:val="00964EB0"/>
    <w:rsid w:val="009731D3"/>
    <w:rsid w:val="00981803"/>
    <w:rsid w:val="00997B0F"/>
    <w:rsid w:val="009E67C6"/>
    <w:rsid w:val="009F270E"/>
    <w:rsid w:val="00A01C6C"/>
    <w:rsid w:val="00A05B90"/>
    <w:rsid w:val="00A07AD2"/>
    <w:rsid w:val="00A1240B"/>
    <w:rsid w:val="00A325FC"/>
    <w:rsid w:val="00A51B53"/>
    <w:rsid w:val="00A568E9"/>
    <w:rsid w:val="00A6720B"/>
    <w:rsid w:val="00A95D45"/>
    <w:rsid w:val="00AB35B5"/>
    <w:rsid w:val="00AB44D8"/>
    <w:rsid w:val="00AC4999"/>
    <w:rsid w:val="00AF4011"/>
    <w:rsid w:val="00AF5708"/>
    <w:rsid w:val="00B011FE"/>
    <w:rsid w:val="00B07611"/>
    <w:rsid w:val="00B369B2"/>
    <w:rsid w:val="00B4202E"/>
    <w:rsid w:val="00B4420A"/>
    <w:rsid w:val="00B5049A"/>
    <w:rsid w:val="00B529A7"/>
    <w:rsid w:val="00B61583"/>
    <w:rsid w:val="00B616FD"/>
    <w:rsid w:val="00B61811"/>
    <w:rsid w:val="00B62472"/>
    <w:rsid w:val="00B6635C"/>
    <w:rsid w:val="00B722BF"/>
    <w:rsid w:val="00B771B7"/>
    <w:rsid w:val="00B92FE1"/>
    <w:rsid w:val="00BE52D6"/>
    <w:rsid w:val="00C1213B"/>
    <w:rsid w:val="00C52B05"/>
    <w:rsid w:val="00C85B4E"/>
    <w:rsid w:val="00CA6DAF"/>
    <w:rsid w:val="00CB1304"/>
    <w:rsid w:val="00CC31CE"/>
    <w:rsid w:val="00CD49DF"/>
    <w:rsid w:val="00CE2616"/>
    <w:rsid w:val="00CE4288"/>
    <w:rsid w:val="00CE7BB4"/>
    <w:rsid w:val="00CF4541"/>
    <w:rsid w:val="00D0037E"/>
    <w:rsid w:val="00D1218C"/>
    <w:rsid w:val="00D22914"/>
    <w:rsid w:val="00D27650"/>
    <w:rsid w:val="00D70772"/>
    <w:rsid w:val="00D71703"/>
    <w:rsid w:val="00DA7727"/>
    <w:rsid w:val="00DA7F68"/>
    <w:rsid w:val="00DC6645"/>
    <w:rsid w:val="00DD52DC"/>
    <w:rsid w:val="00DE1D39"/>
    <w:rsid w:val="00DE6CAC"/>
    <w:rsid w:val="00DE7796"/>
    <w:rsid w:val="00DF3712"/>
    <w:rsid w:val="00E00994"/>
    <w:rsid w:val="00E1256A"/>
    <w:rsid w:val="00E21653"/>
    <w:rsid w:val="00E312A6"/>
    <w:rsid w:val="00E325FC"/>
    <w:rsid w:val="00E419E4"/>
    <w:rsid w:val="00E728C8"/>
    <w:rsid w:val="00EA40F5"/>
    <w:rsid w:val="00EB2207"/>
    <w:rsid w:val="00EC032A"/>
    <w:rsid w:val="00EC30EB"/>
    <w:rsid w:val="00EC33B6"/>
    <w:rsid w:val="00EC4CB6"/>
    <w:rsid w:val="00ED0060"/>
    <w:rsid w:val="00ED6653"/>
    <w:rsid w:val="00F03FF5"/>
    <w:rsid w:val="00F14E94"/>
    <w:rsid w:val="00F26158"/>
    <w:rsid w:val="00F40649"/>
    <w:rsid w:val="00F43A21"/>
    <w:rsid w:val="00F572C4"/>
    <w:rsid w:val="00F63CAF"/>
    <w:rsid w:val="00F66E46"/>
    <w:rsid w:val="00F76213"/>
    <w:rsid w:val="00F92D89"/>
    <w:rsid w:val="00F96389"/>
    <w:rsid w:val="00FC25E2"/>
    <w:rsid w:val="00FC5D0A"/>
    <w:rsid w:val="00FD5644"/>
    <w:rsid w:val="00FF1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4937D"/>
  <w15:docId w15:val="{2FC7E354-0447-4F23-B354-AA1DA8D7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5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2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42C3"/>
    <w:rPr>
      <w:sz w:val="18"/>
      <w:szCs w:val="18"/>
    </w:rPr>
  </w:style>
  <w:style w:type="paragraph" w:styleId="a5">
    <w:name w:val="footer"/>
    <w:basedOn w:val="a"/>
    <w:link w:val="a6"/>
    <w:uiPriority w:val="99"/>
    <w:unhideWhenUsed/>
    <w:rsid w:val="008242C3"/>
    <w:pPr>
      <w:tabs>
        <w:tab w:val="center" w:pos="4153"/>
        <w:tab w:val="right" w:pos="8306"/>
      </w:tabs>
      <w:snapToGrid w:val="0"/>
      <w:jc w:val="left"/>
    </w:pPr>
    <w:rPr>
      <w:sz w:val="18"/>
      <w:szCs w:val="18"/>
    </w:rPr>
  </w:style>
  <w:style w:type="character" w:customStyle="1" w:styleId="a6">
    <w:name w:val="页脚 字符"/>
    <w:basedOn w:val="a0"/>
    <w:link w:val="a5"/>
    <w:uiPriority w:val="99"/>
    <w:rsid w:val="008242C3"/>
    <w:rPr>
      <w:sz w:val="18"/>
      <w:szCs w:val="18"/>
    </w:rPr>
  </w:style>
  <w:style w:type="table" w:styleId="a7">
    <w:name w:val="Table Grid"/>
    <w:basedOn w:val="a1"/>
    <w:uiPriority w:val="59"/>
    <w:rsid w:val="001524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144C8B"/>
    <w:pPr>
      <w:ind w:firstLineChars="200" w:firstLine="420"/>
    </w:pPr>
  </w:style>
  <w:style w:type="paragraph" w:styleId="a9">
    <w:name w:val="Balloon Text"/>
    <w:basedOn w:val="a"/>
    <w:link w:val="aa"/>
    <w:uiPriority w:val="99"/>
    <w:semiHidden/>
    <w:unhideWhenUsed/>
    <w:rsid w:val="00141938"/>
    <w:rPr>
      <w:sz w:val="18"/>
      <w:szCs w:val="18"/>
    </w:rPr>
  </w:style>
  <w:style w:type="character" w:customStyle="1" w:styleId="aa">
    <w:name w:val="批注框文本 字符"/>
    <w:basedOn w:val="a0"/>
    <w:link w:val="a9"/>
    <w:uiPriority w:val="99"/>
    <w:semiHidden/>
    <w:rsid w:val="00141938"/>
    <w:rPr>
      <w:sz w:val="18"/>
      <w:szCs w:val="18"/>
    </w:rPr>
  </w:style>
  <w:style w:type="paragraph" w:styleId="ab">
    <w:name w:val="Normal (Web)"/>
    <w:basedOn w:val="a"/>
    <w:uiPriority w:val="99"/>
    <w:rsid w:val="00EB2207"/>
    <w:pPr>
      <w:widowControl/>
      <w:spacing w:before="100" w:beforeAutospacing="1" w:after="100" w:afterAutospacing="1"/>
      <w:jc w:val="left"/>
    </w:pPr>
    <w:rPr>
      <w:rFonts w:ascii="宋体" w:eastAsia="宋体" w:hAnsi="宋体" w:cs="宋体"/>
      <w:color w:val="000000"/>
      <w:kern w:val="0"/>
      <w:sz w:val="24"/>
      <w:szCs w:val="24"/>
    </w:rPr>
  </w:style>
  <w:style w:type="character" w:styleId="ac">
    <w:name w:val="Strong"/>
    <w:basedOn w:val="a0"/>
    <w:uiPriority w:val="99"/>
    <w:qFormat/>
    <w:rsid w:val="003E6874"/>
    <w:rPr>
      <w:b/>
      <w:bCs/>
    </w:rPr>
  </w:style>
  <w:style w:type="character" w:styleId="ad">
    <w:name w:val="Emphasis"/>
    <w:basedOn w:val="a0"/>
    <w:uiPriority w:val="20"/>
    <w:qFormat/>
    <w:rsid w:val="008525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78508">
      <w:bodyDiv w:val="1"/>
      <w:marLeft w:val="0"/>
      <w:marRight w:val="0"/>
      <w:marTop w:val="0"/>
      <w:marBottom w:val="0"/>
      <w:divBdr>
        <w:top w:val="none" w:sz="0" w:space="0" w:color="auto"/>
        <w:left w:val="none" w:sz="0" w:space="0" w:color="auto"/>
        <w:bottom w:val="none" w:sz="0" w:space="0" w:color="auto"/>
        <w:right w:val="none" w:sz="0" w:space="0" w:color="auto"/>
      </w:divBdr>
    </w:div>
    <w:div w:id="312685955">
      <w:bodyDiv w:val="1"/>
      <w:marLeft w:val="0"/>
      <w:marRight w:val="0"/>
      <w:marTop w:val="0"/>
      <w:marBottom w:val="0"/>
      <w:divBdr>
        <w:top w:val="none" w:sz="0" w:space="0" w:color="auto"/>
        <w:left w:val="none" w:sz="0" w:space="0" w:color="auto"/>
        <w:bottom w:val="none" w:sz="0" w:space="0" w:color="auto"/>
        <w:right w:val="none" w:sz="0" w:space="0" w:color="auto"/>
      </w:divBdr>
    </w:div>
    <w:div w:id="366680605">
      <w:bodyDiv w:val="1"/>
      <w:marLeft w:val="0"/>
      <w:marRight w:val="0"/>
      <w:marTop w:val="0"/>
      <w:marBottom w:val="0"/>
      <w:divBdr>
        <w:top w:val="none" w:sz="0" w:space="0" w:color="auto"/>
        <w:left w:val="none" w:sz="0" w:space="0" w:color="auto"/>
        <w:bottom w:val="none" w:sz="0" w:space="0" w:color="auto"/>
        <w:right w:val="none" w:sz="0" w:space="0" w:color="auto"/>
      </w:divBdr>
    </w:div>
    <w:div w:id="500506424">
      <w:bodyDiv w:val="1"/>
      <w:marLeft w:val="0"/>
      <w:marRight w:val="0"/>
      <w:marTop w:val="0"/>
      <w:marBottom w:val="0"/>
      <w:divBdr>
        <w:top w:val="none" w:sz="0" w:space="0" w:color="auto"/>
        <w:left w:val="none" w:sz="0" w:space="0" w:color="auto"/>
        <w:bottom w:val="none" w:sz="0" w:space="0" w:color="auto"/>
        <w:right w:val="none" w:sz="0" w:space="0" w:color="auto"/>
      </w:divBdr>
    </w:div>
    <w:div w:id="794056885">
      <w:bodyDiv w:val="1"/>
      <w:marLeft w:val="0"/>
      <w:marRight w:val="0"/>
      <w:marTop w:val="0"/>
      <w:marBottom w:val="0"/>
      <w:divBdr>
        <w:top w:val="none" w:sz="0" w:space="0" w:color="auto"/>
        <w:left w:val="none" w:sz="0" w:space="0" w:color="auto"/>
        <w:bottom w:val="none" w:sz="0" w:space="0" w:color="auto"/>
        <w:right w:val="none" w:sz="0" w:space="0" w:color="auto"/>
      </w:divBdr>
    </w:div>
    <w:div w:id="806049567">
      <w:bodyDiv w:val="1"/>
      <w:marLeft w:val="0"/>
      <w:marRight w:val="0"/>
      <w:marTop w:val="0"/>
      <w:marBottom w:val="0"/>
      <w:divBdr>
        <w:top w:val="none" w:sz="0" w:space="0" w:color="auto"/>
        <w:left w:val="none" w:sz="0" w:space="0" w:color="auto"/>
        <w:bottom w:val="none" w:sz="0" w:space="0" w:color="auto"/>
        <w:right w:val="none" w:sz="0" w:space="0" w:color="auto"/>
      </w:divBdr>
    </w:div>
    <w:div w:id="888961084">
      <w:bodyDiv w:val="1"/>
      <w:marLeft w:val="0"/>
      <w:marRight w:val="0"/>
      <w:marTop w:val="0"/>
      <w:marBottom w:val="0"/>
      <w:divBdr>
        <w:top w:val="none" w:sz="0" w:space="0" w:color="auto"/>
        <w:left w:val="none" w:sz="0" w:space="0" w:color="auto"/>
        <w:bottom w:val="none" w:sz="0" w:space="0" w:color="auto"/>
        <w:right w:val="none" w:sz="0" w:space="0" w:color="auto"/>
      </w:divBdr>
    </w:div>
    <w:div w:id="1484153014">
      <w:bodyDiv w:val="1"/>
      <w:marLeft w:val="0"/>
      <w:marRight w:val="0"/>
      <w:marTop w:val="0"/>
      <w:marBottom w:val="0"/>
      <w:divBdr>
        <w:top w:val="none" w:sz="0" w:space="0" w:color="auto"/>
        <w:left w:val="none" w:sz="0" w:space="0" w:color="auto"/>
        <w:bottom w:val="none" w:sz="0" w:space="0" w:color="auto"/>
        <w:right w:val="none" w:sz="0" w:space="0" w:color="auto"/>
      </w:divBdr>
    </w:div>
    <w:div w:id="1623345936">
      <w:bodyDiv w:val="1"/>
      <w:marLeft w:val="0"/>
      <w:marRight w:val="0"/>
      <w:marTop w:val="0"/>
      <w:marBottom w:val="0"/>
      <w:divBdr>
        <w:top w:val="none" w:sz="0" w:space="0" w:color="auto"/>
        <w:left w:val="none" w:sz="0" w:space="0" w:color="auto"/>
        <w:bottom w:val="none" w:sz="0" w:space="0" w:color="auto"/>
        <w:right w:val="none" w:sz="0" w:space="0" w:color="auto"/>
      </w:divBdr>
    </w:div>
    <w:div w:id="1848205379">
      <w:bodyDiv w:val="1"/>
      <w:marLeft w:val="0"/>
      <w:marRight w:val="0"/>
      <w:marTop w:val="0"/>
      <w:marBottom w:val="0"/>
      <w:divBdr>
        <w:top w:val="none" w:sz="0" w:space="0" w:color="auto"/>
        <w:left w:val="none" w:sz="0" w:space="0" w:color="auto"/>
        <w:bottom w:val="none" w:sz="0" w:space="0" w:color="auto"/>
        <w:right w:val="none" w:sz="0" w:space="0" w:color="auto"/>
      </w:divBdr>
    </w:div>
    <w:div w:id="20998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72</Words>
  <Characters>413</Characters>
  <Application>Microsoft Office Word</Application>
  <DocSecurity>0</DocSecurity>
  <Lines>3</Lines>
  <Paragraphs>1</Paragraphs>
  <ScaleCrop>false</ScaleCrop>
  <Company>Microsoft</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10</cp:revision>
  <dcterms:created xsi:type="dcterms:W3CDTF">2020-02-04T14:14:00Z</dcterms:created>
  <dcterms:modified xsi:type="dcterms:W3CDTF">2020-02-14T05:26:00Z</dcterms:modified>
</cp:coreProperties>
</file>