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仿宋"/>
          <w:b/>
          <w:bCs w:val="0"/>
          <w:sz w:val="28"/>
          <w:szCs w:val="28"/>
        </w:rPr>
      </w:pPr>
      <w:r>
        <w:rPr>
          <w:rFonts w:hint="eastAsia" w:ascii="黑体" w:hAnsi="黑体" w:eastAsia="黑体" w:cs="仿宋"/>
          <w:b/>
          <w:bCs w:val="0"/>
          <w:sz w:val="28"/>
          <w:szCs w:val="28"/>
        </w:rPr>
        <w:t>高二年级历史第</w:t>
      </w:r>
      <w:r>
        <w:rPr>
          <w:rFonts w:hint="eastAsia" w:ascii="黑体" w:hAnsi="黑体" w:eastAsia="黑体" w:cs="仿宋"/>
          <w:b/>
          <w:bCs w:val="0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仿宋"/>
          <w:b/>
          <w:bCs w:val="0"/>
          <w:sz w:val="28"/>
          <w:szCs w:val="28"/>
        </w:rPr>
        <w:t>课时《</w:t>
      </w:r>
      <w:r>
        <w:rPr>
          <w:rFonts w:hint="eastAsia" w:ascii="黑体" w:hAnsi="黑体" w:eastAsia="黑体" w:cs="仿宋"/>
          <w:b/>
          <w:bCs w:val="0"/>
          <w:sz w:val="28"/>
          <w:szCs w:val="28"/>
          <w:lang w:eastAsia="zh-CN"/>
        </w:rPr>
        <w:t>两汉时期的政治</w:t>
      </w:r>
      <w:r>
        <w:rPr>
          <w:rFonts w:hint="eastAsia" w:ascii="黑体" w:hAnsi="黑体" w:eastAsia="黑体" w:cs="仿宋"/>
          <w:b/>
          <w:bCs w:val="0"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仿宋"/>
          <w:b/>
          <w:bCs w:val="0"/>
          <w:sz w:val="28"/>
          <w:szCs w:val="28"/>
        </w:rPr>
        <w:t>》</w:t>
      </w:r>
    </w:p>
    <w:p>
      <w:pPr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课后作业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答案解析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依据题干“治道贵清静而民自定”可知，反映的是西汉初年实行道家的无为而治的政策，即休养生息政策，结合所学可知，西汉初年久经战乱，社会经济凋敝，为了吸取秦朝的教训和恢复发展经济，实行无为而治的政策，故B项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正确。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ACD三项均不符合题意和史实，应排除．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【解析】根据题干材料可以看出这是汉武帝所推行的“推恩令</w:t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汉武帝为了巩固中央集权，下令允许诸侯王将自己的封地分给子弟，诸侯国越分越小，汉武帝再趁机削弱其势力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其目的是为了削弱王国势力，加强中央集权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故A项正确；BCD都不是其目的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故排除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【解析】依据材料“汉景帝在原来吴国、楚国、赵国、齐国四国旧地，陆续分封皇子13人为诸侯王”可知B正确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依据材料信息结合所学知识可知，封国的势力在逐渐减弱，故A说法片面，故排除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C项“取代”说法错误，故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排除。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D与题干主旨不符，故排除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A</w:t>
      </w:r>
    </w:p>
    <w:p>
      <w:pPr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解题时紧扣“</w:t>
      </w:r>
      <w:r>
        <w:rPr>
          <w:rFonts w:hint="eastAsia" w:cs="宋体" w:asciiTheme="minorEastAsia" w:hAnsiTheme="minorEastAsia"/>
          <w:sz w:val="24"/>
          <w:lang w:val="en-US" w:eastAsia="zh-CN"/>
        </w:rPr>
        <w:t>公元前104年制定的《太初（汉武帝年号）历》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”可判断应该是汉武帝时期，依据所学可知当时“中枢权力体系”应该为中外朝制度，故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A正确。三省六部制是隋唐时期，故B项排除；枢密院、三司、中书门下为宋朝时期，故C项排除；枢密院、中书省、御史台是元朝时期，故D项排除。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C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【解析】根据材料汉武帝推行“推恩令”，所有诸侯子弟都有分封，使诸侯的封地分成多块，并且被分封的子弟“分别隶属于汉郡”，因此封地在不断缩小，从而极大地削弱了王国的势力，无力与中央抗衡，故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项符合；AB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项都不符合材料意思，故排除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A</w:t>
      </w:r>
    </w:p>
    <w:p>
      <w:pPr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汉武帝时期，设置刺史。刺史位卑而权重，负责监察地方，故选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A。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本体考查中国古代的官制。“天子个人左右的微臣”、“私臣”是解题的关键。三公九卿本身就是手握重拳的国之重臣，并不是皇帝左右的微臣，故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A错误；汉武帝为了加强皇权，重用身边的侍从、秘书等，此即“天子个人左右的微臣”，让他们担任尚书令、侍中等，参与国家大事，形成“中朝”，与题干中的描述相符，故B项正确。隋唐时期的三省六部制主要是将宰相的权力一分为三，以加强皇权，与题干信息不符，故C项错误。北宋时，为加强中央集权，设立枢密院负责军事，主要是为了分割宰相的职权，也与题干信息不符，故D项错误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【解析】依据材料“汉武帝时‘尚书’一职日益重要”、“让他们出入宫廷，与尚书共议国事”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可以看出这一做法的目的是加强皇权，制衡丞相的权力，故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B正确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。材料中的做法解决的是皇权与相权的矛盾，并非加强中央集权，故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A错误，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CD材料均不能体现，故排除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A</w:t>
      </w:r>
    </w:p>
    <w:p>
      <w:pPr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依据材料中的内容，汉朝的革命打破三代以来的贵族政治的局面；结合所学知识，察举制是一种自上而下的选官制度，选拔的标准是品德、才能；中央集权制度的初步发展促进中央加强对地方的管理；儒学正统地位的确立有利于统一思想，加强中央集权；分封制的建立是西周时期，且体现的是贵族政治。故排除④，选A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cs="宋体" w:asciiTheme="minorEastAsia" w:hAnsiTheme="minorEastAsia"/>
          <w:sz w:val="24"/>
          <w:lang w:val="en-US" w:eastAsia="zh-CN"/>
        </w:rPr>
        <w:t>①④属于秦朝专制主义中央集权制度的具体措施或特点，不属于西汉创设的制度；汉武帝设立刺史监察地方封国和高官，采取察举制进行选官，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所以②③正确。</w:t>
      </w:r>
    </w:p>
    <w:p>
      <w:pPr>
        <w:spacing w:line="360" w:lineRule="auto"/>
        <w:ind w:firstLine="480" w:firstLineChars="200"/>
        <w:jc w:val="left"/>
        <w:textAlignment w:val="center"/>
        <w:rPr>
          <w:rFonts w:hint="eastAsia" w:cs="宋体" w:asciiTheme="minorEastAsia" w:hAnsiTheme="minorEastAsia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textAlignment w:val="center"/>
        <w:rPr>
          <w:rFonts w:hint="eastAsia" w:cs="宋体" w:asciiTheme="minorEastAsia" w:hAnsiTheme="minorEastAsia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textAlignment w:val="center"/>
        <w:rPr>
          <w:rFonts w:hint="eastAsia" w:cs="宋体" w:asciiTheme="minorEastAsia" w:hAnsiTheme="minorEastAsia"/>
          <w:sz w:val="24"/>
          <w:lang w:val="en-US" w:eastAsia="zh-CN"/>
        </w:rPr>
      </w:pPr>
    </w:p>
    <w:p>
      <w:pPr>
        <w:spacing w:line="360" w:lineRule="auto"/>
        <w:jc w:val="left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6B28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1E5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B28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24B2464"/>
    <w:rsid w:val="301576CA"/>
    <w:rsid w:val="308223E4"/>
    <w:rsid w:val="38480A2C"/>
    <w:rsid w:val="38E5436E"/>
    <w:rsid w:val="50945C27"/>
    <w:rsid w:val="61F1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1532</Characters>
  <Lines>12</Lines>
  <Paragraphs>3</Paragraphs>
  <TotalTime>5</TotalTime>
  <ScaleCrop>false</ScaleCrop>
  <LinksUpToDate>false</LinksUpToDate>
  <CharactersWithSpaces>1797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2020-02-03T07:25:00Z</dcterms:created>
  <dc:creator>bj80</dc:creator>
  <cp:lastModifiedBy>徐海滨</cp:lastModifiedBy>
  <dcterms:modified xsi:type="dcterms:W3CDTF">2020-02-13T11:33:28Z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