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</w:t>
      </w:r>
      <w:bookmarkStart w:id="1" w:name="_GoBack"/>
      <w:bookmarkEnd w:id="1"/>
      <w:r>
        <w:rPr>
          <w:rFonts w:hint="eastAsia" w:ascii="黑体" w:hAnsi="黑体" w:eastAsia="黑体" w:cs="黑体"/>
          <w:b/>
          <w:bCs/>
          <w:sz w:val="28"/>
          <w:szCs w:val="28"/>
        </w:rPr>
        <w:t>第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7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课时《秦的统一与中央集权制度的建立B》</w:t>
      </w:r>
    </w:p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学习指南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【课标要求】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通过了解秦朝的统一业绩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认识统一多民族封建国家的建立在中国历史上的意义。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【学习目标】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1.通过本课的学习，学生能够从历史发展规律的角度认识秦统一的条件，能够结合地图描述秦统一后的中国疆域，感知秦朝是我国第一个统一的多民族国家。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2.学生运用多种史料，探究秦统一六国的原因、过程，秦始皇巩固统一的措施与意义，认识文物史料与文字史料的互为补充作用，用史料解释历史现象。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【学法指导】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1.学生在观看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微课视频</w:t>
      </w:r>
      <w:r>
        <w:rPr>
          <w:rFonts w:hint="eastAsia" w:ascii="宋体" w:hAnsi="宋体" w:eastAsia="宋体" w:cs="宋体"/>
          <w:sz w:val="24"/>
          <w:szCs w:val="24"/>
        </w:rPr>
        <w:t>前，需要提前进行相关内容的</w:t>
      </w:r>
      <w:bookmarkStart w:id="0" w:name="_Hlk31888640"/>
      <w:r>
        <w:rPr>
          <w:rFonts w:hint="eastAsia" w:ascii="宋体" w:hAnsi="宋体" w:eastAsia="宋体" w:cs="宋体"/>
          <w:sz w:val="24"/>
          <w:szCs w:val="24"/>
        </w:rPr>
        <w:t>复习（如：历史必修一第2课《中央集权制度的确立》、历史选修四第4课《“千古一帝”秦始皇》</w:t>
      </w:r>
      <w:bookmarkEnd w:id="0"/>
      <w:r>
        <w:rPr>
          <w:rFonts w:hint="eastAsia" w:ascii="宋体" w:hAnsi="宋体" w:eastAsia="宋体" w:cs="宋体"/>
          <w:sz w:val="24"/>
          <w:szCs w:val="24"/>
        </w:rPr>
        <w:t>），并完成学习指南相关的预习问题。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2.学习本单元内容，需要学生准确把握春秋战国时代特征和秦汉阶段特征，用历史转型和制度开创的视角认识秦的统治。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【学习任务】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任务一：复习历史必修一第2课《中央集权制度的确立》、历史选修四第4课《“千古一帝”秦始皇》，思考并回答如下问题：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1.秦国为什么能够统一全国？思考的角度有哪些？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2.秦始皇所开创的专制主义中央集权制度包括哪些内容？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3.分封制与郡县制的异同点有哪些？比较异同类的题目需要注意什么？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任务二：观看微课，完善预习作业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任务三：观看微课，画出秦专制主义中央集权制度的结构图：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任务四：观看微课，思考下述问题，记录要点，并在课后完成。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探究：秦帝国如何顺应历史发展潮流，推动了中国古代历史的转型。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任务五：课后延伸阅读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【概念解析】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1.贵族政治：建立在分封制、宗法制和世卿世禄制基础上，把血缘关系和政治关系紧密结合的政治体系。是取得统治权力的宗族在拥有一个共主的基础上，其他宗族成员共享国家的统治权力。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2.官僚政治：建立在以皇权为中心的中央集权的政治体系上。中央统一管辖的郡县制取代了层层分封的分封制，官吏的选拔和任命一律由中央和皇帝决定，代表皇帝行使管理权。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976"/>
    <w:rsid w:val="00082FC4"/>
    <w:rsid w:val="001E59D0"/>
    <w:rsid w:val="002B3411"/>
    <w:rsid w:val="00445F3F"/>
    <w:rsid w:val="0070728C"/>
    <w:rsid w:val="00741976"/>
    <w:rsid w:val="007D0349"/>
    <w:rsid w:val="008A5E2C"/>
    <w:rsid w:val="009874FC"/>
    <w:rsid w:val="00AD7381"/>
    <w:rsid w:val="00B84D18"/>
    <w:rsid w:val="00C2582E"/>
    <w:rsid w:val="00C3248D"/>
    <w:rsid w:val="00FE5107"/>
    <w:rsid w:val="00FF72F0"/>
    <w:rsid w:val="22911EBA"/>
    <w:rsid w:val="40C94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120</Words>
  <Characters>684</Characters>
  <Lines>5</Lines>
  <Paragraphs>1</Paragraphs>
  <TotalTime>1</TotalTime>
  <ScaleCrop>false</ScaleCrop>
  <LinksUpToDate>false</LinksUpToDate>
  <CharactersWithSpaces>803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2020-02-04T02:53:00Z</dcterms:created>
  <dc:creator>京琼 吴</dc:creator>
  <cp:lastModifiedBy>徐海滨</cp:lastModifiedBy>
  <dcterms:modified xsi:type="dcterms:W3CDTF">2020-02-17T03:55:27Z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