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D177" w14:textId="1F65012A" w:rsidR="00FF67D3" w:rsidRDefault="00FF67D3" w:rsidP="006E1ECE">
      <w:pPr>
        <w:jc w:val="center"/>
        <w:rPr>
          <w:rFonts w:ascii="黑体" w:eastAsia="黑体" w:hAnsi="黑体"/>
          <w:sz w:val="32"/>
          <w:szCs w:val="32"/>
        </w:rPr>
      </w:pPr>
      <w:r>
        <w:rPr>
          <w:rFonts w:ascii="黑体" w:eastAsia="黑体" w:hAnsi="黑体" w:hint="eastAsia"/>
          <w:sz w:val="32"/>
          <w:szCs w:val="32"/>
        </w:rPr>
        <w:t>拓展任务</w:t>
      </w:r>
    </w:p>
    <w:p w14:paraId="1E1E9B64" w14:textId="52BD2705" w:rsidR="007F1C65" w:rsidRPr="005E23AF" w:rsidRDefault="005E23AF" w:rsidP="00FF67D3">
      <w:pPr>
        <w:spacing w:line="360" w:lineRule="auto"/>
        <w:ind w:firstLineChars="200" w:firstLine="420"/>
        <w:rPr>
          <w:rFonts w:ascii="宋体" w:hAnsi="宋体"/>
          <w:szCs w:val="21"/>
        </w:rPr>
      </w:pPr>
      <w:r w:rsidRPr="005E23AF">
        <w:rPr>
          <w:rFonts w:ascii="宋体" w:hAnsi="宋体" w:hint="eastAsia"/>
          <w:szCs w:val="21"/>
        </w:rPr>
        <w:t>将马匹或汽车停放在这棵斯坦利公园地标之一的著名的空心红杉树内，是20世纪早期温哥华</w:t>
      </w:r>
      <w:proofErr w:type="gramStart"/>
      <w:r w:rsidRPr="005E23AF">
        <w:rPr>
          <w:rFonts w:ascii="宋体" w:hAnsi="宋体" w:hint="eastAsia"/>
          <w:szCs w:val="21"/>
        </w:rPr>
        <w:t>最</w:t>
      </w:r>
      <w:proofErr w:type="gramEnd"/>
      <w:r w:rsidRPr="005E23AF">
        <w:rPr>
          <w:rFonts w:ascii="宋体" w:hAnsi="宋体" w:hint="eastAsia"/>
          <w:szCs w:val="21"/>
        </w:rPr>
        <w:t>酷的事情之一。一个多世纪以来，这棵空心</w:t>
      </w:r>
      <w:proofErr w:type="gramStart"/>
      <w:r w:rsidRPr="005E23AF">
        <w:rPr>
          <w:rFonts w:ascii="宋体" w:hAnsi="宋体" w:hint="eastAsia"/>
          <w:szCs w:val="21"/>
        </w:rPr>
        <w:t>树一直</w:t>
      </w:r>
      <w:proofErr w:type="gramEnd"/>
      <w:r w:rsidRPr="005E23AF">
        <w:rPr>
          <w:rFonts w:ascii="宋体" w:hAnsi="宋体" w:hint="eastAsia"/>
          <w:szCs w:val="21"/>
        </w:rPr>
        <w:t>被无数的观光客青睐，成为他们的照相景点。</w:t>
      </w:r>
    </w:p>
    <w:p w14:paraId="40F60578" w14:textId="34D2E982" w:rsidR="00E60CC5" w:rsidRPr="005E23AF" w:rsidRDefault="005E23AF" w:rsidP="005E23AF">
      <w:pPr>
        <w:jc w:val="center"/>
        <w:rPr>
          <w:sz w:val="32"/>
          <w:szCs w:val="32"/>
        </w:rPr>
      </w:pPr>
      <w:r>
        <w:rPr>
          <w:noProof/>
        </w:rPr>
        <w:drawing>
          <wp:inline distT="0" distB="0" distL="0" distR="0" wp14:anchorId="445965AE" wp14:editId="107632D6">
            <wp:extent cx="3314700" cy="248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7660" cy="2503446"/>
                    </a:xfrm>
                    <a:prstGeom prst="rect">
                      <a:avLst/>
                    </a:prstGeom>
                    <a:noFill/>
                    <a:ln>
                      <a:noFill/>
                    </a:ln>
                  </pic:spPr>
                </pic:pic>
              </a:graphicData>
            </a:graphic>
          </wp:inline>
        </w:drawing>
      </w:r>
    </w:p>
    <w:p w14:paraId="5B13119A" w14:textId="77777777" w:rsidR="007F1C65" w:rsidRDefault="007F1C65" w:rsidP="007F1C65">
      <w:pPr>
        <w:ind w:firstLineChars="600" w:firstLine="1446"/>
        <w:rPr>
          <w:rFonts w:ascii="宋体" w:hAnsi="宋体"/>
          <w:b/>
          <w:bCs/>
          <w:sz w:val="24"/>
        </w:rPr>
      </w:pPr>
    </w:p>
    <w:p w14:paraId="118444DA" w14:textId="3E7EE9FB" w:rsidR="007F1C65" w:rsidRPr="005F5693" w:rsidRDefault="007F1C65" w:rsidP="005F5693">
      <w:pPr>
        <w:ind w:firstLineChars="900" w:firstLine="1890"/>
        <w:rPr>
          <w:rFonts w:ascii="宋体" w:hAnsi="宋体"/>
          <w:szCs w:val="21"/>
        </w:rPr>
      </w:pPr>
      <w:bookmarkStart w:id="0" w:name="_GoBack"/>
      <w:bookmarkEnd w:id="0"/>
      <w:r w:rsidRPr="005F5693">
        <w:rPr>
          <w:rFonts w:ascii="宋体" w:hAnsi="宋体" w:hint="eastAsia"/>
          <w:szCs w:val="21"/>
        </w:rPr>
        <w:t>图</w:t>
      </w:r>
      <w:r w:rsidR="00E57DDD" w:rsidRPr="005F5693">
        <w:rPr>
          <w:rFonts w:ascii="宋体" w:hAnsi="宋体" w:hint="eastAsia"/>
          <w:szCs w:val="21"/>
        </w:rPr>
        <w:t>1</w:t>
      </w:r>
      <w:r w:rsidR="005F5693">
        <w:rPr>
          <w:rFonts w:ascii="宋体" w:hAnsi="宋体"/>
          <w:szCs w:val="21"/>
        </w:rPr>
        <w:t xml:space="preserve">  </w:t>
      </w:r>
      <w:r w:rsidR="005E23AF" w:rsidRPr="005F5693">
        <w:rPr>
          <w:rFonts w:ascii="宋体" w:hAnsi="宋体" w:hint="eastAsia"/>
          <w:szCs w:val="21"/>
        </w:rPr>
        <w:t>加拿大温哥华斯坦利公园内的空心红杉树</w:t>
      </w:r>
    </w:p>
    <w:p w14:paraId="11170244" w14:textId="225113EC" w:rsidR="007F1C65" w:rsidRPr="007F1C65" w:rsidRDefault="007F1C65" w:rsidP="007F1C65">
      <w:pPr>
        <w:spacing w:line="360" w:lineRule="auto"/>
        <w:rPr>
          <w:b/>
          <w:bCs/>
        </w:rPr>
      </w:pPr>
    </w:p>
    <w:p w14:paraId="35415743" w14:textId="4C6ECDC1" w:rsidR="00E60CC5" w:rsidRDefault="005D5DB8" w:rsidP="00FF67D3">
      <w:pPr>
        <w:pStyle w:val="a7"/>
        <w:numPr>
          <w:ilvl w:val="0"/>
          <w:numId w:val="4"/>
        </w:numPr>
        <w:spacing w:line="360" w:lineRule="auto"/>
        <w:ind w:left="357" w:firstLineChars="0"/>
      </w:pPr>
      <w:r>
        <w:rPr>
          <w:rFonts w:hint="eastAsia"/>
        </w:rPr>
        <w:t>“空心树”</w:t>
      </w:r>
      <w:r w:rsidR="00966904">
        <w:rPr>
          <w:rFonts w:hint="eastAsia"/>
        </w:rPr>
        <w:t>空了</w:t>
      </w:r>
      <w:r>
        <w:rPr>
          <w:rFonts w:hint="eastAsia"/>
        </w:rPr>
        <w:t>的“心”是茎的什么结构？</w:t>
      </w:r>
      <w:r>
        <w:rPr>
          <w:rFonts w:hint="eastAsia"/>
          <w:u w:val="single"/>
        </w:rPr>
        <w:t xml:space="preserve"> </w:t>
      </w:r>
      <w:r>
        <w:rPr>
          <w:u w:val="single"/>
        </w:rPr>
        <w:t xml:space="preserve">                </w:t>
      </w:r>
      <w:r w:rsidR="00966904">
        <w:rPr>
          <w:rFonts w:hint="eastAsia"/>
        </w:rPr>
        <w:t>。</w:t>
      </w:r>
    </w:p>
    <w:p w14:paraId="79DF3544" w14:textId="47D333C8" w:rsidR="00E60CC5" w:rsidRPr="00966904" w:rsidRDefault="005D5DB8" w:rsidP="00FF67D3">
      <w:pPr>
        <w:pStyle w:val="a7"/>
        <w:numPr>
          <w:ilvl w:val="0"/>
          <w:numId w:val="4"/>
        </w:numPr>
        <w:spacing w:line="360" w:lineRule="auto"/>
        <w:ind w:left="357" w:firstLineChars="0"/>
      </w:pPr>
      <w:r>
        <w:rPr>
          <w:rFonts w:hint="eastAsia"/>
        </w:rPr>
        <w:t>“空心树”百年来能枝繁叶茂是依赖于茎</w:t>
      </w:r>
      <w:r w:rsidR="00FF67D3">
        <w:rPr>
          <w:rFonts w:hint="eastAsia"/>
        </w:rPr>
        <w:t>中物质运输的结构</w:t>
      </w:r>
      <w:r>
        <w:rPr>
          <w:rFonts w:hint="eastAsia"/>
          <w:u w:val="single"/>
        </w:rPr>
        <w:t xml:space="preserve"> </w:t>
      </w:r>
      <w:r>
        <w:rPr>
          <w:u w:val="single"/>
        </w:rPr>
        <w:t xml:space="preserve">         </w:t>
      </w:r>
      <w:r>
        <w:rPr>
          <w:rFonts w:hint="eastAsia"/>
        </w:rPr>
        <w:t>和</w:t>
      </w:r>
      <w:r>
        <w:rPr>
          <w:rFonts w:hint="eastAsia"/>
          <w:u w:val="single"/>
        </w:rPr>
        <w:t xml:space="preserve"> </w:t>
      </w:r>
      <w:r>
        <w:rPr>
          <w:u w:val="single"/>
        </w:rPr>
        <w:t xml:space="preserve">        </w:t>
      </w:r>
      <w:r>
        <w:rPr>
          <w:rFonts w:hint="eastAsia"/>
        </w:rPr>
        <w:t>完好无损。</w:t>
      </w:r>
      <w:r w:rsidR="00966904">
        <w:rPr>
          <w:rFonts w:hint="eastAsia"/>
        </w:rPr>
        <w:t>虽然还能完成物质运输的功能，但茎中空毕竟会影响茎的</w:t>
      </w:r>
      <w:r w:rsidR="00966904" w:rsidRPr="00FF67D3">
        <w:rPr>
          <w:rFonts w:hint="eastAsia"/>
          <w:u w:val="single"/>
        </w:rPr>
        <w:t xml:space="preserve"> </w:t>
      </w:r>
      <w:r w:rsidR="00966904" w:rsidRPr="00FF67D3">
        <w:rPr>
          <w:u w:val="single"/>
        </w:rPr>
        <w:t xml:space="preserve">        </w:t>
      </w:r>
      <w:r w:rsidR="00966904">
        <w:rPr>
          <w:rFonts w:hint="eastAsia"/>
        </w:rPr>
        <w:t>功能。</w:t>
      </w:r>
    </w:p>
    <w:p w14:paraId="10310D5A" w14:textId="77132ABF" w:rsidR="00966904" w:rsidRDefault="00DB65CA" w:rsidP="00FF67D3">
      <w:pPr>
        <w:pStyle w:val="a7"/>
        <w:numPr>
          <w:ilvl w:val="0"/>
          <w:numId w:val="4"/>
        </w:numPr>
        <w:spacing w:line="360" w:lineRule="auto"/>
        <w:ind w:left="357" w:firstLineChars="0"/>
      </w:pPr>
      <w:r>
        <w:rPr>
          <w:rFonts w:hint="eastAsia"/>
        </w:rPr>
        <w:t>植物的</w:t>
      </w:r>
      <w:r w:rsidR="00966904">
        <w:rPr>
          <w:rFonts w:hint="eastAsia"/>
        </w:rPr>
        <w:t>蒸腾作用是</w:t>
      </w:r>
      <w:r w:rsidR="00966904">
        <w:rPr>
          <w:u w:val="single"/>
        </w:rPr>
        <w:t xml:space="preserve">      </w:t>
      </w:r>
      <w:r w:rsidR="00966904" w:rsidRPr="00966904">
        <w:rPr>
          <w:rFonts w:hint="eastAsia"/>
        </w:rPr>
        <w:t>和</w:t>
      </w:r>
      <w:r w:rsidR="00966904">
        <w:rPr>
          <w:u w:val="single"/>
        </w:rPr>
        <w:t xml:space="preserve">      </w:t>
      </w:r>
      <w:r w:rsidR="00966904">
        <w:rPr>
          <w:rFonts w:hint="eastAsia"/>
        </w:rPr>
        <w:t>运输的动力</w:t>
      </w:r>
      <w:r w:rsidR="00662494">
        <w:rPr>
          <w:rFonts w:hint="eastAsia"/>
        </w:rPr>
        <w:t>。已知光照会影响蒸腾作用的强度，</w:t>
      </w:r>
      <w:proofErr w:type="gramStart"/>
      <w:r w:rsidR="00966904">
        <w:rPr>
          <w:rFonts w:hint="eastAsia"/>
        </w:rPr>
        <w:t>下</w:t>
      </w:r>
      <w:r>
        <w:rPr>
          <w:rFonts w:hint="eastAsia"/>
        </w:rPr>
        <w:t>列</w:t>
      </w:r>
      <w:r w:rsidR="00966904">
        <w:rPr>
          <w:rFonts w:hint="eastAsia"/>
        </w:rPr>
        <w:t>能</w:t>
      </w:r>
      <w:proofErr w:type="gramEnd"/>
      <w:r w:rsidR="00966904">
        <w:rPr>
          <w:rFonts w:hint="eastAsia"/>
        </w:rPr>
        <w:t>展现蒸腾作用强度随时间变化</w:t>
      </w:r>
      <w:r>
        <w:rPr>
          <w:rFonts w:hint="eastAsia"/>
        </w:rPr>
        <w:t>的曲线图是</w:t>
      </w:r>
      <w:r w:rsidR="00966904">
        <w:rPr>
          <w:rFonts w:hint="eastAsia"/>
        </w:rPr>
        <w:t>（</w:t>
      </w:r>
      <w:r w:rsidR="00966904">
        <w:rPr>
          <w:rFonts w:hint="eastAsia"/>
        </w:rPr>
        <w:t xml:space="preserve"> </w:t>
      </w:r>
      <w:r w:rsidR="00966904">
        <w:t xml:space="preserve">   </w:t>
      </w:r>
      <w:r w:rsidR="00966904">
        <w:rPr>
          <w:rFonts w:hint="eastAsia"/>
        </w:rPr>
        <w:t>）</w:t>
      </w:r>
    </w:p>
    <w:p w14:paraId="3D0E7707" w14:textId="73296C80" w:rsidR="00E60CC5" w:rsidRDefault="00966904" w:rsidP="00E60CC5">
      <w:pPr>
        <w:spacing w:line="360" w:lineRule="auto"/>
      </w:pPr>
      <w:r>
        <w:rPr>
          <w:noProof/>
        </w:rPr>
        <w:drawing>
          <wp:inline distT="0" distB="0" distL="0" distR="0" wp14:anchorId="17345DF8" wp14:editId="11F5BDE1">
            <wp:extent cx="3117550" cy="217170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409" cy="2182747"/>
                    </a:xfrm>
                    <a:prstGeom prst="rect">
                      <a:avLst/>
                    </a:prstGeom>
                    <a:noFill/>
                    <a:ln>
                      <a:noFill/>
                    </a:ln>
                  </pic:spPr>
                </pic:pic>
              </a:graphicData>
            </a:graphic>
          </wp:inline>
        </w:drawing>
      </w:r>
    </w:p>
    <w:p w14:paraId="5784A3D8" w14:textId="3D8EBB5D" w:rsidR="00DB65CA" w:rsidRDefault="00DB65CA" w:rsidP="00DB65CA">
      <w:pPr>
        <w:spacing w:line="360" w:lineRule="auto"/>
      </w:pPr>
    </w:p>
    <w:p w14:paraId="27B6C2BE" w14:textId="77777777" w:rsidR="00FF67D3" w:rsidRDefault="00FF67D3" w:rsidP="00DB65CA">
      <w:pPr>
        <w:spacing w:line="360" w:lineRule="auto"/>
      </w:pPr>
    </w:p>
    <w:p w14:paraId="6AD6CDAC" w14:textId="20374B6B" w:rsidR="00DB65CA" w:rsidRDefault="00DB65CA" w:rsidP="00DB65CA">
      <w:pPr>
        <w:pStyle w:val="a7"/>
        <w:numPr>
          <w:ilvl w:val="0"/>
          <w:numId w:val="4"/>
        </w:numPr>
        <w:spacing w:line="360" w:lineRule="auto"/>
        <w:ind w:firstLineChars="0"/>
      </w:pPr>
      <w:r>
        <w:rPr>
          <w:rFonts w:hint="eastAsia"/>
        </w:rPr>
        <w:lastRenderedPageBreak/>
        <w:t>下图是光合作用强度随时间变化的曲线图。请分段描述该曲线的变化趋势，</w:t>
      </w:r>
    </w:p>
    <w:p w14:paraId="04550F95" w14:textId="68FE266E" w:rsidR="00DB65CA" w:rsidRPr="00DB65CA" w:rsidRDefault="00DB65CA" w:rsidP="00DB65CA">
      <w:pPr>
        <w:pStyle w:val="a7"/>
        <w:spacing w:line="360" w:lineRule="auto"/>
        <w:ind w:left="360" w:firstLineChars="0" w:firstLine="0"/>
        <w:rPr>
          <w:u w:val="single"/>
        </w:rPr>
      </w:pPr>
      <w:r>
        <w:rPr>
          <w:rFonts w:hint="eastAsia"/>
          <w:u w:val="single"/>
        </w:rPr>
        <w:t xml:space="preserve"> </w:t>
      </w:r>
      <w:r>
        <w:rPr>
          <w:u w:val="single"/>
        </w:rPr>
        <w:t xml:space="preserve">                                                                          </w:t>
      </w:r>
    </w:p>
    <w:p w14:paraId="3D6CA5BA" w14:textId="694506EE" w:rsidR="00DB65CA" w:rsidRDefault="00DB65CA" w:rsidP="00DB65CA">
      <w:pPr>
        <w:pStyle w:val="a7"/>
        <w:spacing w:line="360" w:lineRule="auto"/>
        <w:ind w:left="360" w:firstLineChars="0" w:firstLine="0"/>
        <w:rPr>
          <w:u w:val="single"/>
        </w:rPr>
      </w:pPr>
      <w:r>
        <w:rPr>
          <w:rFonts w:hint="eastAsia"/>
        </w:rPr>
        <w:t>试着结合蒸腾作用，解释该曲线在</w:t>
      </w:r>
      <w:r>
        <w:rPr>
          <w:rFonts w:hint="eastAsia"/>
        </w:rPr>
        <w:t>C</w:t>
      </w:r>
      <w:r>
        <w:rPr>
          <w:rFonts w:hint="eastAsia"/>
        </w:rPr>
        <w:t>点产生波动的原因</w:t>
      </w:r>
      <w:r>
        <w:rPr>
          <w:noProof/>
        </w:rPr>
        <w:drawing>
          <wp:anchor distT="0" distB="0" distL="114300" distR="114300" simplePos="0" relativeHeight="251658240" behindDoc="0" locked="0" layoutInCell="1" allowOverlap="1" wp14:anchorId="2FD5D490" wp14:editId="3B97D935">
            <wp:simplePos x="0" y="0"/>
            <wp:positionH relativeFrom="column">
              <wp:posOffset>198120</wp:posOffset>
            </wp:positionH>
            <wp:positionV relativeFrom="paragraph">
              <wp:posOffset>640080</wp:posOffset>
            </wp:positionV>
            <wp:extent cx="2125980" cy="1285593"/>
            <wp:effectExtent l="0" t="0" r="762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2855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u w:val="single"/>
        </w:rPr>
        <w:t xml:space="preserve"> </w:t>
      </w:r>
      <w:r>
        <w:rPr>
          <w:u w:val="single"/>
        </w:rPr>
        <w:t xml:space="preserve">                                 </w:t>
      </w:r>
    </w:p>
    <w:p w14:paraId="429E9C1B" w14:textId="0B0E7F09" w:rsidR="00DB65CA" w:rsidRPr="00081F11" w:rsidRDefault="00DB65CA" w:rsidP="00DB65CA">
      <w:pPr>
        <w:pStyle w:val="a7"/>
        <w:spacing w:line="360" w:lineRule="auto"/>
        <w:ind w:left="360" w:firstLineChars="0" w:firstLine="0"/>
      </w:pPr>
      <w:r>
        <w:rPr>
          <w:u w:val="single"/>
        </w:rPr>
        <w:t xml:space="preserve">                                                                            </w:t>
      </w:r>
    </w:p>
    <w:sectPr w:rsidR="00DB65CA" w:rsidRPr="00081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B35C1" w14:textId="77777777" w:rsidR="004238D4" w:rsidRDefault="004238D4" w:rsidP="007F1C65">
      <w:r>
        <w:separator/>
      </w:r>
    </w:p>
  </w:endnote>
  <w:endnote w:type="continuationSeparator" w:id="0">
    <w:p w14:paraId="7669B16B" w14:textId="77777777" w:rsidR="004238D4" w:rsidRDefault="004238D4" w:rsidP="007F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3043" w14:textId="77777777" w:rsidR="004238D4" w:rsidRDefault="004238D4" w:rsidP="007F1C65">
      <w:r>
        <w:separator/>
      </w:r>
    </w:p>
  </w:footnote>
  <w:footnote w:type="continuationSeparator" w:id="0">
    <w:p w14:paraId="6474E13C" w14:textId="77777777" w:rsidR="004238D4" w:rsidRDefault="004238D4" w:rsidP="007F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E7A"/>
    <w:multiLevelType w:val="hybridMultilevel"/>
    <w:tmpl w:val="5FF6C1F2"/>
    <w:lvl w:ilvl="0" w:tplc="0C403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B5506C"/>
    <w:multiLevelType w:val="hybridMultilevel"/>
    <w:tmpl w:val="DB281DD4"/>
    <w:lvl w:ilvl="0" w:tplc="E9761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DC7AC8"/>
    <w:multiLevelType w:val="hybridMultilevel"/>
    <w:tmpl w:val="EE36166E"/>
    <w:lvl w:ilvl="0" w:tplc="FCC24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1B0EAE"/>
    <w:multiLevelType w:val="hybridMultilevel"/>
    <w:tmpl w:val="4BA69F9E"/>
    <w:lvl w:ilvl="0" w:tplc="97344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41"/>
    <w:rsid w:val="00081F11"/>
    <w:rsid w:val="00092C47"/>
    <w:rsid w:val="000A5A4C"/>
    <w:rsid w:val="000E23F5"/>
    <w:rsid w:val="00124EFA"/>
    <w:rsid w:val="0014380A"/>
    <w:rsid w:val="00182F82"/>
    <w:rsid w:val="0018502E"/>
    <w:rsid w:val="001C3620"/>
    <w:rsid w:val="00295FB2"/>
    <w:rsid w:val="002F6210"/>
    <w:rsid w:val="00302502"/>
    <w:rsid w:val="00336239"/>
    <w:rsid w:val="004238D4"/>
    <w:rsid w:val="00495CA5"/>
    <w:rsid w:val="005D5DB8"/>
    <w:rsid w:val="005E23AF"/>
    <w:rsid w:val="005F5693"/>
    <w:rsid w:val="006003F1"/>
    <w:rsid w:val="0061024E"/>
    <w:rsid w:val="00662494"/>
    <w:rsid w:val="006E1ECE"/>
    <w:rsid w:val="006F1111"/>
    <w:rsid w:val="00733963"/>
    <w:rsid w:val="00766541"/>
    <w:rsid w:val="007F1C65"/>
    <w:rsid w:val="008825A6"/>
    <w:rsid w:val="008972AE"/>
    <w:rsid w:val="008A3FB7"/>
    <w:rsid w:val="00966904"/>
    <w:rsid w:val="009B4041"/>
    <w:rsid w:val="00A82916"/>
    <w:rsid w:val="00AF5F36"/>
    <w:rsid w:val="00B94CC1"/>
    <w:rsid w:val="00BB0670"/>
    <w:rsid w:val="00BF6278"/>
    <w:rsid w:val="00D354ED"/>
    <w:rsid w:val="00D61953"/>
    <w:rsid w:val="00DB65CA"/>
    <w:rsid w:val="00E57DDD"/>
    <w:rsid w:val="00E60CC5"/>
    <w:rsid w:val="00ED675A"/>
    <w:rsid w:val="00F00436"/>
    <w:rsid w:val="00F81BF6"/>
    <w:rsid w:val="00FA55BA"/>
    <w:rsid w:val="00FC256D"/>
    <w:rsid w:val="00FF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4D84"/>
  <w15:chartTrackingRefBased/>
  <w15:docId w15:val="{83E991BA-1145-41CF-B536-834A2C91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54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541"/>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0670"/>
    <w:rPr>
      <w:color w:val="0563C1" w:themeColor="hyperlink"/>
      <w:u w:val="single"/>
    </w:rPr>
  </w:style>
  <w:style w:type="character" w:styleId="a5">
    <w:name w:val="Unresolved Mention"/>
    <w:basedOn w:val="a0"/>
    <w:uiPriority w:val="99"/>
    <w:semiHidden/>
    <w:unhideWhenUsed/>
    <w:rsid w:val="00F81BF6"/>
    <w:rPr>
      <w:color w:val="605E5C"/>
      <w:shd w:val="clear" w:color="auto" w:fill="E1DFDD"/>
    </w:rPr>
  </w:style>
  <w:style w:type="paragraph" w:styleId="a6">
    <w:name w:val="Normal (Web)"/>
    <w:basedOn w:val="a"/>
    <w:uiPriority w:val="99"/>
    <w:semiHidden/>
    <w:unhideWhenUsed/>
    <w:rsid w:val="00081F1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E60CC5"/>
    <w:pPr>
      <w:ind w:firstLineChars="200" w:firstLine="420"/>
    </w:pPr>
  </w:style>
  <w:style w:type="paragraph" w:styleId="a8">
    <w:name w:val="header"/>
    <w:basedOn w:val="a"/>
    <w:link w:val="a9"/>
    <w:uiPriority w:val="99"/>
    <w:unhideWhenUsed/>
    <w:rsid w:val="007F1C6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F1C65"/>
    <w:rPr>
      <w:rFonts w:ascii="Calibri" w:eastAsia="宋体" w:hAnsi="Calibri" w:cs="Times New Roman"/>
      <w:sz w:val="18"/>
      <w:szCs w:val="18"/>
    </w:rPr>
  </w:style>
  <w:style w:type="paragraph" w:styleId="aa">
    <w:name w:val="footer"/>
    <w:basedOn w:val="a"/>
    <w:link w:val="ab"/>
    <w:uiPriority w:val="99"/>
    <w:unhideWhenUsed/>
    <w:rsid w:val="007F1C65"/>
    <w:pPr>
      <w:tabs>
        <w:tab w:val="center" w:pos="4153"/>
        <w:tab w:val="right" w:pos="8306"/>
      </w:tabs>
      <w:snapToGrid w:val="0"/>
      <w:jc w:val="left"/>
    </w:pPr>
    <w:rPr>
      <w:sz w:val="18"/>
      <w:szCs w:val="18"/>
    </w:rPr>
  </w:style>
  <w:style w:type="character" w:customStyle="1" w:styleId="ab">
    <w:name w:val="页脚 字符"/>
    <w:basedOn w:val="a0"/>
    <w:link w:val="aa"/>
    <w:uiPriority w:val="99"/>
    <w:rsid w:val="007F1C6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9788">
      <w:bodyDiv w:val="1"/>
      <w:marLeft w:val="0"/>
      <w:marRight w:val="0"/>
      <w:marTop w:val="0"/>
      <w:marBottom w:val="0"/>
      <w:divBdr>
        <w:top w:val="none" w:sz="0" w:space="0" w:color="auto"/>
        <w:left w:val="none" w:sz="0" w:space="0" w:color="auto"/>
        <w:bottom w:val="none" w:sz="0" w:space="0" w:color="auto"/>
        <w:right w:val="none" w:sz="0" w:space="0" w:color="auto"/>
      </w:divBdr>
    </w:div>
    <w:div w:id="11291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liu</dc:creator>
  <cp:keywords/>
  <dc:description/>
  <cp:lastModifiedBy>elsa liu</cp:lastModifiedBy>
  <cp:revision>11</cp:revision>
  <dcterms:created xsi:type="dcterms:W3CDTF">2020-01-31T06:11:00Z</dcterms:created>
  <dcterms:modified xsi:type="dcterms:W3CDTF">2020-02-10T06:43:00Z</dcterms:modified>
</cp:coreProperties>
</file>