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E" w:rsidRPr="007B11D3" w:rsidRDefault="006A0ED3" w:rsidP="00EC6F6A">
      <w:pPr>
        <w:spacing w:line="360" w:lineRule="auto"/>
        <w:jc w:val="center"/>
        <w:rPr>
          <w:rFonts w:ascii="黑体" w:eastAsia="黑体" w:hAnsi="黑体" w:cs="Times New Roman"/>
          <w:b/>
          <w:sz w:val="28"/>
        </w:rPr>
      </w:pPr>
      <w:r w:rsidRPr="007B11D3">
        <w:rPr>
          <w:rFonts w:ascii="黑体" w:eastAsia="黑体" w:hAnsi="黑体" w:cs="Times New Roman"/>
          <w:b/>
          <w:sz w:val="24"/>
        </w:rPr>
        <w:t>定量、动态分析溶液变化</w:t>
      </w:r>
      <w:r w:rsidR="00A344EE" w:rsidRPr="007B11D3">
        <w:rPr>
          <w:rFonts w:ascii="黑体" w:eastAsia="黑体" w:hAnsi="黑体" w:cs="Times New Roman"/>
          <w:b/>
          <w:sz w:val="24"/>
        </w:rPr>
        <w:t>——学习任务单</w:t>
      </w:r>
    </w:p>
    <w:p w:rsidR="00B57FD0" w:rsidRPr="007B11D3" w:rsidRDefault="00B57FD0" w:rsidP="00514C73">
      <w:pPr>
        <w:adjustRightInd w:val="0"/>
        <w:spacing w:line="276" w:lineRule="auto"/>
        <w:rPr>
          <w:rFonts w:ascii="黑体" w:eastAsia="黑体" w:hAnsi="黑体" w:cs="Times New Roman"/>
          <w:b/>
          <w:color w:val="000000"/>
          <w:szCs w:val="21"/>
        </w:rPr>
      </w:pPr>
      <w:r w:rsidRPr="007B11D3">
        <w:rPr>
          <w:rFonts w:ascii="黑体" w:eastAsia="黑体" w:hAnsi="黑体" w:cs="Times New Roman" w:hint="eastAsia"/>
          <w:b/>
          <w:color w:val="000000"/>
          <w:szCs w:val="21"/>
        </w:rPr>
        <w:t>【学习目标】</w:t>
      </w:r>
    </w:p>
    <w:p w:rsidR="00B57FD0" w:rsidRPr="00B57FD0" w:rsidRDefault="00B57FD0" w:rsidP="00514C73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57FD0">
        <w:rPr>
          <w:rFonts w:ascii="Times New Roman" w:eastAsia="宋体" w:hAnsi="Times New Roman" w:cs="Times New Roman"/>
          <w:bCs/>
          <w:szCs w:val="21"/>
        </w:rPr>
        <w:t xml:space="preserve">1. </w:t>
      </w:r>
      <w:r w:rsidRPr="00B57FD0">
        <w:rPr>
          <w:rFonts w:ascii="Times New Roman" w:eastAsia="宋体" w:hAnsi="Times New Roman" w:cs="Times New Roman"/>
          <w:bCs/>
          <w:szCs w:val="21"/>
        </w:rPr>
        <w:t>熟悉溶液综合题的基本分析思路，提高对溶液组成、状态、溶解度、溶解度曲线、</w:t>
      </w:r>
    </w:p>
    <w:p w:rsidR="00B57FD0" w:rsidRPr="00B57FD0" w:rsidRDefault="00B57FD0" w:rsidP="00514C73">
      <w:pPr>
        <w:spacing w:line="276" w:lineRule="auto"/>
        <w:ind w:firstLineChars="250" w:firstLine="525"/>
        <w:rPr>
          <w:rFonts w:ascii="Times New Roman" w:eastAsia="宋体" w:hAnsi="Times New Roman" w:cs="Times New Roman"/>
          <w:bCs/>
          <w:szCs w:val="21"/>
        </w:rPr>
      </w:pPr>
      <w:r w:rsidRPr="00B57FD0">
        <w:rPr>
          <w:rFonts w:ascii="Times New Roman" w:eastAsia="宋体" w:hAnsi="Times New Roman" w:cs="Times New Roman"/>
          <w:bCs/>
          <w:szCs w:val="21"/>
        </w:rPr>
        <w:t>溶质质量分数等知识的综合运用能力。</w:t>
      </w:r>
    </w:p>
    <w:p w:rsidR="00B57FD0" w:rsidRDefault="00B57FD0" w:rsidP="00514C73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B57FD0">
        <w:rPr>
          <w:rFonts w:ascii="Times New Roman" w:eastAsia="宋体" w:hAnsi="Times New Roman" w:cs="Times New Roman"/>
          <w:bCs/>
          <w:szCs w:val="21"/>
        </w:rPr>
        <w:t xml:space="preserve">2. </w:t>
      </w:r>
      <w:r w:rsidRPr="00B57FD0">
        <w:rPr>
          <w:rFonts w:ascii="Times New Roman" w:eastAsia="宋体" w:hAnsi="Times New Roman" w:cs="Times New Roman"/>
          <w:bCs/>
          <w:szCs w:val="21"/>
        </w:rPr>
        <w:t>通过</w:t>
      </w:r>
      <w:r>
        <w:rPr>
          <w:rFonts w:ascii="Times New Roman" w:eastAsia="宋体" w:hAnsi="Times New Roman" w:cs="Times New Roman" w:hint="eastAsia"/>
          <w:bCs/>
          <w:szCs w:val="21"/>
        </w:rPr>
        <w:t>解题分析过程的联系</w:t>
      </w:r>
      <w:r w:rsidRPr="00B57FD0">
        <w:rPr>
          <w:rFonts w:ascii="Times New Roman" w:eastAsia="宋体" w:hAnsi="Times New Roman" w:cs="Times New Roman"/>
          <w:bCs/>
          <w:szCs w:val="21"/>
        </w:rPr>
        <w:t>，提炼解题方法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B57FD0">
        <w:rPr>
          <w:rFonts w:ascii="Times New Roman" w:eastAsia="宋体" w:hAnsi="Times New Roman" w:cs="Times New Roman"/>
          <w:bCs/>
          <w:szCs w:val="21"/>
        </w:rPr>
        <w:t>形成解题思路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 w:rsidRPr="00B57FD0">
        <w:rPr>
          <w:rFonts w:ascii="Times New Roman" w:eastAsia="宋体" w:hAnsi="Times New Roman" w:cs="Times New Roman"/>
          <w:bCs/>
          <w:szCs w:val="21"/>
        </w:rPr>
        <w:t>提升解题能力。</w:t>
      </w:r>
    </w:p>
    <w:p w:rsidR="00B57FD0" w:rsidRDefault="00B57FD0" w:rsidP="00514C73">
      <w:pPr>
        <w:spacing w:line="276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3. </w:t>
      </w:r>
      <w:r>
        <w:rPr>
          <w:rFonts w:ascii="Times New Roman" w:eastAsia="宋体" w:hAnsi="Times New Roman" w:cs="Times New Roman" w:hint="eastAsia"/>
          <w:bCs/>
          <w:szCs w:val="21"/>
        </w:rPr>
        <w:t>通过练习，进一步学会</w:t>
      </w:r>
      <w:r w:rsidRPr="00B57FD0">
        <w:rPr>
          <w:rFonts w:ascii="Times New Roman" w:eastAsia="宋体" w:hAnsi="Times New Roman" w:cs="Times New Roman"/>
          <w:bCs/>
          <w:szCs w:val="21"/>
        </w:rPr>
        <w:t>运用表格有序分析信息、选择</w:t>
      </w:r>
      <w:r>
        <w:rPr>
          <w:rFonts w:ascii="Times New Roman" w:eastAsia="宋体" w:hAnsi="Times New Roman" w:cs="Times New Roman" w:hint="eastAsia"/>
          <w:bCs/>
          <w:szCs w:val="21"/>
        </w:rPr>
        <w:t>有效</w:t>
      </w:r>
      <w:r w:rsidRPr="00B57FD0">
        <w:rPr>
          <w:rFonts w:ascii="Times New Roman" w:eastAsia="宋体" w:hAnsi="Times New Roman" w:cs="Times New Roman"/>
          <w:bCs/>
          <w:szCs w:val="21"/>
        </w:rPr>
        <w:t>信息解决问题的思路和方法。</w:t>
      </w:r>
    </w:p>
    <w:p w:rsidR="00B102E0" w:rsidRPr="007B11D3" w:rsidRDefault="00B102E0" w:rsidP="00514C73">
      <w:pPr>
        <w:adjustRightInd w:val="0"/>
        <w:snapToGrid w:val="0"/>
        <w:spacing w:line="276" w:lineRule="auto"/>
        <w:rPr>
          <w:rFonts w:ascii="黑体" w:eastAsia="黑体" w:hAnsi="黑体" w:cs="Times New Roman"/>
          <w:b/>
          <w:szCs w:val="21"/>
        </w:rPr>
      </w:pPr>
      <w:r w:rsidRPr="007B11D3">
        <w:rPr>
          <w:rFonts w:ascii="黑体" w:eastAsia="黑体" w:hAnsi="黑体" w:cs="Times New Roman" w:hint="eastAsia"/>
          <w:b/>
          <w:szCs w:val="21"/>
        </w:rPr>
        <w:t>【学习过程】</w:t>
      </w:r>
    </w:p>
    <w:p w:rsidR="005F5D61" w:rsidRPr="005F5D61" w:rsidRDefault="005F5D61" w:rsidP="00514C73">
      <w:pPr>
        <w:adjustRightInd w:val="0"/>
        <w:snapToGrid w:val="0"/>
        <w:spacing w:line="276" w:lineRule="auto"/>
        <w:rPr>
          <w:rFonts w:ascii="Times New Roman" w:eastAsia="宋体" w:hAnsi="Times New Roman" w:cs="Times New Roman"/>
          <w:color w:val="000000"/>
        </w:rPr>
      </w:pPr>
      <w:r w:rsidRPr="00631352">
        <w:rPr>
          <w:rFonts w:ascii="Times New Roman" w:eastAsia="宋体" w:hAnsi="Times New Roman" w:cs="Times New Roman"/>
          <w:b/>
          <w:color w:val="000000"/>
          <w:szCs w:val="21"/>
        </w:rPr>
        <w:t>【典型习题】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NaCl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KNO</w:t>
      </w:r>
      <w:r w:rsidRPr="005F5D61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在不同温度时的溶解度如下，</w:t>
      </w:r>
      <w:r w:rsidRPr="005F5D61">
        <w:rPr>
          <w:rFonts w:ascii="Times New Roman" w:eastAsia="宋体" w:hAnsi="Times New Roman" w:cs="Times New Roman"/>
          <w:color w:val="000000"/>
        </w:rPr>
        <w:t>回答下列问题。</w:t>
      </w:r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88"/>
        <w:gridCol w:w="726"/>
        <w:gridCol w:w="726"/>
        <w:gridCol w:w="726"/>
        <w:gridCol w:w="726"/>
        <w:gridCol w:w="726"/>
        <w:gridCol w:w="726"/>
        <w:gridCol w:w="727"/>
      </w:tblGrid>
      <w:tr w:rsidR="005F5D61" w:rsidRPr="005F5D61" w:rsidTr="00050DD3">
        <w:trPr>
          <w:jc w:val="center"/>
        </w:trPr>
        <w:tc>
          <w:tcPr>
            <w:tcW w:w="1688" w:type="dxa"/>
            <w:gridSpan w:val="2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温度</w:t>
            </w: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5F5D61"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727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</w:tr>
      <w:tr w:rsidR="005F5D61" w:rsidRPr="005F5D61" w:rsidTr="00050DD3">
        <w:trPr>
          <w:jc w:val="center"/>
        </w:trPr>
        <w:tc>
          <w:tcPr>
            <w:tcW w:w="900" w:type="dxa"/>
            <w:vMerge w:val="restart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溶解度</w:t>
            </w:r>
          </w:p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/g</w:t>
            </w:r>
          </w:p>
        </w:tc>
        <w:tc>
          <w:tcPr>
            <w:tcW w:w="788" w:type="dxa"/>
            <w:vAlign w:val="bottom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NaCl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35.7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35.8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36.0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36.3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36.6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37.0</w:t>
            </w:r>
          </w:p>
        </w:tc>
        <w:tc>
          <w:tcPr>
            <w:tcW w:w="727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37.3</w:t>
            </w:r>
          </w:p>
        </w:tc>
      </w:tr>
      <w:tr w:rsidR="005F5D61" w:rsidRPr="005F5D61" w:rsidTr="00050DD3">
        <w:trPr>
          <w:trHeight w:val="118"/>
          <w:jc w:val="center"/>
        </w:trPr>
        <w:tc>
          <w:tcPr>
            <w:tcW w:w="900" w:type="dxa"/>
            <w:vMerge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88" w:type="dxa"/>
            <w:vAlign w:val="bottom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KNO</w:t>
            </w: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13.3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20.9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31.6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45.8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63.9</w:t>
            </w:r>
          </w:p>
        </w:tc>
        <w:tc>
          <w:tcPr>
            <w:tcW w:w="726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85.5</w:t>
            </w:r>
          </w:p>
        </w:tc>
        <w:tc>
          <w:tcPr>
            <w:tcW w:w="727" w:type="dxa"/>
            <w:vAlign w:val="center"/>
          </w:tcPr>
          <w:p w:rsidR="005F5D61" w:rsidRPr="005F5D61" w:rsidRDefault="005F5D61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F5D61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</w:tr>
    </w:tbl>
    <w:p w:rsidR="005F5D61" w:rsidRPr="005F5D61" w:rsidRDefault="005F5D61" w:rsidP="00514C73">
      <w:pPr>
        <w:adjustRightInd w:val="0"/>
        <w:spacing w:beforeLines="50" w:before="156" w:line="276" w:lineRule="auto"/>
        <w:ind w:left="525" w:hangingChars="250" w:hanging="525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1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10</w:t>
      </w:r>
      <w:r w:rsidRPr="005F5D61">
        <w:rPr>
          <w:rFonts w:ascii="宋体" w:eastAsia="宋体" w:hAnsi="宋体" w:cs="宋体" w:hint="eastAsia"/>
          <w:color w:val="000000"/>
          <w:szCs w:val="21"/>
        </w:rPr>
        <w:t>℃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时，分别在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 xml:space="preserve">100 g 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水中加入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35 g NaCl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KNO</w:t>
      </w:r>
      <w:r w:rsidRPr="005F5D61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固体，加热到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60</w:t>
      </w:r>
      <w:r w:rsidRPr="005F5D61">
        <w:rPr>
          <w:rFonts w:ascii="宋体" w:eastAsia="宋体" w:hAnsi="宋体" w:cs="宋体" w:hint="eastAsia"/>
          <w:color w:val="000000"/>
          <w:szCs w:val="21"/>
        </w:rPr>
        <w:t>℃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时，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NaCl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溶液为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____________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（填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“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饱和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”“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不饱和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”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）溶液。</w:t>
      </w:r>
    </w:p>
    <w:p w:rsidR="005F5D61" w:rsidRPr="005F5D61" w:rsidRDefault="005F5D61" w:rsidP="00514C73">
      <w:pPr>
        <w:adjustRightInd w:val="0"/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2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）加热前后，有关两溶液的说法正确的是</w:t>
      </w:r>
      <w:r w:rsidRPr="005F5D61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       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（填字母序号）。</w:t>
      </w:r>
    </w:p>
    <w:p w:rsidR="005F5D61" w:rsidRPr="005F5D61" w:rsidRDefault="005F5D61" w:rsidP="00514C73">
      <w:pPr>
        <w:adjustRightInd w:val="0"/>
        <w:spacing w:line="276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A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10</w:t>
      </w:r>
      <w:r w:rsidRPr="005F5D61">
        <w:rPr>
          <w:rFonts w:ascii="宋体" w:eastAsia="宋体" w:hAnsi="宋体" w:cs="宋体" w:hint="eastAsia"/>
          <w:color w:val="000000"/>
          <w:szCs w:val="21"/>
        </w:rPr>
        <w:t>℃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时，两溶液中溶质的质量分数相同</w:t>
      </w:r>
    </w:p>
    <w:p w:rsidR="005F5D61" w:rsidRPr="005F5D61" w:rsidRDefault="005F5D61" w:rsidP="00514C73">
      <w:pPr>
        <w:adjustRightInd w:val="0"/>
        <w:spacing w:line="276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B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60</w:t>
      </w:r>
      <w:r w:rsidRPr="005F5D61">
        <w:rPr>
          <w:rFonts w:ascii="宋体" w:eastAsia="宋体" w:hAnsi="宋体" w:cs="宋体" w:hint="eastAsia"/>
          <w:color w:val="000000"/>
          <w:szCs w:val="21"/>
        </w:rPr>
        <w:t>℃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时，两溶液中溶质的质量分数相同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5F5D61" w:rsidRPr="005F5D61" w:rsidRDefault="005F5D61" w:rsidP="00514C73">
      <w:pPr>
        <w:adjustRightInd w:val="0"/>
        <w:spacing w:line="276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C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．加热前后，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NaCl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溶液中溶质的质量分数不变</w:t>
      </w:r>
    </w:p>
    <w:p w:rsidR="005F5D61" w:rsidRPr="005F5D61" w:rsidRDefault="005F5D61" w:rsidP="00514C73">
      <w:pPr>
        <w:adjustRightInd w:val="0"/>
        <w:spacing w:line="276" w:lineRule="auto"/>
        <w:ind w:firstLineChars="250" w:firstLine="525"/>
        <w:rPr>
          <w:rFonts w:ascii="Times New Roman" w:eastAsia="宋体" w:hAnsi="Times New Roman" w:cs="Times New Roman"/>
          <w:color w:val="000000"/>
          <w:szCs w:val="21"/>
        </w:rPr>
      </w:pPr>
      <w:r w:rsidRPr="005F5D61">
        <w:rPr>
          <w:rFonts w:ascii="Times New Roman" w:eastAsia="宋体" w:hAnsi="Times New Roman" w:cs="Times New Roman"/>
          <w:color w:val="000000"/>
          <w:szCs w:val="21"/>
        </w:rPr>
        <w:t>D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．加热前后，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KNO</w:t>
      </w:r>
      <w:r w:rsidRPr="005F5D61">
        <w:rPr>
          <w:rFonts w:ascii="Times New Roman" w:eastAsia="宋体" w:hAnsi="Times New Roman" w:cs="Times New Roman"/>
          <w:color w:val="000000"/>
          <w:szCs w:val="21"/>
          <w:vertAlign w:val="subscript"/>
        </w:rPr>
        <w:t>3</w:t>
      </w:r>
      <w:r w:rsidRPr="005F5D61">
        <w:rPr>
          <w:rFonts w:ascii="Times New Roman" w:eastAsia="宋体" w:hAnsi="Times New Roman" w:cs="Times New Roman"/>
          <w:color w:val="000000"/>
          <w:szCs w:val="21"/>
        </w:rPr>
        <w:t>溶液中溶质的质量分数不变</w:t>
      </w:r>
    </w:p>
    <w:p w:rsidR="005F5D61" w:rsidRPr="00631352" w:rsidRDefault="005F5D61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 w:hint="eastAsia"/>
          <w:b/>
          <w:szCs w:val="21"/>
        </w:rPr>
        <w:t>【思考】</w:t>
      </w:r>
      <w:r w:rsidRPr="00631352">
        <w:rPr>
          <w:rFonts w:ascii="Times New Roman" w:eastAsia="宋体" w:hAnsi="Times New Roman" w:cs="Times New Roman" w:hint="eastAsia"/>
          <w:bCs/>
          <w:szCs w:val="21"/>
        </w:rPr>
        <w:t>若要使溶液状态发生一定的变化，可以通过改变哪些条件实现呢？</w:t>
      </w:r>
    </w:p>
    <w:p w:rsidR="005F5D61" w:rsidRDefault="005F5D61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es-ES"/>
        </w:rPr>
      </w:pPr>
      <w:r w:rsidRPr="00631352">
        <w:rPr>
          <w:rFonts w:ascii="Times New Roman" w:eastAsia="宋体" w:hAnsi="Times New Roman" w:cs="Times New Roman" w:hint="eastAsia"/>
          <w:b/>
          <w:szCs w:val="21"/>
          <w:lang w:val="es-ES"/>
        </w:rPr>
        <w:t>【任务</w:t>
      </w:r>
      <w:r w:rsidR="00631352" w:rsidRPr="00631352">
        <w:rPr>
          <w:rFonts w:ascii="Times New Roman" w:eastAsia="宋体" w:hAnsi="Times New Roman" w:cs="Times New Roman" w:hint="eastAsia"/>
          <w:b/>
          <w:szCs w:val="21"/>
          <w:lang w:val="es-ES"/>
        </w:rPr>
        <w:t>一</w:t>
      </w:r>
      <w:r w:rsidRPr="00631352">
        <w:rPr>
          <w:rFonts w:ascii="Times New Roman" w:eastAsia="宋体" w:hAnsi="Times New Roman" w:cs="Times New Roman" w:hint="eastAsia"/>
          <w:b/>
          <w:szCs w:val="21"/>
          <w:lang w:val="es-ES"/>
        </w:rPr>
        <w:t>】</w:t>
      </w:r>
      <w:r w:rsidR="005F5D61" w:rsidRPr="005F5D61">
        <w:rPr>
          <w:rFonts w:ascii="Times New Roman" w:eastAsia="宋体" w:hAnsi="Times New Roman" w:cs="Times New Roman" w:hint="eastAsia"/>
          <w:szCs w:val="21"/>
          <w:lang w:val="es-ES"/>
        </w:rPr>
        <w:t>在下述表格中</w:t>
      </w:r>
      <w:r w:rsidR="005F5D61" w:rsidRPr="005F5D61">
        <w:rPr>
          <w:rFonts w:ascii="Times New Roman" w:eastAsia="宋体" w:hAnsi="Times New Roman" w:cs="Times New Roman" w:hint="eastAsia"/>
          <w:bCs/>
          <w:szCs w:val="21"/>
        </w:rPr>
        <w:t>完成【例</w:t>
      </w:r>
      <w:r w:rsidR="005F5D61" w:rsidRPr="005F5D61">
        <w:rPr>
          <w:rFonts w:ascii="Times New Roman" w:eastAsia="宋体" w:hAnsi="Times New Roman" w:cs="Times New Roman"/>
          <w:bCs/>
          <w:szCs w:val="21"/>
        </w:rPr>
        <w:t>1</w:t>
      </w:r>
      <w:r w:rsidR="005F5D61" w:rsidRPr="005F5D61">
        <w:rPr>
          <w:rFonts w:ascii="Times New Roman" w:eastAsia="宋体" w:hAnsi="Times New Roman" w:cs="Times New Roman"/>
          <w:bCs/>
          <w:szCs w:val="21"/>
        </w:rPr>
        <w:t>】</w:t>
      </w:r>
      <w:r w:rsidR="005F5D61" w:rsidRPr="005F5D61">
        <w:rPr>
          <w:rFonts w:ascii="Times New Roman" w:eastAsia="宋体" w:hAnsi="Times New Roman" w:cs="Times New Roman" w:hint="eastAsia"/>
          <w:bCs/>
          <w:szCs w:val="21"/>
        </w:rPr>
        <w:t>的分析过程</w:t>
      </w:r>
      <w:r w:rsidR="005F5D61">
        <w:rPr>
          <w:rFonts w:ascii="Times New Roman" w:eastAsia="宋体" w:hAnsi="Times New Roman" w:cs="Times New Roman" w:hint="eastAsia"/>
          <w:bCs/>
          <w:szCs w:val="21"/>
        </w:rPr>
        <w:t>。</w:t>
      </w:r>
    </w:p>
    <w:p w:rsidR="006A0ED3" w:rsidRPr="006A0ED3" w:rsidRDefault="006A0ED3" w:rsidP="00514C73">
      <w:pPr>
        <w:adjustRightInd w:val="0"/>
        <w:spacing w:afterLines="50" w:after="156"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 w:hint="eastAsia"/>
          <w:szCs w:val="21"/>
          <w:lang w:val="es-ES"/>
        </w:rPr>
        <w:t>【例</w:t>
      </w:r>
      <w:r w:rsidRPr="006A0ED3">
        <w:rPr>
          <w:rFonts w:ascii="Times New Roman" w:eastAsia="宋体" w:hAnsi="Times New Roman" w:cs="Times New Roman" w:hint="eastAsia"/>
          <w:szCs w:val="21"/>
          <w:lang w:val="es-ES"/>
        </w:rPr>
        <w:t>1</w:t>
      </w:r>
      <w:r w:rsidRPr="006A0ED3">
        <w:rPr>
          <w:rFonts w:ascii="Times New Roman" w:eastAsia="宋体" w:hAnsi="Times New Roman" w:cs="Times New Roman" w:hint="eastAsia"/>
          <w:szCs w:val="21"/>
          <w:lang w:val="es-ES"/>
        </w:rPr>
        <w:t>】</w:t>
      </w:r>
      <w:r w:rsidRPr="006A0ED3">
        <w:rPr>
          <w:rFonts w:ascii="Times New Roman" w:eastAsia="宋体" w:hAnsi="Times New Roman" w:cs="Times New Roman"/>
          <w:szCs w:val="21"/>
          <w:lang w:val="es-ES"/>
        </w:rPr>
        <w:t>下列数据是氯化钾</w:t>
      </w:r>
      <w:r w:rsidRPr="006A0ED3">
        <w:rPr>
          <w:rFonts w:ascii="Times New Roman" w:eastAsia="宋体" w:hAnsi="Times New Roman" w:cs="Times New Roman"/>
          <w:szCs w:val="21"/>
        </w:rPr>
        <w:t>固体在不同温度时的溶解度。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935"/>
        <w:gridCol w:w="907"/>
        <w:gridCol w:w="907"/>
        <w:gridCol w:w="908"/>
        <w:gridCol w:w="907"/>
        <w:gridCol w:w="907"/>
        <w:gridCol w:w="908"/>
      </w:tblGrid>
      <w:tr w:rsidR="006A0ED3" w:rsidRPr="006A0ED3" w:rsidTr="00050DD3">
        <w:tc>
          <w:tcPr>
            <w:tcW w:w="1992" w:type="dxa"/>
            <w:gridSpan w:val="2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温度</w:t>
            </w:r>
            <w:r w:rsidRPr="006A0ED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A0ED3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08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908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  <w:tr w:rsidR="006A0ED3" w:rsidRPr="006A0ED3" w:rsidTr="00050DD3">
        <w:tc>
          <w:tcPr>
            <w:tcW w:w="105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溶解度</w:t>
            </w: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/g</w:t>
            </w:r>
          </w:p>
        </w:tc>
        <w:tc>
          <w:tcPr>
            <w:tcW w:w="935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A0ED3">
              <w:rPr>
                <w:rFonts w:ascii="Times New Roman" w:eastAsia="宋体" w:hAnsi="Times New Roman" w:cs="Times New Roman"/>
                <w:szCs w:val="21"/>
              </w:rPr>
              <w:t>KCl</w:t>
            </w:r>
            <w:proofErr w:type="spellEnd"/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27.6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34.0</w:t>
            </w:r>
          </w:p>
        </w:tc>
        <w:tc>
          <w:tcPr>
            <w:tcW w:w="908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40.0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45.5</w:t>
            </w:r>
          </w:p>
        </w:tc>
        <w:tc>
          <w:tcPr>
            <w:tcW w:w="907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51.1</w:t>
            </w:r>
          </w:p>
        </w:tc>
        <w:tc>
          <w:tcPr>
            <w:tcW w:w="908" w:type="dxa"/>
            <w:vAlign w:val="center"/>
          </w:tcPr>
          <w:p w:rsidR="006A0ED3" w:rsidRPr="006A0ED3" w:rsidRDefault="006A0ED3" w:rsidP="00514C73">
            <w:pPr>
              <w:adjustRightInd w:val="0"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56.7</w:t>
            </w:r>
          </w:p>
        </w:tc>
      </w:tr>
    </w:tbl>
    <w:p w:rsidR="006A0ED3" w:rsidRPr="006A0ED3" w:rsidRDefault="006A0ED3" w:rsidP="00514C73">
      <w:pPr>
        <w:adjustRightInd w:val="0"/>
        <w:snapToGrid w:val="0"/>
        <w:spacing w:line="276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/>
          <w:szCs w:val="21"/>
        </w:rPr>
        <w:t>20</w:t>
      </w:r>
      <w:r w:rsidRPr="006A0ED3">
        <w:rPr>
          <w:rFonts w:ascii="宋体" w:eastAsia="宋体" w:hAnsi="宋体" w:cs="宋体" w:hint="eastAsia"/>
          <w:szCs w:val="21"/>
        </w:rPr>
        <w:t>℃</w:t>
      </w:r>
      <w:r w:rsidRPr="006A0ED3">
        <w:rPr>
          <w:rFonts w:ascii="Times New Roman" w:eastAsia="宋体" w:hAnsi="Times New Roman" w:cs="Times New Roman"/>
          <w:szCs w:val="21"/>
        </w:rPr>
        <w:t>时，进行了如下图所示的实验。</w:t>
      </w:r>
    </w:p>
    <w:p w:rsidR="006A0ED3" w:rsidRPr="006A0ED3" w:rsidRDefault="006A0ED3" w:rsidP="00514C73">
      <w:pPr>
        <w:adjustRightInd w:val="0"/>
        <w:spacing w:line="276" w:lineRule="auto"/>
        <w:jc w:val="center"/>
        <w:rPr>
          <w:rFonts w:ascii="Times New Roman" w:eastAsia="宋体" w:hAnsi="Times New Roman" w:cs="Times New Roman"/>
          <w:szCs w:val="21"/>
        </w:rPr>
      </w:pPr>
      <w:r w:rsidRPr="006A0ED3">
        <w:rPr>
          <w:noProof/>
        </w:rPr>
        <w:drawing>
          <wp:inline distT="0" distB="0" distL="0" distR="0" wp14:anchorId="6B37EC96" wp14:editId="5B7C2426">
            <wp:extent cx="4526280" cy="403860"/>
            <wp:effectExtent l="0" t="0" r="7620" b="0"/>
            <wp:docPr id="1106" name="图片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7" t="16091" r="8526" b="18312"/>
                    <a:stretch/>
                  </pic:blipFill>
                  <pic:spPr bwMode="auto">
                    <a:xfrm>
                      <a:off x="0" y="0"/>
                      <a:ext cx="4524100" cy="40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ED3" w:rsidRPr="00631352" w:rsidRDefault="00631352" w:rsidP="00514C73">
      <w:pPr>
        <w:adjustRightInd w:val="0"/>
        <w:spacing w:line="276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/>
          <w:szCs w:val="21"/>
        </w:rPr>
        <w:t>（</w:t>
      </w:r>
      <w:r w:rsidRPr="00631352">
        <w:rPr>
          <w:rFonts w:ascii="Times New Roman" w:eastAsia="宋体" w:hAnsi="Times New Roman" w:cs="Times New Roman"/>
          <w:szCs w:val="21"/>
        </w:rPr>
        <w:t>1</w:t>
      </w:r>
      <w:r w:rsidRPr="00631352">
        <w:rPr>
          <w:rFonts w:ascii="Times New Roman" w:eastAsia="宋体" w:hAnsi="Times New Roman" w:cs="Times New Roman"/>
          <w:szCs w:val="21"/>
        </w:rPr>
        <w:t>）</w:t>
      </w:r>
      <w:r w:rsidR="006A0ED3" w:rsidRPr="00631352">
        <w:rPr>
          <w:rFonts w:ascii="Times New Roman" w:eastAsia="宋体" w:hAnsi="Times New Roman" w:cs="Times New Roman"/>
          <w:szCs w:val="21"/>
        </w:rPr>
        <w:t>A</w:t>
      </w:r>
      <w:r w:rsidR="006A0ED3" w:rsidRPr="00631352">
        <w:rPr>
          <w:rFonts w:ascii="Times New Roman" w:eastAsia="宋体" w:hAnsi="Times New Roman" w:cs="Times New Roman"/>
          <w:szCs w:val="21"/>
        </w:rPr>
        <w:t>～</w:t>
      </w:r>
      <w:r w:rsidR="006A0ED3" w:rsidRPr="00631352">
        <w:rPr>
          <w:rFonts w:ascii="Times New Roman" w:eastAsia="宋体" w:hAnsi="Times New Roman" w:cs="Times New Roman"/>
          <w:szCs w:val="21"/>
        </w:rPr>
        <w:t>E</w:t>
      </w:r>
      <w:r w:rsidR="006A0ED3" w:rsidRPr="00631352">
        <w:rPr>
          <w:rFonts w:ascii="Times New Roman" w:eastAsia="宋体" w:hAnsi="Times New Roman" w:cs="Times New Roman"/>
          <w:szCs w:val="21"/>
        </w:rPr>
        <w:t>中，溶液中溶质质量分数相同的是</w:t>
      </w:r>
      <w:r w:rsidR="006A0ED3" w:rsidRPr="00631352">
        <w:rPr>
          <w:rFonts w:ascii="Times New Roman" w:eastAsia="宋体" w:hAnsi="Times New Roman" w:cs="Times New Roman"/>
          <w:szCs w:val="21"/>
          <w:u w:val="single"/>
        </w:rPr>
        <w:t xml:space="preserve">               </w:t>
      </w:r>
      <w:r w:rsidR="006A0ED3" w:rsidRPr="00631352">
        <w:rPr>
          <w:rFonts w:ascii="Times New Roman" w:eastAsia="宋体" w:hAnsi="Times New Roman" w:cs="Times New Roman"/>
          <w:szCs w:val="21"/>
        </w:rPr>
        <w:t>。</w:t>
      </w:r>
    </w:p>
    <w:p w:rsidR="006A0ED3" w:rsidRPr="00631352" w:rsidRDefault="00631352" w:rsidP="00514C73">
      <w:pPr>
        <w:adjustRightInd w:val="0"/>
        <w:spacing w:line="276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/>
          <w:szCs w:val="21"/>
        </w:rPr>
        <w:t>（</w:t>
      </w:r>
      <w:r w:rsidRPr="00631352">
        <w:rPr>
          <w:rFonts w:ascii="Times New Roman" w:eastAsia="宋体" w:hAnsi="Times New Roman" w:cs="Times New Roman"/>
          <w:szCs w:val="21"/>
        </w:rPr>
        <w:t>2</w:t>
      </w:r>
      <w:r w:rsidRPr="00631352">
        <w:rPr>
          <w:rFonts w:ascii="Times New Roman" w:eastAsia="宋体" w:hAnsi="Times New Roman" w:cs="Times New Roman"/>
          <w:szCs w:val="21"/>
        </w:rPr>
        <w:t>）</w:t>
      </w:r>
      <w:r w:rsidR="006A0ED3" w:rsidRPr="00631352">
        <w:rPr>
          <w:rFonts w:ascii="Times New Roman" w:eastAsia="宋体" w:hAnsi="Times New Roman" w:cs="Times New Roman"/>
          <w:szCs w:val="21"/>
        </w:rPr>
        <w:t>下列操作能使</w:t>
      </w:r>
      <w:r w:rsidR="006A0ED3" w:rsidRPr="00631352">
        <w:rPr>
          <w:rFonts w:ascii="Times New Roman" w:eastAsia="宋体" w:hAnsi="Times New Roman" w:cs="Times New Roman"/>
          <w:szCs w:val="21"/>
        </w:rPr>
        <w:t>E</w:t>
      </w:r>
      <w:r w:rsidR="006A0ED3" w:rsidRPr="00631352">
        <w:rPr>
          <w:rFonts w:ascii="Times New Roman" w:eastAsia="宋体" w:hAnsi="Times New Roman" w:cs="Times New Roman"/>
          <w:szCs w:val="21"/>
        </w:rPr>
        <w:t>溶液中溶质质量分数变小的是</w:t>
      </w:r>
      <w:r w:rsidR="006A0ED3" w:rsidRPr="00631352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="006A0ED3" w:rsidRPr="00631352">
        <w:rPr>
          <w:rFonts w:ascii="Times New Roman" w:eastAsia="宋体" w:hAnsi="Times New Roman" w:cs="Times New Roman"/>
          <w:szCs w:val="21"/>
        </w:rPr>
        <w:t>（填字母）。</w:t>
      </w:r>
    </w:p>
    <w:p w:rsidR="00631352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/>
          <w:szCs w:val="21"/>
        </w:rPr>
        <w:t xml:space="preserve">        a</w:t>
      </w:r>
      <w:r w:rsidRPr="00631352">
        <w:rPr>
          <w:rFonts w:ascii="Times New Roman" w:eastAsia="宋体" w:hAnsi="Times New Roman" w:cs="Times New Roman"/>
          <w:szCs w:val="21"/>
        </w:rPr>
        <w:t>．加入</w:t>
      </w:r>
      <w:r w:rsidRPr="00631352">
        <w:rPr>
          <w:rFonts w:ascii="Times New Roman" w:eastAsia="宋体" w:hAnsi="Times New Roman" w:cs="Times New Roman"/>
          <w:szCs w:val="21"/>
        </w:rPr>
        <w:t xml:space="preserve">2 g </w:t>
      </w:r>
      <w:proofErr w:type="spellStart"/>
      <w:r w:rsidRPr="00631352">
        <w:rPr>
          <w:rFonts w:ascii="Times New Roman" w:eastAsia="宋体" w:hAnsi="Times New Roman" w:cs="Times New Roman"/>
          <w:szCs w:val="21"/>
        </w:rPr>
        <w:t>KCl</w:t>
      </w:r>
      <w:proofErr w:type="spellEnd"/>
      <w:r w:rsidRPr="00631352">
        <w:rPr>
          <w:rFonts w:ascii="Times New Roman" w:eastAsia="宋体" w:hAnsi="Times New Roman" w:cs="Times New Roman"/>
          <w:szCs w:val="21"/>
        </w:rPr>
        <w:t xml:space="preserve">        b</w:t>
      </w:r>
      <w:r w:rsidRPr="00631352">
        <w:rPr>
          <w:rFonts w:ascii="Times New Roman" w:eastAsia="宋体" w:hAnsi="Times New Roman" w:cs="Times New Roman"/>
          <w:szCs w:val="21"/>
        </w:rPr>
        <w:t>．加入</w:t>
      </w:r>
      <w:r w:rsidRPr="00631352">
        <w:rPr>
          <w:rFonts w:ascii="Times New Roman" w:eastAsia="宋体" w:hAnsi="Times New Roman" w:cs="Times New Roman"/>
          <w:szCs w:val="21"/>
        </w:rPr>
        <w:t>100 g 100</w:t>
      </w:r>
      <w:r w:rsidRPr="00631352">
        <w:rPr>
          <w:rFonts w:ascii="宋体" w:eastAsia="宋体" w:hAnsi="宋体" w:cs="宋体" w:hint="eastAsia"/>
          <w:szCs w:val="21"/>
        </w:rPr>
        <w:t>℃</w:t>
      </w:r>
      <w:r w:rsidRPr="00631352">
        <w:rPr>
          <w:rFonts w:ascii="Times New Roman" w:eastAsia="宋体" w:hAnsi="Times New Roman" w:cs="Times New Roman"/>
          <w:szCs w:val="21"/>
        </w:rPr>
        <w:t>的水</w:t>
      </w:r>
      <w:r w:rsidRPr="00631352">
        <w:rPr>
          <w:rFonts w:ascii="Times New Roman" w:eastAsia="宋体" w:hAnsi="Times New Roman" w:cs="Times New Roman"/>
          <w:szCs w:val="21"/>
        </w:rPr>
        <w:t xml:space="preserve">      c</w:t>
      </w:r>
      <w:r w:rsidRPr="00631352">
        <w:rPr>
          <w:rFonts w:ascii="Times New Roman" w:eastAsia="宋体" w:hAnsi="Times New Roman" w:cs="Times New Roman"/>
          <w:szCs w:val="21"/>
        </w:rPr>
        <w:t>．降温至</w:t>
      </w:r>
      <w:r w:rsidRPr="00631352">
        <w:rPr>
          <w:rFonts w:ascii="Times New Roman" w:eastAsia="宋体" w:hAnsi="Times New Roman" w:cs="Times New Roman"/>
          <w:szCs w:val="21"/>
        </w:rPr>
        <w:t>40</w:t>
      </w:r>
      <w:r w:rsidRPr="00631352">
        <w:rPr>
          <w:rFonts w:ascii="宋体" w:eastAsia="宋体" w:hAnsi="宋体" w:cs="宋体" w:hint="eastAsia"/>
          <w:szCs w:val="21"/>
        </w:rPr>
        <w:t>℃</w:t>
      </w:r>
    </w:p>
    <w:p w:rsidR="006A0ED3" w:rsidRPr="00631352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/>
          <w:b/>
          <w:szCs w:val="21"/>
        </w:rPr>
        <w:t>【分析思路】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04"/>
        <w:gridCol w:w="1274"/>
        <w:gridCol w:w="1371"/>
        <w:gridCol w:w="1283"/>
        <w:gridCol w:w="1283"/>
        <w:gridCol w:w="1284"/>
      </w:tblGrid>
      <w:tr w:rsidR="006A0ED3" w:rsidRPr="006A0ED3" w:rsidTr="00050DD3">
        <w:trPr>
          <w:trHeight w:val="245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溶液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温度</w:t>
            </w: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溶解度</w:t>
            </w: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bCs/>
                <w:szCs w:val="21"/>
              </w:rPr>
              <w:t>m</w:t>
            </w:r>
            <w:r w:rsidRPr="006A0ED3">
              <w:rPr>
                <w:rFonts w:ascii="Times New Roman" w:eastAsia="宋体" w:hAnsi="Times New Roman" w:cs="Times New Roman"/>
                <w:bCs/>
                <w:szCs w:val="21"/>
              </w:rPr>
              <w:t>剂</w:t>
            </w: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bCs/>
                <w:szCs w:val="21"/>
              </w:rPr>
              <w:t>m</w:t>
            </w:r>
            <w:r w:rsidRPr="006A0ED3">
              <w:rPr>
                <w:rFonts w:ascii="Times New Roman" w:eastAsia="宋体" w:hAnsi="Times New Roman" w:cs="Times New Roman"/>
                <w:bCs/>
                <w:szCs w:val="21"/>
              </w:rPr>
              <w:t>质</w:t>
            </w: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/>
                <w:szCs w:val="21"/>
              </w:rPr>
              <w:t>是否饱和</w:t>
            </w: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未溶固体</w:t>
            </w:r>
          </w:p>
        </w:tc>
      </w:tr>
      <w:tr w:rsidR="006A0ED3" w:rsidRPr="006A0ED3" w:rsidTr="00050DD3">
        <w:trPr>
          <w:trHeight w:val="208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bCs/>
                <w:szCs w:val="21"/>
              </w:rPr>
              <w:t>A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0ED3" w:rsidRPr="006A0ED3" w:rsidTr="00050DD3">
        <w:trPr>
          <w:trHeight w:val="155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0ED3" w:rsidRPr="006A0ED3" w:rsidTr="00050DD3">
        <w:trPr>
          <w:trHeight w:val="104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0ED3" w:rsidRPr="006A0ED3" w:rsidTr="00050DD3">
        <w:trPr>
          <w:trHeight w:val="207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A0ED3" w:rsidRPr="006A0ED3" w:rsidTr="00050DD3">
        <w:trPr>
          <w:trHeight w:val="155"/>
          <w:jc w:val="center"/>
        </w:trPr>
        <w:tc>
          <w:tcPr>
            <w:tcW w:w="819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A0ED3"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</w:p>
        </w:tc>
        <w:tc>
          <w:tcPr>
            <w:tcW w:w="120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2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5" w:type="dxa"/>
          </w:tcPr>
          <w:p w:rsidR="006A0ED3" w:rsidRPr="006A0ED3" w:rsidRDefault="006A0ED3" w:rsidP="00514C73">
            <w:pPr>
              <w:adjustRightInd w:val="0"/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31352" w:rsidRP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 w:hint="eastAsia"/>
          <w:b/>
          <w:bCs/>
          <w:szCs w:val="21"/>
        </w:rPr>
        <w:lastRenderedPageBreak/>
        <w:t>【任务二】依据上述例题的简化分析思路，完成【例</w:t>
      </w:r>
      <w:r w:rsidRPr="00631352">
        <w:rPr>
          <w:rFonts w:ascii="Times New Roman" w:eastAsia="宋体" w:hAnsi="Times New Roman" w:cs="Times New Roman"/>
          <w:b/>
          <w:bCs/>
          <w:szCs w:val="21"/>
        </w:rPr>
        <w:t>2</w:t>
      </w:r>
      <w:r w:rsidRPr="00631352">
        <w:rPr>
          <w:rFonts w:ascii="Times New Roman" w:eastAsia="宋体" w:hAnsi="Times New Roman" w:cs="Times New Roman"/>
          <w:b/>
          <w:bCs/>
          <w:szCs w:val="21"/>
        </w:rPr>
        <w:t>】</w:t>
      </w:r>
      <w:r w:rsidRPr="00631352">
        <w:rPr>
          <w:rFonts w:ascii="Times New Roman" w:eastAsia="宋体" w:hAnsi="Times New Roman" w:cs="Times New Roman" w:hint="eastAsia"/>
          <w:b/>
          <w:bCs/>
          <w:szCs w:val="21"/>
        </w:rPr>
        <w:t>的分析过程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/>
          <w:b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2AEA523A" wp14:editId="7A613476">
            <wp:simplePos x="0" y="0"/>
            <wp:positionH relativeFrom="column">
              <wp:posOffset>4150995</wp:posOffset>
            </wp:positionH>
            <wp:positionV relativeFrom="paragraph">
              <wp:posOffset>140335</wp:posOffset>
            </wp:positionV>
            <wp:extent cx="1423035" cy="1216660"/>
            <wp:effectExtent l="0" t="0" r="5715" b="2540"/>
            <wp:wrapNone/>
            <wp:docPr id="54" name="图片 54" descr="21-2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21-2 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352">
        <w:rPr>
          <w:rFonts w:ascii="Times New Roman" w:eastAsia="宋体" w:hAnsi="Times New Roman" w:cs="Times New Roman" w:hint="eastAsia"/>
          <w:b/>
          <w:szCs w:val="21"/>
          <w:lang w:val="pt-BR"/>
        </w:rPr>
        <w:t>【例</w:t>
      </w:r>
      <w:r w:rsidRPr="00631352">
        <w:rPr>
          <w:rFonts w:ascii="Times New Roman" w:eastAsia="宋体" w:hAnsi="Times New Roman" w:cs="Times New Roman" w:hint="eastAsia"/>
          <w:b/>
          <w:szCs w:val="21"/>
          <w:lang w:val="pt-BR"/>
        </w:rPr>
        <w:t>2</w:t>
      </w:r>
      <w:r w:rsidRPr="00631352">
        <w:rPr>
          <w:rFonts w:ascii="Times New Roman" w:eastAsia="宋体" w:hAnsi="Times New Roman" w:cs="Times New Roman" w:hint="eastAsia"/>
          <w:b/>
          <w:szCs w:val="21"/>
          <w:lang w:val="pt-BR"/>
        </w:rPr>
        <w:t>】</w:t>
      </w:r>
      <w:r w:rsidRPr="006A0ED3">
        <w:rPr>
          <w:rFonts w:ascii="Times New Roman" w:eastAsia="宋体" w:hAnsi="Times New Roman" w:cs="Times New Roman"/>
          <w:szCs w:val="21"/>
        </w:rPr>
        <w:t>右</w:t>
      </w:r>
      <w:r w:rsidRPr="006A0ED3">
        <w:rPr>
          <w:rFonts w:ascii="Times New Roman" w:eastAsia="宋体" w:hAnsi="Times New Roman" w:cs="Times New Roman" w:hint="eastAsia"/>
          <w:szCs w:val="21"/>
        </w:rPr>
        <w:t>下</w:t>
      </w:r>
      <w:r w:rsidRPr="006A0ED3">
        <w:rPr>
          <w:rFonts w:ascii="Times New Roman" w:eastAsia="宋体" w:hAnsi="Times New Roman" w:cs="Times New Roman"/>
          <w:szCs w:val="21"/>
        </w:rPr>
        <w:t>图是硝酸钾的溶解度曲线。某同学进行了如下实验，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u w:val="single"/>
        </w:rPr>
      </w:pPr>
      <w:r w:rsidRPr="006A0ED3">
        <w:rPr>
          <w:rFonts w:ascii="Times New Roman" w:eastAsia="宋体" w:hAnsi="Times New Roman" w:cs="Times New Roman"/>
          <w:szCs w:val="21"/>
        </w:rPr>
        <w:t>得到相应的溶液</w:t>
      </w:r>
      <w:r w:rsidRPr="006A0ED3">
        <w:rPr>
          <w:rFonts w:ascii="宋体" w:eastAsia="宋体" w:hAnsi="宋体" w:cs="宋体" w:hint="eastAsia"/>
          <w:szCs w:val="21"/>
        </w:rPr>
        <w:t>①</w:t>
      </w:r>
      <w:r w:rsidRPr="006A0ED3">
        <w:rPr>
          <w:rFonts w:ascii="Times New Roman" w:eastAsia="宋体" w:hAnsi="Times New Roman" w:cs="Times New Roman"/>
          <w:szCs w:val="21"/>
        </w:rPr>
        <w:t>～</w:t>
      </w:r>
      <w:r w:rsidRPr="006A0ED3">
        <w:rPr>
          <w:rFonts w:ascii="宋体" w:eastAsia="宋体" w:hAnsi="宋体" w:cs="宋体" w:hint="eastAsia"/>
          <w:szCs w:val="21"/>
        </w:rPr>
        <w:t>⑤</w:t>
      </w:r>
      <w:r w:rsidRPr="006A0ED3">
        <w:rPr>
          <w:rFonts w:ascii="Times New Roman" w:eastAsia="宋体" w:hAnsi="Times New Roman" w:cs="Times New Roman"/>
          <w:szCs w:val="21"/>
        </w:rPr>
        <w:t>。下列说法正确的是</w:t>
      </w:r>
      <w:r w:rsidRPr="006A0ED3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6A0ED3">
        <w:rPr>
          <w:rFonts w:ascii="Times New Roman" w:eastAsia="宋体" w:hAnsi="Times New Roman" w:cs="Times New Roman"/>
          <w:szCs w:val="21"/>
        </w:rPr>
        <w:t>（填字母）。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/>
          <w:szCs w:val="21"/>
        </w:rPr>
        <w:t xml:space="preserve">  A</w:t>
      </w:r>
      <w:r w:rsidRPr="006A0ED3">
        <w:rPr>
          <w:rFonts w:ascii="Times New Roman" w:eastAsia="宋体" w:hAnsi="Times New Roman" w:cs="Times New Roman"/>
          <w:szCs w:val="21"/>
        </w:rPr>
        <w:t>．</w:t>
      </w:r>
      <w:r w:rsidRPr="006A0ED3">
        <w:rPr>
          <w:rFonts w:ascii="宋体" w:eastAsia="宋体" w:hAnsi="宋体" w:cs="宋体" w:hint="eastAsia"/>
          <w:szCs w:val="21"/>
        </w:rPr>
        <w:t>①③④</w:t>
      </w:r>
      <w:r w:rsidRPr="006A0ED3">
        <w:rPr>
          <w:rFonts w:ascii="Times New Roman" w:eastAsia="宋体" w:hAnsi="Times New Roman" w:cs="Times New Roman"/>
          <w:szCs w:val="21"/>
        </w:rPr>
        <w:t>均为不饱和溶液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/>
          <w:szCs w:val="21"/>
        </w:rPr>
        <w:t>B</w:t>
      </w:r>
      <w:r w:rsidRPr="006A0ED3">
        <w:rPr>
          <w:rFonts w:ascii="Times New Roman" w:eastAsia="宋体" w:hAnsi="Times New Roman" w:cs="Times New Roman"/>
          <w:szCs w:val="21"/>
        </w:rPr>
        <w:t>．</w:t>
      </w:r>
      <w:r w:rsidRPr="006A0ED3">
        <w:rPr>
          <w:rFonts w:ascii="宋体" w:eastAsia="宋体" w:hAnsi="宋体" w:cs="宋体" w:hint="eastAsia"/>
          <w:szCs w:val="21"/>
        </w:rPr>
        <w:t>②③⑤</w:t>
      </w:r>
      <w:r w:rsidRPr="006A0ED3">
        <w:rPr>
          <w:rFonts w:ascii="Times New Roman" w:eastAsia="宋体" w:hAnsi="Times New Roman" w:cs="Times New Roman"/>
          <w:szCs w:val="21"/>
        </w:rPr>
        <w:t>中溶质的质量分数相等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/>
          <w:szCs w:val="21"/>
        </w:rPr>
        <w:t>C</w:t>
      </w:r>
      <w:r w:rsidRPr="006A0ED3">
        <w:rPr>
          <w:rFonts w:ascii="Times New Roman" w:eastAsia="宋体" w:hAnsi="Times New Roman" w:cs="Times New Roman"/>
          <w:szCs w:val="21"/>
        </w:rPr>
        <w:t>．</w:t>
      </w:r>
      <w:r w:rsidRPr="006A0ED3">
        <w:rPr>
          <w:rFonts w:ascii="宋体" w:eastAsia="宋体" w:hAnsi="宋体" w:cs="宋体" w:hint="eastAsia"/>
          <w:szCs w:val="21"/>
        </w:rPr>
        <w:t>④</w:t>
      </w:r>
      <w:r w:rsidRPr="006A0ED3">
        <w:rPr>
          <w:rFonts w:ascii="Times New Roman" w:eastAsia="宋体" w:hAnsi="Times New Roman" w:cs="Times New Roman"/>
          <w:szCs w:val="21"/>
        </w:rPr>
        <w:t>→</w:t>
      </w:r>
      <w:r w:rsidRPr="006A0ED3">
        <w:rPr>
          <w:rFonts w:ascii="宋体" w:eastAsia="宋体" w:hAnsi="宋体" w:cs="宋体" w:hint="eastAsia"/>
          <w:szCs w:val="21"/>
        </w:rPr>
        <w:t>⑤</w:t>
      </w:r>
      <w:r w:rsidRPr="006A0ED3">
        <w:rPr>
          <w:rFonts w:ascii="Times New Roman" w:eastAsia="宋体" w:hAnsi="Times New Roman" w:cs="Times New Roman"/>
          <w:szCs w:val="21"/>
        </w:rPr>
        <w:t>可析出</w:t>
      </w:r>
      <w:r w:rsidRPr="006A0ED3">
        <w:rPr>
          <w:rFonts w:ascii="Times New Roman" w:eastAsia="宋体" w:hAnsi="Times New Roman" w:cs="Times New Roman"/>
          <w:szCs w:val="21"/>
        </w:rPr>
        <w:t>53.9 g KNO</w:t>
      </w:r>
      <w:r w:rsidRPr="006A0ED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6A0ED3">
        <w:rPr>
          <w:rFonts w:ascii="Times New Roman" w:eastAsia="宋体" w:hAnsi="Times New Roman" w:cs="Times New Roman"/>
          <w:szCs w:val="21"/>
        </w:rPr>
        <w:t>晶体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/>
          <w:szCs w:val="21"/>
        </w:rPr>
        <w:t>D</w:t>
      </w:r>
      <w:r w:rsidRPr="006A0ED3">
        <w:rPr>
          <w:rFonts w:ascii="Times New Roman" w:eastAsia="宋体" w:hAnsi="Times New Roman" w:cs="Times New Roman"/>
          <w:szCs w:val="21"/>
        </w:rPr>
        <w:t>．保持温度不变，若在</w:t>
      </w:r>
      <w:r w:rsidRPr="006A0ED3">
        <w:rPr>
          <w:rFonts w:ascii="宋体" w:eastAsia="宋体" w:hAnsi="宋体" w:cs="宋体" w:hint="eastAsia"/>
          <w:szCs w:val="21"/>
        </w:rPr>
        <w:t>④</w:t>
      </w:r>
      <w:r w:rsidRPr="006A0ED3">
        <w:rPr>
          <w:rFonts w:ascii="Times New Roman" w:eastAsia="宋体" w:hAnsi="Times New Roman" w:cs="Times New Roman"/>
          <w:szCs w:val="21"/>
        </w:rPr>
        <w:t>中加入</w:t>
      </w:r>
      <w:r w:rsidRPr="006A0ED3">
        <w:rPr>
          <w:rFonts w:ascii="Times New Roman" w:eastAsia="宋体" w:hAnsi="Times New Roman" w:cs="Times New Roman"/>
          <w:szCs w:val="21"/>
        </w:rPr>
        <w:t>6 g KNO</w:t>
      </w:r>
      <w:r w:rsidRPr="006A0ED3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6A0ED3">
        <w:rPr>
          <w:rFonts w:ascii="Times New Roman" w:eastAsia="宋体" w:hAnsi="Times New Roman" w:cs="Times New Roman"/>
          <w:szCs w:val="21"/>
        </w:rPr>
        <w:t>固体可得到饱和溶液</w:t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  <w:r w:rsidRPr="006A0ED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7E269850" wp14:editId="29AE223C">
            <wp:simplePos x="0" y="0"/>
            <wp:positionH relativeFrom="column">
              <wp:posOffset>346710</wp:posOffset>
            </wp:positionH>
            <wp:positionV relativeFrom="paragraph">
              <wp:posOffset>81280</wp:posOffset>
            </wp:positionV>
            <wp:extent cx="4250055" cy="685800"/>
            <wp:effectExtent l="0" t="0" r="0" b="0"/>
            <wp:wrapNone/>
            <wp:docPr id="53" name="图片 53" descr="21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1-1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</w:p>
    <w:p w:rsidR="006A0ED3" w:rsidRP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  <w:lang w:val="pt-BR"/>
        </w:rPr>
      </w:pPr>
    </w:p>
    <w:p w:rsidR="006A0ED3" w:rsidRDefault="006A0ED3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 w:hint="eastAsia"/>
          <w:szCs w:val="21"/>
        </w:rPr>
        <w:t>【分析</w:t>
      </w:r>
      <w:r>
        <w:rPr>
          <w:rFonts w:ascii="Times New Roman" w:eastAsia="宋体" w:hAnsi="Times New Roman" w:cs="Times New Roman" w:hint="eastAsia"/>
          <w:szCs w:val="21"/>
        </w:rPr>
        <w:t>思路</w:t>
      </w:r>
      <w:r w:rsidRPr="006A0ED3">
        <w:rPr>
          <w:rFonts w:ascii="Times New Roman" w:eastAsia="宋体" w:hAnsi="Times New Roman" w:cs="Times New Roman" w:hint="eastAsia"/>
          <w:szCs w:val="21"/>
        </w:rPr>
        <w:t>】</w:t>
      </w:r>
    </w:p>
    <w:p w:rsid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631352" w:rsidRPr="006A0ED3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631352" w:rsidRP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31352">
        <w:rPr>
          <w:rFonts w:ascii="Times New Roman" w:eastAsia="宋体" w:hAnsi="Times New Roman" w:cs="Times New Roman" w:hint="eastAsia"/>
          <w:b/>
          <w:bCs/>
          <w:szCs w:val="21"/>
        </w:rPr>
        <w:t>【任务三】</w:t>
      </w:r>
      <w:r w:rsidRPr="00631352">
        <w:rPr>
          <w:rFonts w:ascii="Times New Roman" w:eastAsia="宋体" w:hAnsi="Times New Roman" w:cs="Times New Roman" w:hint="eastAsia"/>
          <w:bCs/>
          <w:szCs w:val="21"/>
        </w:rPr>
        <w:t>若溶液中发生化学反应，应如何分析溶液的变化，</w:t>
      </w:r>
      <w:r>
        <w:rPr>
          <w:rFonts w:ascii="Times New Roman" w:eastAsia="宋体" w:hAnsi="Times New Roman" w:cs="Times New Roman" w:hint="eastAsia"/>
          <w:bCs/>
          <w:szCs w:val="21"/>
        </w:rPr>
        <w:t>自己设计表格，</w:t>
      </w:r>
      <w:r w:rsidRPr="00631352">
        <w:rPr>
          <w:rFonts w:ascii="Times New Roman" w:eastAsia="宋体" w:hAnsi="Times New Roman" w:cs="Times New Roman" w:hint="eastAsia"/>
          <w:bCs/>
          <w:szCs w:val="21"/>
        </w:rPr>
        <w:t>完成【例</w:t>
      </w:r>
      <w:r w:rsidRPr="00631352">
        <w:rPr>
          <w:rFonts w:ascii="Times New Roman" w:eastAsia="宋体" w:hAnsi="Times New Roman" w:cs="Times New Roman"/>
          <w:bCs/>
          <w:szCs w:val="21"/>
        </w:rPr>
        <w:t>3</w:t>
      </w:r>
      <w:r w:rsidRPr="00631352">
        <w:rPr>
          <w:rFonts w:ascii="Times New Roman" w:eastAsia="宋体" w:hAnsi="Times New Roman" w:cs="Times New Roman"/>
          <w:bCs/>
          <w:szCs w:val="21"/>
        </w:rPr>
        <w:t>】</w:t>
      </w:r>
      <w:r w:rsidRPr="00631352">
        <w:rPr>
          <w:rFonts w:ascii="Times New Roman" w:eastAsia="宋体" w:hAnsi="Times New Roman" w:cs="Times New Roman" w:hint="eastAsia"/>
          <w:bCs/>
          <w:szCs w:val="21"/>
        </w:rPr>
        <w:t>的分析过程</w:t>
      </w:r>
    </w:p>
    <w:p w:rsidR="00631352" w:rsidRPr="00B57FD0" w:rsidRDefault="00631352" w:rsidP="00514C73">
      <w:pPr>
        <w:adjustRightInd w:val="0"/>
        <w:spacing w:line="276" w:lineRule="auto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b/>
          <w:szCs w:val="21"/>
          <w:lang w:val="pt-BR"/>
        </w:rPr>
        <w:t>【例</w:t>
      </w:r>
      <w:r w:rsidRPr="00B57FD0">
        <w:rPr>
          <w:rFonts w:ascii="Times New Roman" w:eastAsia="宋体" w:hAnsi="Times New Roman" w:cs="Times New Roman"/>
          <w:b/>
          <w:szCs w:val="21"/>
          <w:lang w:val="pt-BR"/>
        </w:rPr>
        <w:t>3</w:t>
      </w:r>
      <w:r w:rsidRPr="00B57FD0">
        <w:rPr>
          <w:rFonts w:ascii="Times New Roman" w:eastAsia="宋体" w:hAnsi="Times New Roman" w:cs="Times New Roman"/>
          <w:b/>
          <w:szCs w:val="21"/>
          <w:lang w:val="pt-BR"/>
        </w:rPr>
        <w:t>】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某物质甲能与水反应，将少量甲加到饱和石灰水中，溶液变浑浊，则下列说法正确</w:t>
      </w:r>
    </w:p>
    <w:p w:rsidR="00631352" w:rsidRPr="00B57FD0" w:rsidRDefault="00631352" w:rsidP="00514C73">
      <w:pPr>
        <w:adjustRightInd w:val="0"/>
        <w:spacing w:line="27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color w:val="000000"/>
          <w:szCs w:val="21"/>
        </w:rPr>
        <w:t>的是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B57FD0">
        <w:rPr>
          <w:rFonts w:ascii="Times New Roman" w:eastAsia="宋体" w:hAnsi="Times New Roman" w:cs="Times New Roman"/>
          <w:color w:val="000000"/>
          <w:u w:val="single"/>
        </w:rPr>
        <w:t xml:space="preserve">              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（填字母）。</w:t>
      </w:r>
    </w:p>
    <w:p w:rsidR="00631352" w:rsidRPr="00B57FD0" w:rsidRDefault="00631352" w:rsidP="00514C73">
      <w:pPr>
        <w:adjustRightInd w:val="0"/>
        <w:spacing w:line="27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color w:val="000000"/>
          <w:szCs w:val="21"/>
        </w:rPr>
        <w:t>A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．甲一定是二氧化碳</w:t>
      </w:r>
    </w:p>
    <w:p w:rsidR="00631352" w:rsidRPr="00B57FD0" w:rsidRDefault="00631352" w:rsidP="00514C73">
      <w:pPr>
        <w:adjustRightInd w:val="0"/>
        <w:spacing w:line="27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color w:val="000000"/>
          <w:szCs w:val="21"/>
        </w:rPr>
        <w:t>B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．反应后溶质的质量一定减小</w:t>
      </w:r>
    </w:p>
    <w:p w:rsidR="00631352" w:rsidRPr="00B57FD0" w:rsidRDefault="00631352" w:rsidP="00514C73">
      <w:pPr>
        <w:adjustRightInd w:val="0"/>
        <w:spacing w:line="27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color w:val="000000"/>
          <w:szCs w:val="21"/>
        </w:rPr>
        <w:t>C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．反应前后溶剂的质量保持不变</w:t>
      </w:r>
    </w:p>
    <w:p w:rsidR="00631352" w:rsidRPr="00B57FD0" w:rsidRDefault="00631352" w:rsidP="00514C73">
      <w:pPr>
        <w:adjustRightInd w:val="0"/>
        <w:spacing w:line="276" w:lineRule="auto"/>
        <w:ind w:firstLineChars="400" w:firstLine="840"/>
        <w:rPr>
          <w:rFonts w:ascii="Times New Roman" w:eastAsia="宋体" w:hAnsi="Times New Roman" w:cs="Times New Roman"/>
          <w:color w:val="000000"/>
          <w:szCs w:val="21"/>
        </w:rPr>
      </w:pPr>
      <w:r w:rsidRPr="00B57FD0">
        <w:rPr>
          <w:rFonts w:ascii="Times New Roman" w:eastAsia="宋体" w:hAnsi="Times New Roman" w:cs="Times New Roman"/>
          <w:color w:val="000000"/>
          <w:szCs w:val="21"/>
        </w:rPr>
        <w:t>D</w:t>
      </w:r>
      <w:r w:rsidRPr="00B57FD0">
        <w:rPr>
          <w:rFonts w:ascii="Times New Roman" w:eastAsia="宋体" w:hAnsi="Times New Roman" w:cs="Times New Roman"/>
          <w:color w:val="000000"/>
          <w:szCs w:val="21"/>
        </w:rPr>
        <w:t>．反应前后溶液中溶质的质量分数可能不变</w:t>
      </w:r>
    </w:p>
    <w:p w:rsid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  <w:r w:rsidRPr="006A0ED3">
        <w:rPr>
          <w:rFonts w:ascii="Times New Roman" w:eastAsia="宋体" w:hAnsi="Times New Roman" w:cs="Times New Roman" w:hint="eastAsia"/>
          <w:szCs w:val="21"/>
        </w:rPr>
        <w:t>【分析</w:t>
      </w:r>
      <w:r>
        <w:rPr>
          <w:rFonts w:ascii="Times New Roman" w:eastAsia="宋体" w:hAnsi="Times New Roman" w:cs="Times New Roman" w:hint="eastAsia"/>
          <w:szCs w:val="21"/>
        </w:rPr>
        <w:t>思路</w:t>
      </w:r>
      <w:r w:rsidRPr="006A0ED3">
        <w:rPr>
          <w:rFonts w:ascii="Times New Roman" w:eastAsia="宋体" w:hAnsi="Times New Roman" w:cs="Times New Roman" w:hint="eastAsia"/>
          <w:szCs w:val="21"/>
        </w:rPr>
        <w:t>】</w:t>
      </w:r>
    </w:p>
    <w:p w:rsid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631352" w:rsidRDefault="00631352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AD25FA" w:rsidRDefault="00AD25FA" w:rsidP="00514C73">
      <w:pPr>
        <w:adjustRightInd w:val="0"/>
        <w:spacing w:line="276" w:lineRule="auto"/>
        <w:jc w:val="left"/>
        <w:rPr>
          <w:rFonts w:ascii="Times New Roman" w:eastAsia="宋体" w:hAnsi="Times New Roman" w:cs="Times New Roman"/>
          <w:szCs w:val="21"/>
        </w:rPr>
      </w:pPr>
    </w:p>
    <w:p w:rsidR="00631352" w:rsidRDefault="00631352" w:rsidP="00514C73">
      <w:pPr>
        <w:adjustRightInd w:val="0"/>
        <w:spacing w:line="276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【任务四】梳理解结思路</w:t>
      </w:r>
    </w:p>
    <w:p w:rsidR="00861347" w:rsidRPr="00631352" w:rsidRDefault="00631352" w:rsidP="00514C73">
      <w:pPr>
        <w:adjustRightInd w:val="0"/>
        <w:spacing w:beforeLines="50" w:before="156" w:line="276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F4BF5" wp14:editId="4891E6B2">
                <wp:simplePos x="0" y="0"/>
                <wp:positionH relativeFrom="column">
                  <wp:posOffset>30480</wp:posOffset>
                </wp:positionH>
                <wp:positionV relativeFrom="paragraph">
                  <wp:posOffset>102870</wp:posOffset>
                </wp:positionV>
                <wp:extent cx="5242560" cy="16992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1699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1" o:spid="_x0000_s1026" style="position:absolute;left:0;text-align:left;margin-left:2.4pt;margin-top:8.1pt;width:412.8pt;height:13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Times New Roman" w:eastAsia="宋体" w:hAnsi="Times New Roman" w:cs="Times New Roman" w:hint="eastAsia"/>
          <w:szCs w:val="21"/>
        </w:rPr>
        <w:t>【归纳总结】</w:t>
      </w:r>
    </w:p>
    <w:sectPr w:rsidR="00861347" w:rsidRPr="00631352" w:rsidSect="003625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E6" w:rsidRDefault="00295FE6" w:rsidP="00220D69">
      <w:r>
        <w:separator/>
      </w:r>
    </w:p>
  </w:endnote>
  <w:endnote w:type="continuationSeparator" w:id="0">
    <w:p w:rsidR="00295FE6" w:rsidRDefault="00295FE6" w:rsidP="002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3B" w:rsidRDefault="00A231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3B" w:rsidRDefault="00A231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3B" w:rsidRDefault="00A23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E6" w:rsidRDefault="00295FE6" w:rsidP="00220D69">
      <w:r>
        <w:separator/>
      </w:r>
    </w:p>
  </w:footnote>
  <w:footnote w:type="continuationSeparator" w:id="0">
    <w:p w:rsidR="00295FE6" w:rsidRDefault="00295FE6" w:rsidP="0022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3B" w:rsidRDefault="00A231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69" w:rsidRPr="007B11D3" w:rsidRDefault="00220D69">
    <w:pPr>
      <w:pStyle w:val="a6"/>
      <w:rPr>
        <w:rFonts w:ascii="楷体" w:eastAsia="楷体" w:hAnsi="楷体"/>
      </w:rPr>
    </w:pPr>
    <w:bookmarkStart w:id="0" w:name="_GoBack"/>
    <w:r w:rsidRPr="007B11D3">
      <w:rPr>
        <w:rFonts w:ascii="楷体" w:eastAsia="楷体" w:hAnsi="楷体" w:hint="eastAsia"/>
      </w:rPr>
      <w:t>九年级化学</w:t>
    </w:r>
    <w:r w:rsidRPr="007B11D3">
      <w:rPr>
        <w:rFonts w:ascii="楷体" w:eastAsia="楷体" w:hAnsi="楷体"/>
      </w:rPr>
      <w:ptab w:relativeTo="margin" w:alignment="center" w:leader="none"/>
    </w:r>
    <w:r w:rsidRPr="007B11D3">
      <w:rPr>
        <w:rFonts w:ascii="楷体" w:eastAsia="楷体" w:hAnsi="楷体" w:hint="eastAsia"/>
      </w:rPr>
      <w:t>自主学习任务单</w:t>
    </w:r>
    <w:r w:rsidRPr="007B11D3">
      <w:rPr>
        <w:rFonts w:ascii="楷体" w:eastAsia="楷体" w:hAnsi="楷体"/>
      </w:rPr>
      <w:ptab w:relativeTo="margin" w:alignment="right" w:leader="none"/>
    </w:r>
    <w:r w:rsidRPr="007B11D3">
      <w:rPr>
        <w:rFonts w:ascii="楷体" w:eastAsia="楷体" w:hAnsi="楷体" w:hint="eastAsia"/>
      </w:rPr>
      <w:t>第三周第</w:t>
    </w:r>
    <w:r w:rsidR="00A2313B" w:rsidRPr="007B11D3">
      <w:rPr>
        <w:rFonts w:ascii="楷体" w:eastAsia="楷体" w:hAnsi="楷体"/>
      </w:rPr>
      <w:t>11</w:t>
    </w:r>
    <w:r w:rsidRPr="007B11D3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3B" w:rsidRDefault="00A231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DA"/>
    <w:rsid w:val="00204B66"/>
    <w:rsid w:val="00220D69"/>
    <w:rsid w:val="00251F47"/>
    <w:rsid w:val="00281AE6"/>
    <w:rsid w:val="00295FE6"/>
    <w:rsid w:val="002F0D26"/>
    <w:rsid w:val="002F3A7E"/>
    <w:rsid w:val="002F686B"/>
    <w:rsid w:val="003625BE"/>
    <w:rsid w:val="00370B25"/>
    <w:rsid w:val="003B450C"/>
    <w:rsid w:val="003D0B0D"/>
    <w:rsid w:val="003F5126"/>
    <w:rsid w:val="004C777C"/>
    <w:rsid w:val="00514C73"/>
    <w:rsid w:val="005F5D61"/>
    <w:rsid w:val="00631352"/>
    <w:rsid w:val="006A0ED3"/>
    <w:rsid w:val="006B2006"/>
    <w:rsid w:val="006B7D89"/>
    <w:rsid w:val="006F2B3E"/>
    <w:rsid w:val="0074503B"/>
    <w:rsid w:val="007B11D3"/>
    <w:rsid w:val="0081372B"/>
    <w:rsid w:val="00834ADA"/>
    <w:rsid w:val="00861347"/>
    <w:rsid w:val="008C2E04"/>
    <w:rsid w:val="0093027B"/>
    <w:rsid w:val="00981365"/>
    <w:rsid w:val="00A06C5A"/>
    <w:rsid w:val="00A2313B"/>
    <w:rsid w:val="00A344EE"/>
    <w:rsid w:val="00AD25FA"/>
    <w:rsid w:val="00B019DC"/>
    <w:rsid w:val="00B102E0"/>
    <w:rsid w:val="00B25019"/>
    <w:rsid w:val="00B51F0D"/>
    <w:rsid w:val="00B57FD0"/>
    <w:rsid w:val="00C635A4"/>
    <w:rsid w:val="00C75A34"/>
    <w:rsid w:val="00CE0DB2"/>
    <w:rsid w:val="00D22C61"/>
    <w:rsid w:val="00D7388D"/>
    <w:rsid w:val="00D81894"/>
    <w:rsid w:val="00DE431B"/>
    <w:rsid w:val="00E664C8"/>
    <w:rsid w:val="00E753BB"/>
    <w:rsid w:val="00E76BC2"/>
    <w:rsid w:val="00EC099F"/>
    <w:rsid w:val="00EC6F6A"/>
    <w:rsid w:val="00EE7A6B"/>
    <w:rsid w:val="00F23076"/>
    <w:rsid w:val="00F46B7E"/>
    <w:rsid w:val="00F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22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0D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0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0D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1F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F0D"/>
    <w:rPr>
      <w:sz w:val="18"/>
      <w:szCs w:val="18"/>
    </w:rPr>
  </w:style>
  <w:style w:type="paragraph" w:customStyle="1" w:styleId="1">
    <w:name w:val="样式1"/>
    <w:basedOn w:val="a"/>
    <w:link w:val="1Char"/>
    <w:qFormat/>
    <w:rsid w:val="00EC6F6A"/>
    <w:pPr>
      <w:snapToGrid w:val="0"/>
    </w:pPr>
    <w:rPr>
      <w:rFonts w:ascii="楷体" w:eastAsia="楷体" w:hAnsi="楷体"/>
      <w:sz w:val="18"/>
      <w:szCs w:val="18"/>
    </w:rPr>
  </w:style>
  <w:style w:type="character" w:customStyle="1" w:styleId="1Char">
    <w:name w:val="样式1 Char"/>
    <w:basedOn w:val="a0"/>
    <w:link w:val="1"/>
    <w:rsid w:val="00EC6F6A"/>
    <w:rPr>
      <w:rFonts w:ascii="楷体" w:eastAsia="楷体" w:hAnsi="楷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3A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220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0D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0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0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7F90-D054-4018-B51F-CA618DA0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56</cp:revision>
  <dcterms:created xsi:type="dcterms:W3CDTF">2020-01-30T09:25:00Z</dcterms:created>
  <dcterms:modified xsi:type="dcterms:W3CDTF">2020-02-10T14:01:00Z</dcterms:modified>
</cp:coreProperties>
</file>