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C4" w:rsidRPr="00574610" w:rsidRDefault="005175C4" w:rsidP="005175C4">
      <w:pPr>
        <w:pStyle w:val="a9"/>
        <w:ind w:left="480" w:firstLineChars="0" w:firstLine="0"/>
        <w:rPr>
          <w:b/>
          <w:sz w:val="24"/>
          <w:szCs w:val="24"/>
        </w:rPr>
      </w:pPr>
      <w:r w:rsidRPr="000B113A">
        <w:rPr>
          <w:rFonts w:ascii="宋体" w:eastAsia="宋体" w:hAnsi="宋体" w:hint="eastAsia"/>
          <w:b/>
          <w:bCs/>
          <w:sz w:val="28"/>
          <w:szCs w:val="28"/>
        </w:rPr>
        <w:t>高二年级生物第</w:t>
      </w:r>
      <w:r w:rsidRPr="000B113A">
        <w:rPr>
          <w:rFonts w:ascii="宋体" w:eastAsia="宋体" w:hAnsi="宋体"/>
          <w:b/>
          <w:bCs/>
          <w:sz w:val="28"/>
          <w:szCs w:val="28"/>
        </w:rPr>
        <w:t>11课时《细胞代谢（第2课时）》评价题</w:t>
      </w:r>
    </w:p>
    <w:p w:rsidR="00E054D2" w:rsidRPr="002B2B38" w:rsidRDefault="00E054D2" w:rsidP="00E054D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E054D2" w:rsidRPr="00E054D2" w:rsidRDefault="00E054D2" w:rsidP="00E054D2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  <w:bookmarkStart w:id="0" w:name="_GoBack"/>
      <w:bookmarkEnd w:id="0"/>
    </w:p>
    <w:tbl>
      <w:tblPr>
        <w:tblStyle w:val="a8"/>
        <w:tblW w:w="7479" w:type="dxa"/>
        <w:jc w:val="center"/>
        <w:tblLook w:val="04A0"/>
      </w:tblPr>
      <w:tblGrid>
        <w:gridCol w:w="74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484CD0" w:rsidRPr="00A60485" w:rsidTr="008E3A8E">
        <w:trPr>
          <w:trHeight w:val="110"/>
          <w:jc w:val="center"/>
        </w:trPr>
        <w:tc>
          <w:tcPr>
            <w:tcW w:w="747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6048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A60485">
              <w:rPr>
                <w:rFonts w:asciiTheme="minorEastAsia" w:hAnsiTheme="minorEastAsia" w:cs="Times New Roman"/>
                <w:szCs w:val="21"/>
              </w:rPr>
              <w:t>0</w:t>
            </w:r>
          </w:p>
        </w:tc>
      </w:tr>
      <w:tr w:rsidR="00484CD0" w:rsidRPr="00A60485" w:rsidTr="008E3A8E">
        <w:trPr>
          <w:trHeight w:val="253"/>
          <w:jc w:val="center"/>
        </w:trPr>
        <w:tc>
          <w:tcPr>
            <w:tcW w:w="747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48" w:type="dxa"/>
          </w:tcPr>
          <w:p w:rsidR="00484CD0" w:rsidRPr="00A60485" w:rsidRDefault="00484CD0" w:rsidP="008E3A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</w:tr>
    </w:tbl>
    <w:p w:rsidR="00B5798E" w:rsidRDefault="00B5798E" w:rsidP="000E0519">
      <w:pPr>
        <w:adjustRightInd w:val="0"/>
        <w:snapToGrid w:val="0"/>
        <w:rPr>
          <w:rFonts w:ascii="Times New Roman" w:hAnsi="Times New Roman" w:cs="Times New Roman"/>
          <w:color w:val="FF0000"/>
          <w:szCs w:val="21"/>
        </w:rPr>
      </w:pPr>
    </w:p>
    <w:p w:rsidR="003802BF" w:rsidRPr="008E3A8E" w:rsidRDefault="003802BF" w:rsidP="003802BF">
      <w:pPr>
        <w:jc w:val="left"/>
        <w:rPr>
          <w:rFonts w:asciiTheme="minorEastAsia" w:hAnsiTheme="minorEastAsia" w:cs="Times New Roman"/>
          <w:b/>
          <w:szCs w:val="21"/>
        </w:rPr>
      </w:pPr>
      <w:r w:rsidRPr="008E3A8E">
        <w:rPr>
          <w:rFonts w:asciiTheme="minorEastAsia" w:hAnsiTheme="minorEastAsia" w:cs="Times New Roman" w:hint="eastAsia"/>
          <w:b/>
          <w:szCs w:val="21"/>
        </w:rPr>
        <w:t>解析：</w:t>
      </w:r>
    </w:p>
    <w:p w:rsidR="003802BF" w:rsidRDefault="003802BF" w:rsidP="003802BF">
      <w:pPr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1.</w:t>
      </w:r>
      <w:r w:rsidR="004F10BF">
        <w:rPr>
          <w:rFonts w:asciiTheme="minorEastAsia" w:hAnsiTheme="minorEastAsia" w:cs="Times New Roman"/>
          <w:szCs w:val="21"/>
        </w:rPr>
        <w:t xml:space="preserve"> </w:t>
      </w:r>
      <w:r w:rsidR="00C771A8">
        <w:rPr>
          <w:rFonts w:asciiTheme="minorEastAsia" w:hAnsiTheme="minorEastAsia" w:cs="Times New Roman" w:hint="eastAsia"/>
          <w:szCs w:val="21"/>
        </w:rPr>
        <w:t>图中①处需要载体也消耗能量，是主动运输；②处需要载体不消耗能量，是协助扩散。</w:t>
      </w:r>
    </w:p>
    <w:p w:rsidR="003802BF" w:rsidRDefault="003802BF" w:rsidP="004F10BF">
      <w:pPr>
        <w:ind w:left="210" w:hangingChars="100" w:hanging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2.</w:t>
      </w:r>
      <w:r w:rsidR="004F10BF">
        <w:rPr>
          <w:rFonts w:asciiTheme="minorEastAsia" w:hAnsiTheme="minorEastAsia" w:cs="Times New Roman"/>
          <w:szCs w:val="21"/>
        </w:rPr>
        <w:t xml:space="preserve"> </w:t>
      </w:r>
      <w:r w:rsidR="00C771A8">
        <w:rPr>
          <w:rFonts w:asciiTheme="minorEastAsia" w:hAnsiTheme="minorEastAsia" w:cs="Times New Roman" w:hint="eastAsia"/>
          <w:szCs w:val="21"/>
        </w:rPr>
        <w:t>细胞对这些离子的吸收都是主动运输，需要能量和载体，</w:t>
      </w:r>
      <w:r w:rsidR="00C771A8" w:rsidRPr="00BC20BC">
        <w:rPr>
          <w:rFonts w:ascii="宋体" w:eastAsia="宋体" w:hAnsi="宋体" w:cs="宋体" w:hint="eastAsia"/>
          <w:bCs/>
          <w:color w:val="000000" w:themeColor="text1"/>
          <w:szCs w:val="21"/>
        </w:rPr>
        <w:t>施用某种毒素</w:t>
      </w:r>
      <w:r w:rsidR="00C771A8">
        <w:rPr>
          <w:rFonts w:ascii="宋体" w:eastAsia="宋体" w:hAnsi="宋体" w:cs="宋体" w:hint="eastAsia"/>
          <w:bCs/>
          <w:color w:val="000000" w:themeColor="text1"/>
          <w:szCs w:val="21"/>
        </w:rPr>
        <w:t>后</w:t>
      </w:r>
      <w:r w:rsidR="00C771A8" w:rsidRPr="00BC20BC">
        <w:rPr>
          <w:rFonts w:ascii="宋体" w:eastAsia="宋体" w:hAnsi="宋体" w:cs="宋体" w:hint="eastAsia"/>
          <w:bCs/>
          <w:color w:val="000000" w:themeColor="text1"/>
          <w:szCs w:val="21"/>
        </w:rPr>
        <w:t>对Ca</w:t>
      </w:r>
      <w:r w:rsidR="00C771A8" w:rsidRPr="004B4A9E">
        <w:rPr>
          <w:rFonts w:ascii="宋体" w:eastAsia="宋体" w:hAnsi="宋体" w:cs="宋体" w:hint="eastAsia"/>
          <w:bCs/>
          <w:color w:val="000000" w:themeColor="text1"/>
          <w:szCs w:val="21"/>
          <w:vertAlign w:val="superscript"/>
        </w:rPr>
        <w:t>2+</w:t>
      </w:r>
      <w:r w:rsidR="00C771A8" w:rsidRPr="00BC20BC">
        <w:rPr>
          <w:rFonts w:ascii="宋体" w:eastAsia="宋体" w:hAnsi="宋体" w:cs="宋体" w:hint="eastAsia"/>
          <w:bCs/>
          <w:color w:val="000000" w:themeColor="text1"/>
          <w:szCs w:val="21"/>
        </w:rPr>
        <w:t>吸收量明显减少，而对K</w:t>
      </w:r>
      <w:r w:rsidR="00C771A8" w:rsidRPr="004B4A9E">
        <w:rPr>
          <w:rFonts w:ascii="宋体" w:eastAsia="宋体" w:hAnsi="宋体" w:cs="宋体" w:hint="eastAsia"/>
          <w:bCs/>
          <w:color w:val="000000" w:themeColor="text1"/>
          <w:szCs w:val="21"/>
          <w:vertAlign w:val="superscript"/>
        </w:rPr>
        <w:t>+</w:t>
      </w:r>
      <w:r w:rsidR="00C771A8" w:rsidRPr="00BC20BC">
        <w:rPr>
          <w:rFonts w:ascii="宋体" w:eastAsia="宋体" w:hAnsi="宋体" w:cs="宋体" w:hint="eastAsia"/>
          <w:bCs/>
          <w:color w:val="000000" w:themeColor="text1"/>
          <w:szCs w:val="21"/>
        </w:rPr>
        <w:t>吸收则不受影响</w:t>
      </w:r>
      <w:r w:rsidR="00C771A8">
        <w:rPr>
          <w:rFonts w:ascii="宋体" w:eastAsia="宋体" w:hAnsi="宋体" w:cs="宋体" w:hint="eastAsia"/>
          <w:bCs/>
          <w:color w:val="000000" w:themeColor="text1"/>
          <w:szCs w:val="21"/>
        </w:rPr>
        <w:t>，说明该毒素不影响能量</w:t>
      </w:r>
      <w:r w:rsidR="00880FBD">
        <w:rPr>
          <w:rFonts w:ascii="宋体" w:eastAsia="宋体" w:hAnsi="宋体" w:cs="宋体" w:hint="eastAsia"/>
          <w:bCs/>
          <w:color w:val="000000" w:themeColor="text1"/>
          <w:szCs w:val="21"/>
        </w:rPr>
        <w:t>供应</w:t>
      </w:r>
      <w:r w:rsidR="00C771A8">
        <w:rPr>
          <w:rFonts w:ascii="宋体" w:eastAsia="宋体" w:hAnsi="宋体" w:cs="宋体" w:hint="eastAsia"/>
          <w:bCs/>
          <w:color w:val="000000" w:themeColor="text1"/>
          <w:szCs w:val="21"/>
        </w:rPr>
        <w:t>，应该是</w:t>
      </w:r>
      <w:r w:rsidR="00C771A8" w:rsidRPr="00D8235F">
        <w:rPr>
          <w:rFonts w:ascii="宋体" w:eastAsia="宋体" w:hAnsi="宋体" w:cs="宋体" w:hint="eastAsia"/>
          <w:bCs/>
          <w:szCs w:val="21"/>
        </w:rPr>
        <w:t>抑制Ca</w:t>
      </w:r>
      <w:r w:rsidR="00C771A8" w:rsidRPr="00D8235F">
        <w:rPr>
          <w:rFonts w:ascii="宋体" w:eastAsia="宋体" w:hAnsi="宋体" w:cs="宋体" w:hint="eastAsia"/>
          <w:bCs/>
          <w:szCs w:val="21"/>
          <w:vertAlign w:val="superscript"/>
        </w:rPr>
        <w:t>2+</w:t>
      </w:r>
      <w:r w:rsidR="00C771A8" w:rsidRPr="00D8235F">
        <w:rPr>
          <w:rFonts w:ascii="宋体" w:eastAsia="宋体" w:hAnsi="宋体" w:cs="宋体" w:hint="eastAsia"/>
          <w:bCs/>
          <w:szCs w:val="21"/>
        </w:rPr>
        <w:t>载体的活</w:t>
      </w:r>
      <w:r w:rsidR="00880FBD">
        <w:rPr>
          <w:rFonts w:ascii="宋体" w:eastAsia="宋体" w:hAnsi="宋体" w:cs="宋体" w:hint="eastAsia"/>
          <w:bCs/>
          <w:szCs w:val="21"/>
        </w:rPr>
        <w:t>性</w:t>
      </w:r>
      <w:r w:rsidR="00C771A8" w:rsidRPr="00D8235F">
        <w:rPr>
          <w:rFonts w:ascii="宋体" w:eastAsia="宋体" w:hAnsi="宋体" w:cs="宋体" w:hint="eastAsia"/>
          <w:bCs/>
          <w:szCs w:val="21"/>
        </w:rPr>
        <w:t>。</w:t>
      </w:r>
    </w:p>
    <w:p w:rsidR="003802BF" w:rsidRPr="00D80ECF" w:rsidRDefault="003802BF" w:rsidP="00D80ECF">
      <w:pPr>
        <w:ind w:left="210" w:hangingChars="100" w:hanging="210"/>
        <w:jc w:val="left"/>
        <w:rPr>
          <w:rFonts w:ascii="宋体" w:eastAsia="宋体" w:hAnsi="宋体" w:cs="宋体"/>
          <w:bCs/>
          <w:color w:val="000000" w:themeColor="text1"/>
          <w:szCs w:val="21"/>
        </w:rPr>
      </w:pPr>
      <w:r w:rsidRPr="00D80ECF">
        <w:rPr>
          <w:rFonts w:ascii="宋体" w:eastAsia="宋体" w:hAnsi="宋体" w:cs="宋体" w:hint="eastAsia"/>
          <w:bCs/>
          <w:color w:val="000000" w:themeColor="text1"/>
          <w:szCs w:val="21"/>
        </w:rPr>
        <w:t>3</w:t>
      </w:r>
      <w:r w:rsidR="00880FBD">
        <w:rPr>
          <w:rFonts w:asciiTheme="minorEastAsia" w:hAnsiTheme="minorEastAsia" w:cs="Times New Roman" w:hint="eastAsia"/>
          <w:szCs w:val="21"/>
        </w:rPr>
        <w:t>.</w:t>
      </w:r>
      <w:r w:rsidR="00880FBD">
        <w:rPr>
          <w:rFonts w:asciiTheme="minorEastAsia" w:hAnsiTheme="minorEastAsia" w:cs="Times New Roman"/>
          <w:szCs w:val="21"/>
        </w:rPr>
        <w:t xml:space="preserve"> </w:t>
      </w:r>
      <w:r w:rsidR="00D80ECF" w:rsidRPr="00D80ECF">
        <w:rPr>
          <w:rFonts w:ascii="宋体" w:eastAsia="宋体" w:hAnsi="宋体" w:cs="宋体" w:hint="eastAsia"/>
          <w:bCs/>
          <w:color w:val="000000" w:themeColor="text1"/>
          <w:szCs w:val="21"/>
        </w:rPr>
        <w:t>ATP的中文名称叫三磷酸腺苷，其结构简式为A-P～P～P，其中A代表腺苷，P代表磷酸基团</w:t>
      </w:r>
      <w:r w:rsidR="00D80ECF">
        <w:rPr>
          <w:rFonts w:ascii="宋体" w:eastAsia="宋体" w:hAnsi="宋体" w:cs="宋体" w:hint="eastAsia"/>
          <w:bCs/>
          <w:color w:val="000000" w:themeColor="text1"/>
          <w:szCs w:val="21"/>
        </w:rPr>
        <w:t>。</w:t>
      </w:r>
    </w:p>
    <w:p w:rsidR="003802BF" w:rsidRPr="00721F42" w:rsidRDefault="003802BF" w:rsidP="00DC34A8">
      <w:pPr>
        <w:tabs>
          <w:tab w:val="left" w:pos="2415"/>
          <w:tab w:val="left" w:pos="4515"/>
          <w:tab w:val="left" w:pos="6615"/>
        </w:tabs>
        <w:ind w:left="21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szCs w:val="21"/>
        </w:rPr>
        <w:t>4.</w:t>
      </w:r>
      <w:r w:rsidR="004F10BF">
        <w:rPr>
          <w:rFonts w:asciiTheme="minorEastAsia" w:hAnsiTheme="minorEastAsia" w:cs="Times New Roman"/>
          <w:szCs w:val="21"/>
        </w:rPr>
        <w:t xml:space="preserve"> </w:t>
      </w:r>
      <w:r w:rsidR="00721F42" w:rsidRPr="00BC20BC">
        <w:rPr>
          <w:rFonts w:ascii="宋体" w:eastAsia="宋体" w:hAnsi="宋体" w:cs="宋体" w:hint="eastAsia"/>
          <w:color w:val="000000" w:themeColor="text1"/>
          <w:szCs w:val="21"/>
        </w:rPr>
        <w:t>酶的</w:t>
      </w:r>
      <w:r w:rsidR="00721F42">
        <w:rPr>
          <w:rFonts w:ascii="宋体" w:eastAsia="宋体" w:hAnsi="宋体" w:cs="宋体" w:hint="eastAsia"/>
          <w:color w:val="000000" w:themeColor="text1"/>
          <w:szCs w:val="21"/>
        </w:rPr>
        <w:t>本质是蛋白质或RNA，</w:t>
      </w:r>
      <w:r w:rsidR="00721F42" w:rsidRPr="00BC20BC">
        <w:rPr>
          <w:rFonts w:ascii="宋体" w:eastAsia="宋体" w:hAnsi="宋体" w:cs="宋体" w:hint="eastAsia"/>
          <w:color w:val="000000" w:themeColor="text1"/>
          <w:szCs w:val="21"/>
        </w:rPr>
        <w:t>基本组成单位是氨基酸或</w:t>
      </w:r>
      <w:r w:rsidR="00721F42">
        <w:rPr>
          <w:rFonts w:ascii="宋体" w:eastAsia="宋体" w:hAnsi="宋体" w:cs="宋体" w:hint="eastAsia"/>
          <w:color w:val="000000" w:themeColor="text1"/>
          <w:szCs w:val="21"/>
        </w:rPr>
        <w:t>核糖</w:t>
      </w:r>
      <w:r w:rsidR="00721F42" w:rsidRPr="00BC20BC">
        <w:rPr>
          <w:rFonts w:ascii="宋体" w:eastAsia="宋体" w:hAnsi="宋体" w:cs="宋体" w:hint="eastAsia"/>
          <w:color w:val="000000" w:themeColor="text1"/>
          <w:szCs w:val="21"/>
        </w:rPr>
        <w:t>核苷酸</w:t>
      </w:r>
      <w:r w:rsidR="00721F42">
        <w:rPr>
          <w:rFonts w:ascii="宋体" w:eastAsia="宋体" w:hAnsi="宋体" w:cs="宋体" w:hint="eastAsia"/>
          <w:color w:val="000000" w:themeColor="text1"/>
          <w:szCs w:val="21"/>
        </w:rPr>
        <w:t>；</w:t>
      </w:r>
      <w:r w:rsidR="00721F42" w:rsidRPr="00BC20BC">
        <w:rPr>
          <w:rFonts w:ascii="宋体" w:eastAsia="宋体" w:hAnsi="宋体" w:cs="宋体" w:hint="eastAsia"/>
          <w:color w:val="000000" w:themeColor="text1"/>
          <w:szCs w:val="21"/>
        </w:rPr>
        <w:t>酶在活细胞以外具有催化性</w:t>
      </w:r>
      <w:r w:rsidR="00721F42">
        <w:rPr>
          <w:rFonts w:ascii="宋体" w:eastAsia="宋体" w:hAnsi="宋体" w:cs="宋体" w:hint="eastAsia"/>
          <w:color w:val="000000" w:themeColor="text1"/>
          <w:szCs w:val="21"/>
        </w:rPr>
        <w:t>，比如消化道中的消化酶；</w:t>
      </w:r>
      <w:r w:rsidR="00721F42" w:rsidRPr="00BC20BC">
        <w:rPr>
          <w:rFonts w:ascii="宋体" w:eastAsia="宋体" w:hAnsi="宋体" w:cs="宋体" w:hint="eastAsia"/>
          <w:color w:val="000000" w:themeColor="text1"/>
          <w:szCs w:val="21"/>
        </w:rPr>
        <w:t>酶</w:t>
      </w:r>
      <w:r w:rsidR="00721F42">
        <w:rPr>
          <w:rFonts w:ascii="宋体" w:eastAsia="宋体" w:hAnsi="宋体" w:cs="宋体" w:hint="eastAsia"/>
          <w:color w:val="000000" w:themeColor="text1"/>
          <w:szCs w:val="21"/>
        </w:rPr>
        <w:t>并不</w:t>
      </w:r>
      <w:r w:rsidR="00721F42" w:rsidRPr="00BC20BC">
        <w:rPr>
          <w:rFonts w:ascii="宋体" w:eastAsia="宋体" w:hAnsi="宋体" w:cs="宋体" w:hint="eastAsia"/>
          <w:color w:val="000000" w:themeColor="text1"/>
          <w:szCs w:val="21"/>
        </w:rPr>
        <w:t>为反应过程供能</w:t>
      </w:r>
      <w:r w:rsidR="00721F42">
        <w:rPr>
          <w:rFonts w:ascii="宋体" w:eastAsia="宋体" w:hAnsi="宋体" w:cs="宋体" w:hint="eastAsia"/>
          <w:color w:val="000000" w:themeColor="text1"/>
          <w:szCs w:val="21"/>
        </w:rPr>
        <w:t>，只是</w:t>
      </w:r>
      <w:r w:rsidR="00721F42" w:rsidRPr="00BC20BC">
        <w:rPr>
          <w:rFonts w:ascii="宋体" w:eastAsia="宋体" w:hAnsi="宋体" w:cs="宋体" w:hint="eastAsia"/>
          <w:color w:val="000000" w:themeColor="text1"/>
          <w:szCs w:val="21"/>
        </w:rPr>
        <w:t>降低反应活化能</w:t>
      </w:r>
      <w:r w:rsidR="00721F42"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3802BF" w:rsidRDefault="003802BF" w:rsidP="004F10BF">
      <w:pPr>
        <w:ind w:left="210" w:hangingChars="100" w:hanging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5.</w:t>
      </w:r>
      <w:r w:rsidR="004F10BF">
        <w:rPr>
          <w:rFonts w:asciiTheme="minorEastAsia" w:hAnsiTheme="minorEastAsia" w:cs="Times New Roman"/>
          <w:szCs w:val="21"/>
        </w:rPr>
        <w:t xml:space="preserve"> </w:t>
      </w:r>
      <w:r w:rsidR="00DC34A8">
        <w:rPr>
          <w:rFonts w:asciiTheme="minorEastAsia" w:hAnsiTheme="minorEastAsia" w:cs="Times New Roman" w:hint="eastAsia"/>
          <w:szCs w:val="21"/>
        </w:rPr>
        <w:t>温度过高时，酶已失活，降低温度也无法恢复活性；低温只是使酶的活性降低，适宜储存。</w:t>
      </w:r>
    </w:p>
    <w:p w:rsidR="003802BF" w:rsidRDefault="003802BF" w:rsidP="00BC1E53">
      <w:pPr>
        <w:ind w:left="210" w:hangingChars="100" w:hanging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6.</w:t>
      </w:r>
      <w:r w:rsidR="004F10BF">
        <w:rPr>
          <w:rFonts w:asciiTheme="minorEastAsia" w:hAnsiTheme="minorEastAsia" w:cs="Times New Roman"/>
          <w:szCs w:val="21"/>
        </w:rPr>
        <w:t xml:space="preserve"> </w:t>
      </w:r>
      <w:r w:rsidR="00DA4625">
        <w:rPr>
          <w:rFonts w:asciiTheme="minorEastAsia" w:hAnsiTheme="minorEastAsia" w:cs="Times New Roman" w:hint="eastAsia"/>
          <w:szCs w:val="21"/>
        </w:rPr>
        <w:t>有氧呼吸的场所是细胞质基质和线粒体</w:t>
      </w:r>
      <w:r w:rsidR="00880FBD">
        <w:rPr>
          <w:rFonts w:asciiTheme="minorEastAsia" w:hAnsiTheme="minorEastAsia" w:cs="Times New Roman" w:hint="eastAsia"/>
          <w:szCs w:val="21"/>
        </w:rPr>
        <w:t>，无氧呼吸只在细胞质基质中进行</w:t>
      </w:r>
      <w:r w:rsidR="00DA4625">
        <w:rPr>
          <w:rFonts w:asciiTheme="minorEastAsia" w:hAnsiTheme="minorEastAsia" w:cs="Times New Roman" w:hint="eastAsia"/>
          <w:szCs w:val="21"/>
        </w:rPr>
        <w:t>；有氧呼吸和无氧呼吸的</w:t>
      </w:r>
      <w:r w:rsidR="002E00C5">
        <w:rPr>
          <w:rFonts w:asciiTheme="minorEastAsia" w:hAnsiTheme="minorEastAsia" w:cs="Times New Roman" w:hint="eastAsia"/>
          <w:szCs w:val="21"/>
        </w:rPr>
        <w:t>第一</w:t>
      </w:r>
      <w:r w:rsidR="00DA4625">
        <w:rPr>
          <w:rFonts w:asciiTheme="minorEastAsia" w:hAnsiTheme="minorEastAsia" w:cs="Times New Roman" w:hint="eastAsia"/>
          <w:szCs w:val="21"/>
        </w:rPr>
        <w:t>阶段相同，都生成丙酮酸。有氧呼吸和无氧呼吸都</w:t>
      </w:r>
      <w:r w:rsidR="00DA4625" w:rsidRPr="00BC20BC">
        <w:rPr>
          <w:rFonts w:ascii="宋体" w:eastAsia="宋体" w:hAnsi="宋体" w:cs="宋体" w:hint="eastAsia"/>
          <w:color w:val="000000" w:themeColor="text1"/>
          <w:szCs w:val="21"/>
        </w:rPr>
        <w:t>产生ATP</w:t>
      </w:r>
      <w:r w:rsidR="00DA4625"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3802BF" w:rsidRDefault="003802BF" w:rsidP="003802BF">
      <w:pPr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7.</w:t>
      </w:r>
      <w:r w:rsidR="004F10BF">
        <w:rPr>
          <w:rFonts w:asciiTheme="minorEastAsia" w:hAnsiTheme="minorEastAsia" w:cs="Times New Roman"/>
          <w:szCs w:val="21"/>
        </w:rPr>
        <w:t xml:space="preserve"> </w:t>
      </w:r>
      <w:r w:rsidR="00BC1E53">
        <w:rPr>
          <w:rFonts w:asciiTheme="minorEastAsia" w:hAnsiTheme="minorEastAsia" w:cs="Times New Roman" w:hint="eastAsia"/>
          <w:szCs w:val="21"/>
        </w:rPr>
        <w:t>人体肌肉细胞无氧呼吸的产物是乳酸。</w:t>
      </w:r>
    </w:p>
    <w:p w:rsidR="00BC1E53" w:rsidRPr="00BC1E53" w:rsidRDefault="003802BF" w:rsidP="00BC1E53">
      <w:pPr>
        <w:ind w:left="210" w:hangingChars="100" w:hanging="21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szCs w:val="21"/>
        </w:rPr>
        <w:t>8.</w:t>
      </w:r>
      <w:r w:rsidR="00BC1E53" w:rsidRPr="00BC1E53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="00BC1E53" w:rsidRPr="00BC1E53">
        <w:rPr>
          <w:rFonts w:asciiTheme="minorEastAsia" w:hAnsiTheme="minorEastAsia" w:cs="Times New Roman" w:hint="eastAsia"/>
          <w:szCs w:val="21"/>
        </w:rPr>
        <w:t>暗反应时CO</w:t>
      </w:r>
      <w:r w:rsidR="00BC1E53" w:rsidRPr="00BC1E53">
        <w:rPr>
          <w:rFonts w:asciiTheme="minorEastAsia" w:hAnsiTheme="minorEastAsia" w:cs="Times New Roman" w:hint="eastAsia"/>
          <w:szCs w:val="21"/>
          <w:vertAlign w:val="subscript"/>
        </w:rPr>
        <w:t>2</w:t>
      </w:r>
      <w:r w:rsidR="00BC1E53" w:rsidRPr="00BC1E53">
        <w:rPr>
          <w:rFonts w:asciiTheme="minorEastAsia" w:hAnsiTheme="minorEastAsia" w:cs="Times New Roman" w:hint="eastAsia"/>
          <w:szCs w:val="21"/>
        </w:rPr>
        <w:t>被C</w:t>
      </w:r>
      <w:r w:rsidR="00BC1E53" w:rsidRPr="00BC1E53">
        <w:rPr>
          <w:rFonts w:asciiTheme="minorEastAsia" w:hAnsiTheme="minorEastAsia" w:cs="Times New Roman" w:hint="eastAsia"/>
          <w:szCs w:val="21"/>
          <w:vertAlign w:val="subscript"/>
        </w:rPr>
        <w:t>5</w:t>
      </w:r>
      <w:r w:rsidR="00BC1E53" w:rsidRPr="00BC1E53">
        <w:rPr>
          <w:rFonts w:asciiTheme="minorEastAsia" w:hAnsiTheme="minorEastAsia" w:cs="Times New Roman" w:hint="eastAsia"/>
          <w:szCs w:val="21"/>
        </w:rPr>
        <w:t>固定生成C</w:t>
      </w:r>
      <w:r w:rsidR="00BC1E53" w:rsidRPr="00BC1E53">
        <w:rPr>
          <w:rFonts w:asciiTheme="minorEastAsia" w:hAnsiTheme="minorEastAsia" w:cs="Times New Roman" w:hint="eastAsia"/>
          <w:szCs w:val="21"/>
          <w:vertAlign w:val="subscript"/>
        </w:rPr>
        <w:t>3</w:t>
      </w:r>
      <w:r w:rsidR="00BC1E53" w:rsidRPr="00BC1E53">
        <w:rPr>
          <w:rFonts w:asciiTheme="minorEastAsia" w:hAnsiTheme="minorEastAsia" w:cs="Times New Roman"/>
          <w:szCs w:val="21"/>
        </w:rPr>
        <w:t xml:space="preserve"> </w:t>
      </w:r>
      <w:r w:rsidR="00BC1E53" w:rsidRPr="00BC1E53">
        <w:rPr>
          <w:rFonts w:asciiTheme="minorEastAsia" w:hAnsiTheme="minorEastAsia" w:cs="Times New Roman" w:hint="eastAsia"/>
          <w:szCs w:val="21"/>
        </w:rPr>
        <w:t>，所以CO</w:t>
      </w:r>
      <w:r w:rsidR="00BC1E53" w:rsidRPr="00BC1E53">
        <w:rPr>
          <w:rFonts w:asciiTheme="minorEastAsia" w:hAnsiTheme="minorEastAsia" w:cs="Times New Roman" w:hint="eastAsia"/>
          <w:szCs w:val="21"/>
          <w:vertAlign w:val="subscript"/>
        </w:rPr>
        <w:t>2</w:t>
      </w:r>
      <w:r w:rsidR="00BC1E53" w:rsidRPr="00BC1E53">
        <w:rPr>
          <w:rFonts w:asciiTheme="minorEastAsia" w:hAnsiTheme="minorEastAsia" w:cs="Times New Roman" w:hint="eastAsia"/>
          <w:szCs w:val="21"/>
        </w:rPr>
        <w:t>含量降低导致C</w:t>
      </w:r>
      <w:r w:rsidR="00BC1E53" w:rsidRPr="00BC1E53">
        <w:rPr>
          <w:rFonts w:asciiTheme="minorEastAsia" w:hAnsiTheme="minorEastAsia" w:cs="Times New Roman" w:hint="eastAsia"/>
          <w:szCs w:val="21"/>
          <w:vertAlign w:val="subscript"/>
        </w:rPr>
        <w:t>3</w:t>
      </w:r>
      <w:r w:rsidR="00BC1E53" w:rsidRPr="00BC1E53">
        <w:rPr>
          <w:rFonts w:asciiTheme="minorEastAsia" w:hAnsiTheme="minorEastAsia" w:cs="Times New Roman" w:hint="eastAsia"/>
          <w:szCs w:val="21"/>
        </w:rPr>
        <w:t>含量降低，</w:t>
      </w:r>
      <w:r w:rsidR="002E00C5">
        <w:rPr>
          <w:rFonts w:asciiTheme="minorEastAsia" w:hAnsiTheme="minorEastAsia" w:cs="Times New Roman" w:hint="eastAsia"/>
          <w:szCs w:val="21"/>
        </w:rPr>
        <w:t>同时</w:t>
      </w:r>
      <w:r w:rsidR="00BC1E53" w:rsidRPr="00BC1E53">
        <w:rPr>
          <w:rFonts w:asciiTheme="minorEastAsia" w:hAnsiTheme="minorEastAsia" w:cs="Times New Roman" w:hint="eastAsia"/>
          <w:szCs w:val="21"/>
        </w:rPr>
        <w:t>又影响了C</w:t>
      </w:r>
      <w:r w:rsidR="00BC1E53" w:rsidRPr="00BC1E53">
        <w:rPr>
          <w:rFonts w:asciiTheme="minorEastAsia" w:hAnsiTheme="minorEastAsia" w:cs="Times New Roman"/>
          <w:szCs w:val="21"/>
          <w:vertAlign w:val="subscript"/>
        </w:rPr>
        <w:t>3</w:t>
      </w:r>
      <w:r w:rsidR="00BC1E53" w:rsidRPr="00BC1E53">
        <w:rPr>
          <w:rFonts w:asciiTheme="minorEastAsia" w:hAnsiTheme="minorEastAsia" w:cs="Times New Roman" w:hint="eastAsia"/>
          <w:szCs w:val="21"/>
        </w:rPr>
        <w:t>化合物的还原，使得C</w:t>
      </w:r>
      <w:r w:rsidR="00BC1E53" w:rsidRPr="00BC1E53">
        <w:rPr>
          <w:rFonts w:asciiTheme="minorEastAsia" w:hAnsiTheme="minorEastAsia" w:cs="Times New Roman"/>
          <w:szCs w:val="21"/>
          <w:vertAlign w:val="subscript"/>
        </w:rPr>
        <w:t>3</w:t>
      </w:r>
      <w:r w:rsidR="00BC1E53" w:rsidRPr="00BC1E53">
        <w:rPr>
          <w:rFonts w:asciiTheme="minorEastAsia" w:hAnsiTheme="minorEastAsia" w:cs="Times New Roman" w:hint="eastAsia"/>
          <w:szCs w:val="21"/>
        </w:rPr>
        <w:t>化合物的还原反应减弱，则消耗的[H]和ATP量减少，所以[H]和ATP剩余的量增多</w:t>
      </w:r>
      <w:r w:rsidR="002E00C5">
        <w:rPr>
          <w:rFonts w:asciiTheme="minorEastAsia" w:hAnsiTheme="minorEastAsia" w:cs="Times New Roman" w:hint="eastAsia"/>
          <w:szCs w:val="21"/>
        </w:rPr>
        <w:t>，</w:t>
      </w:r>
      <w:r w:rsidR="00BC1E53" w:rsidRPr="00BC1E53">
        <w:rPr>
          <w:rFonts w:asciiTheme="minorEastAsia" w:hAnsiTheme="minorEastAsia" w:cs="Times New Roman" w:hint="eastAsia"/>
          <w:szCs w:val="21"/>
        </w:rPr>
        <w:t>C</w:t>
      </w:r>
      <w:r w:rsidR="00BC1E53" w:rsidRPr="00BC1E53">
        <w:rPr>
          <w:rFonts w:asciiTheme="minorEastAsia" w:hAnsiTheme="minorEastAsia" w:cs="Times New Roman" w:hint="eastAsia"/>
          <w:szCs w:val="21"/>
          <w:vertAlign w:val="subscript"/>
        </w:rPr>
        <w:t>5</w:t>
      </w:r>
      <w:r w:rsidR="00BC1E53" w:rsidRPr="00BC1E53">
        <w:rPr>
          <w:rFonts w:asciiTheme="minorEastAsia" w:hAnsiTheme="minorEastAsia" w:cs="Times New Roman" w:hint="eastAsia"/>
          <w:szCs w:val="21"/>
        </w:rPr>
        <w:t>化合物由于消耗量比正常时少，所以剩余较多。</w:t>
      </w:r>
    </w:p>
    <w:p w:rsidR="003802BF" w:rsidRPr="00E8134B" w:rsidRDefault="003802BF" w:rsidP="00C26E16">
      <w:pPr>
        <w:ind w:left="210" w:hangingChars="100" w:hanging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9.</w:t>
      </w:r>
      <w:r w:rsidR="00E8134B" w:rsidRPr="00E8134B">
        <w:rPr>
          <w:rFonts w:asciiTheme="minorEastAsia" w:hAnsiTheme="minorEastAsia" w:cs="Times New Roman" w:hint="eastAsia"/>
          <w:szCs w:val="21"/>
        </w:rPr>
        <w:t xml:space="preserve"> 曲线AB段光合作用速率低于呼吸作用速率；曲线BC段同时进行光合作用和呼吸作用；整段曲线表明，随光照强度递增，光合作用先增强，但达到一定程度时，光合作用强度不再增强，甚至有所减弱，在整个过程中可认为呼吸作用强度不变。</w:t>
      </w:r>
    </w:p>
    <w:p w:rsidR="003802BF" w:rsidRPr="00C26E16" w:rsidRDefault="003802BF" w:rsidP="003802BF">
      <w:pPr>
        <w:jc w:val="left"/>
        <w:rPr>
          <w:rFonts w:asciiTheme="minorEastAsia" w:hAnsiTheme="minorEastAsia" w:cs="Times New Roman"/>
          <w:szCs w:val="21"/>
        </w:rPr>
      </w:pPr>
      <w:r w:rsidRPr="00C26E16">
        <w:rPr>
          <w:rFonts w:asciiTheme="minorEastAsia" w:hAnsiTheme="minorEastAsia" w:cs="Times New Roman" w:hint="eastAsia"/>
          <w:szCs w:val="21"/>
        </w:rPr>
        <w:t>10.</w:t>
      </w:r>
      <w:r w:rsidR="00880FBD">
        <w:rPr>
          <w:rFonts w:asciiTheme="minorEastAsia" w:hAnsiTheme="minorEastAsia" w:cs="Times New Roman" w:hint="eastAsia"/>
          <w:szCs w:val="21"/>
        </w:rPr>
        <w:t xml:space="preserve"> </w:t>
      </w:r>
      <w:r w:rsidR="00C26E16" w:rsidRPr="00C26E16">
        <w:rPr>
          <w:rFonts w:ascii="宋体" w:eastAsia="宋体" w:hAnsi="宋体" w:cs="宋体" w:hint="eastAsia"/>
          <w:szCs w:val="21"/>
        </w:rPr>
        <w:t>选用透气性好的“创可贴”，是抑制伤口中厌氧</w:t>
      </w:r>
      <w:r w:rsidR="00880FBD">
        <w:rPr>
          <w:rFonts w:ascii="宋体" w:eastAsia="宋体" w:hAnsi="宋体" w:cs="宋体" w:hint="eastAsia"/>
          <w:szCs w:val="21"/>
        </w:rPr>
        <w:t>病原体的增殖</w:t>
      </w:r>
      <w:r w:rsidR="00C26E16" w:rsidRPr="00C26E16">
        <w:rPr>
          <w:rFonts w:ascii="宋体" w:eastAsia="宋体" w:hAnsi="宋体" w:cs="宋体" w:hint="eastAsia"/>
          <w:szCs w:val="21"/>
        </w:rPr>
        <w:t>。</w:t>
      </w:r>
    </w:p>
    <w:p w:rsidR="003802BF" w:rsidRPr="00C26E16" w:rsidRDefault="003802BF" w:rsidP="000E0519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E054D2" w:rsidRPr="000E0519" w:rsidRDefault="00E054D2" w:rsidP="001705FE">
      <w:pPr>
        <w:jc w:val="center"/>
        <w:rPr>
          <w:b/>
          <w:sz w:val="28"/>
          <w:szCs w:val="28"/>
        </w:rPr>
      </w:pPr>
    </w:p>
    <w:sectPr w:rsidR="00E054D2" w:rsidRPr="000E0519" w:rsidSect="0056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C6" w:rsidRDefault="00DC3AC6" w:rsidP="0098505C">
      <w:r>
        <w:separator/>
      </w:r>
    </w:p>
  </w:endnote>
  <w:endnote w:type="continuationSeparator" w:id="0">
    <w:p w:rsidR="00DC3AC6" w:rsidRDefault="00DC3AC6" w:rsidP="009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C6" w:rsidRDefault="00DC3AC6" w:rsidP="0098505C">
      <w:r>
        <w:separator/>
      </w:r>
    </w:p>
  </w:footnote>
  <w:footnote w:type="continuationSeparator" w:id="0">
    <w:p w:rsidR="00DC3AC6" w:rsidRDefault="00DC3AC6" w:rsidP="0098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0E0519"/>
    <w:rsid w:val="0011578C"/>
    <w:rsid w:val="001705FE"/>
    <w:rsid w:val="00211466"/>
    <w:rsid w:val="00274E78"/>
    <w:rsid w:val="002B2B38"/>
    <w:rsid w:val="002E00C5"/>
    <w:rsid w:val="003802BF"/>
    <w:rsid w:val="003E3E33"/>
    <w:rsid w:val="003F224C"/>
    <w:rsid w:val="004601AC"/>
    <w:rsid w:val="00484CD0"/>
    <w:rsid w:val="004C5CC1"/>
    <w:rsid w:val="004F10BF"/>
    <w:rsid w:val="00512B6E"/>
    <w:rsid w:val="005175C4"/>
    <w:rsid w:val="00563535"/>
    <w:rsid w:val="005C57E6"/>
    <w:rsid w:val="00615478"/>
    <w:rsid w:val="00650251"/>
    <w:rsid w:val="006725EF"/>
    <w:rsid w:val="006A35A1"/>
    <w:rsid w:val="00706BB1"/>
    <w:rsid w:val="007168C1"/>
    <w:rsid w:val="00721F42"/>
    <w:rsid w:val="007C1FF0"/>
    <w:rsid w:val="00880FBD"/>
    <w:rsid w:val="008975B2"/>
    <w:rsid w:val="008B791D"/>
    <w:rsid w:val="008E3A8E"/>
    <w:rsid w:val="00977D2D"/>
    <w:rsid w:val="0098505C"/>
    <w:rsid w:val="00A35577"/>
    <w:rsid w:val="00A60485"/>
    <w:rsid w:val="00AD7C0D"/>
    <w:rsid w:val="00AF14A2"/>
    <w:rsid w:val="00B526BC"/>
    <w:rsid w:val="00B5798E"/>
    <w:rsid w:val="00BA6D5E"/>
    <w:rsid w:val="00BC1E53"/>
    <w:rsid w:val="00BF114E"/>
    <w:rsid w:val="00C012E5"/>
    <w:rsid w:val="00C077E1"/>
    <w:rsid w:val="00C26E16"/>
    <w:rsid w:val="00C771A8"/>
    <w:rsid w:val="00CB0FAA"/>
    <w:rsid w:val="00D44224"/>
    <w:rsid w:val="00D70BFD"/>
    <w:rsid w:val="00D80ECF"/>
    <w:rsid w:val="00D8235F"/>
    <w:rsid w:val="00D8399B"/>
    <w:rsid w:val="00DA4625"/>
    <w:rsid w:val="00DC34A8"/>
    <w:rsid w:val="00DC3AC6"/>
    <w:rsid w:val="00DF02AB"/>
    <w:rsid w:val="00E054D2"/>
    <w:rsid w:val="00E55883"/>
    <w:rsid w:val="00E8134B"/>
    <w:rsid w:val="00FB3463"/>
    <w:rsid w:val="00FE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175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175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baijianxiu</dc:creator>
  <cp:keywords/>
  <dc:description/>
  <cp:lastModifiedBy>Administrator</cp:lastModifiedBy>
  <cp:revision>37</cp:revision>
  <dcterms:created xsi:type="dcterms:W3CDTF">2020-01-17T09:54:00Z</dcterms:created>
  <dcterms:modified xsi:type="dcterms:W3CDTF">2020-02-11T11:20:00Z</dcterms:modified>
</cp:coreProperties>
</file>