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89" w:rsidRDefault="007178E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内能总</w:t>
      </w:r>
      <w:proofErr w:type="gramStart"/>
      <w:r>
        <w:rPr>
          <w:rFonts w:ascii="黑体" w:eastAsia="黑体" w:hAnsi="黑体" w:cs="黑体" w:hint="eastAsia"/>
          <w:b/>
          <w:sz w:val="24"/>
        </w:rPr>
        <w:t>览</w:t>
      </w:r>
      <w:proofErr w:type="gramEnd"/>
      <w:r>
        <w:rPr>
          <w:rFonts w:ascii="黑体" w:eastAsia="黑体" w:hAnsi="黑体" w:cs="黑体" w:hint="eastAsia"/>
          <w:b/>
          <w:sz w:val="24"/>
        </w:rPr>
        <w:t>和分子动理论</w:t>
      </w:r>
      <w:r>
        <w:rPr>
          <w:rFonts w:ascii="黑体" w:eastAsia="黑体" w:hAnsi="黑体" w:cs="黑体" w:hint="eastAsia"/>
          <w:b/>
          <w:sz w:val="24"/>
        </w:rPr>
        <w:t>——拓展任务指导</w:t>
      </w:r>
    </w:p>
    <w:p w:rsidR="00BF6189" w:rsidRDefault="007178EB">
      <w:pPr>
        <w:adjustRightInd w:val="0"/>
        <w:snapToGrid w:val="0"/>
        <w:spacing w:line="276" w:lineRule="auto"/>
        <w:rPr>
          <w:rStyle w:val="a6"/>
          <w:b/>
          <w:bCs/>
          <w:szCs w:val="21"/>
        </w:rPr>
      </w:pPr>
      <w:r>
        <w:rPr>
          <w:rStyle w:val="a6"/>
          <w:rFonts w:hint="eastAsia"/>
          <w:b/>
          <w:bCs/>
          <w:szCs w:val="21"/>
        </w:rPr>
        <w:t>拓展内容</w:t>
      </w:r>
      <w:proofErr w:type="gramStart"/>
      <w:r>
        <w:rPr>
          <w:rStyle w:val="a6"/>
          <w:rFonts w:hint="eastAsia"/>
          <w:b/>
          <w:bCs/>
          <w:szCs w:val="21"/>
        </w:rPr>
        <w:t>一</w:t>
      </w:r>
      <w:proofErr w:type="gramEnd"/>
      <w:r>
        <w:rPr>
          <w:rStyle w:val="a6"/>
          <w:rFonts w:hint="eastAsia"/>
          <w:b/>
          <w:bCs/>
          <w:szCs w:val="21"/>
        </w:rPr>
        <w:t>：</w:t>
      </w:r>
    </w:p>
    <w:p w:rsidR="00BF6189" w:rsidRDefault="007178EB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液化（</w:t>
      </w:r>
      <w:r>
        <w:rPr>
          <w:rStyle w:val="a6"/>
          <w:rFonts w:hint="eastAsia"/>
          <w:szCs w:val="21"/>
        </w:rPr>
        <w:t>温度降低，空气中温度较高的水蒸气遇冷液化形成小水滴，是放热过程</w:t>
      </w:r>
      <w:r>
        <w:rPr>
          <w:rFonts w:hint="eastAsia"/>
          <w:color w:val="000000" w:themeColor="text1"/>
        </w:rPr>
        <w:t>）</w:t>
      </w:r>
    </w:p>
    <w:p w:rsidR="00BF6189" w:rsidRDefault="007178EB" w:rsidP="004F6CDD">
      <w:pPr>
        <w:numPr>
          <w:ilvl w:val="0"/>
          <w:numId w:val="1"/>
        </w:numPr>
        <w:ind w:left="567" w:hangingChars="270" w:hanging="567"/>
        <w:rPr>
          <w:rStyle w:val="a6"/>
          <w:szCs w:val="21"/>
        </w:rPr>
      </w:pPr>
      <w:r>
        <w:rPr>
          <w:rFonts w:hint="eastAsia"/>
          <w:color w:val="000000" w:themeColor="text1"/>
        </w:rPr>
        <w:t>不是（</w:t>
      </w:r>
      <w:r>
        <w:rPr>
          <w:rStyle w:val="a6"/>
          <w:rFonts w:hint="eastAsia"/>
          <w:szCs w:val="21"/>
        </w:rPr>
        <w:t>PM2.5</w:t>
      </w:r>
      <w:r>
        <w:rPr>
          <w:rStyle w:val="a6"/>
          <w:rFonts w:hint="eastAsia"/>
          <w:szCs w:val="21"/>
        </w:rPr>
        <w:t>是指空气中直</w:t>
      </w:r>
      <w:proofErr w:type="gramStart"/>
      <w:r>
        <w:rPr>
          <w:rStyle w:val="a6"/>
          <w:rFonts w:hint="eastAsia"/>
          <w:szCs w:val="21"/>
        </w:rPr>
        <w:t>径</w:t>
      </w:r>
      <w:proofErr w:type="gramEnd"/>
      <w:r>
        <w:rPr>
          <w:rStyle w:val="a6"/>
          <w:rFonts w:hint="eastAsia"/>
          <w:szCs w:val="21"/>
        </w:rPr>
        <w:t>小于或等于</w:t>
      </w:r>
      <w:r>
        <w:rPr>
          <w:rStyle w:val="a6"/>
          <w:rFonts w:hint="eastAsia"/>
          <w:szCs w:val="21"/>
        </w:rPr>
        <w:t>2.5</w:t>
      </w:r>
      <w:r>
        <w:rPr>
          <w:rStyle w:val="a6"/>
          <w:rFonts w:hint="eastAsia"/>
          <w:szCs w:val="21"/>
        </w:rPr>
        <w:t>μ</w:t>
      </w:r>
      <w:r>
        <w:rPr>
          <w:rStyle w:val="a6"/>
          <w:rFonts w:hint="eastAsia"/>
          <w:szCs w:val="21"/>
        </w:rPr>
        <w:t>m</w:t>
      </w:r>
      <w:r>
        <w:rPr>
          <w:rStyle w:val="a6"/>
          <w:szCs w:val="21"/>
        </w:rPr>
        <w:t>的固体颗粒</w:t>
      </w:r>
      <w:r w:rsidR="004F6CDD">
        <w:rPr>
          <w:rStyle w:val="a6"/>
          <w:rFonts w:hint="eastAsia"/>
          <w:szCs w:val="21"/>
        </w:rPr>
        <w:t>，它在大气中漫游是机械运动，</w:t>
      </w:r>
      <w:r>
        <w:rPr>
          <w:rStyle w:val="a6"/>
          <w:szCs w:val="21"/>
        </w:rPr>
        <w:t>不是</w:t>
      </w:r>
      <w:r w:rsidR="004F6CDD">
        <w:rPr>
          <w:rStyle w:val="a6"/>
          <w:rFonts w:hint="eastAsia"/>
          <w:szCs w:val="21"/>
        </w:rPr>
        <w:t>由于</w:t>
      </w:r>
      <w:r>
        <w:rPr>
          <w:rStyle w:val="a6"/>
          <w:szCs w:val="21"/>
        </w:rPr>
        <w:t>分子</w:t>
      </w:r>
      <w:r w:rsidR="004F6CDD">
        <w:rPr>
          <w:rStyle w:val="a6"/>
          <w:rFonts w:hint="eastAsia"/>
          <w:szCs w:val="21"/>
        </w:rPr>
        <w:t>的无规则运动而出现的</w:t>
      </w:r>
      <w:r>
        <w:rPr>
          <w:rStyle w:val="a6"/>
          <w:szCs w:val="21"/>
        </w:rPr>
        <w:t>扩散现象。</w:t>
      </w:r>
      <w:r>
        <w:rPr>
          <w:rStyle w:val="a6"/>
          <w:rFonts w:hint="eastAsia"/>
          <w:szCs w:val="21"/>
        </w:rPr>
        <w:t>）</w:t>
      </w:r>
    </w:p>
    <w:p w:rsidR="00BF6189" w:rsidRDefault="007178EB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化学（</w:t>
      </w:r>
      <w:r>
        <w:rPr>
          <w:rStyle w:val="a6"/>
          <w:rFonts w:hint="eastAsia"/>
          <w:szCs w:val="21"/>
        </w:rPr>
        <w:t>蓄电池放电，将化学能转化为电能供照明灯使用</w:t>
      </w:r>
      <w:r>
        <w:rPr>
          <w:rFonts w:hint="eastAsia"/>
          <w:color w:val="000000" w:themeColor="text1"/>
        </w:rPr>
        <w:t>）</w:t>
      </w:r>
    </w:p>
    <w:p w:rsidR="00BF6189" w:rsidRDefault="007178EB" w:rsidP="004F6CDD">
      <w:pPr>
        <w:tabs>
          <w:tab w:val="left" w:pos="2100"/>
        </w:tabs>
        <w:adjustRightInd w:val="0"/>
        <w:snapToGrid w:val="0"/>
        <w:spacing w:line="360" w:lineRule="auto"/>
        <w:ind w:left="567" w:hangingChars="270" w:hanging="567"/>
        <w:rPr>
          <w:rStyle w:val="a6"/>
          <w:szCs w:val="21"/>
        </w:rPr>
      </w:pPr>
      <w:r>
        <w:rPr>
          <w:rStyle w:val="a6"/>
          <w:rFonts w:hint="eastAsia"/>
          <w:szCs w:val="21"/>
        </w:rPr>
        <w:t>（</w:t>
      </w:r>
      <w:r>
        <w:rPr>
          <w:rStyle w:val="a6"/>
          <w:rFonts w:hint="eastAsia"/>
          <w:szCs w:val="21"/>
        </w:rPr>
        <w:t>4</w:t>
      </w:r>
      <w:r>
        <w:rPr>
          <w:rStyle w:val="a6"/>
          <w:rFonts w:hint="eastAsia"/>
          <w:szCs w:val="21"/>
        </w:rPr>
        <w:t>）</w:t>
      </w:r>
      <w:r>
        <w:rPr>
          <w:rStyle w:val="a6"/>
          <w:rFonts w:hint="eastAsia"/>
          <w:szCs w:val="21"/>
        </w:rPr>
        <w:t>减小汽车尾气排放</w:t>
      </w:r>
      <w:r>
        <w:rPr>
          <w:rStyle w:val="a6"/>
          <w:rFonts w:hint="eastAsia"/>
          <w:szCs w:val="21"/>
        </w:rPr>
        <w:t>（在日常生活中，减小汽车尾气排放，禁止焚烧秸秆，都可以改善雾</w:t>
      </w:r>
      <w:proofErr w:type="gramStart"/>
      <w:r>
        <w:rPr>
          <w:rStyle w:val="a6"/>
          <w:rFonts w:hint="eastAsia"/>
          <w:szCs w:val="21"/>
        </w:rPr>
        <w:t>霾</w:t>
      </w:r>
      <w:proofErr w:type="gramEnd"/>
      <w:r>
        <w:rPr>
          <w:rStyle w:val="a6"/>
          <w:rFonts w:hint="eastAsia"/>
          <w:szCs w:val="21"/>
        </w:rPr>
        <w:t>天气）</w:t>
      </w:r>
    </w:p>
    <w:p w:rsidR="004F6CDD" w:rsidRDefault="004F6CDD">
      <w:pPr>
        <w:adjustRightInd w:val="0"/>
        <w:snapToGrid w:val="0"/>
        <w:spacing w:line="276" w:lineRule="auto"/>
        <w:rPr>
          <w:rStyle w:val="a6"/>
          <w:rFonts w:hint="eastAsia"/>
          <w:b/>
          <w:bCs/>
          <w:szCs w:val="21"/>
        </w:rPr>
      </w:pPr>
    </w:p>
    <w:p w:rsidR="00BF6189" w:rsidRDefault="007178EB">
      <w:pPr>
        <w:adjustRightInd w:val="0"/>
        <w:snapToGrid w:val="0"/>
        <w:spacing w:line="276" w:lineRule="auto"/>
        <w:rPr>
          <w:rStyle w:val="a6"/>
          <w:b/>
          <w:bCs/>
          <w:szCs w:val="21"/>
        </w:rPr>
      </w:pPr>
      <w:r>
        <w:rPr>
          <w:rStyle w:val="a6"/>
          <w:rFonts w:hint="eastAsia"/>
          <w:b/>
          <w:bCs/>
          <w:szCs w:val="21"/>
        </w:rPr>
        <w:t>拓展内容二：</w:t>
      </w:r>
    </w:p>
    <w:p w:rsidR="00BF6189" w:rsidRDefault="007178EB">
      <w:pPr>
        <w:adjustRightInd w:val="0"/>
        <w:snapToGrid w:val="0"/>
        <w:spacing w:line="276" w:lineRule="auto"/>
        <w:rPr>
          <w:rStyle w:val="a6"/>
          <w:szCs w:val="21"/>
        </w:rPr>
      </w:pPr>
      <w:r>
        <w:rPr>
          <w:rStyle w:val="a6"/>
          <w:rFonts w:hint="eastAsia"/>
          <w:szCs w:val="21"/>
        </w:rPr>
        <w:t>（</w:t>
      </w:r>
      <w:r>
        <w:rPr>
          <w:rStyle w:val="a6"/>
          <w:rFonts w:hint="eastAsia"/>
          <w:szCs w:val="21"/>
        </w:rPr>
        <w:t>1</w:t>
      </w:r>
      <w:r>
        <w:rPr>
          <w:rStyle w:val="a6"/>
          <w:rFonts w:hint="eastAsia"/>
          <w:szCs w:val="21"/>
        </w:rPr>
        <w:t>）带电粒子</w:t>
      </w:r>
    </w:p>
    <w:p w:rsidR="00BF6189" w:rsidRDefault="007178EB">
      <w:pPr>
        <w:adjustRightInd w:val="0"/>
        <w:snapToGrid w:val="0"/>
        <w:spacing w:line="276" w:lineRule="auto"/>
        <w:rPr>
          <w:rStyle w:val="a6"/>
          <w:szCs w:val="21"/>
        </w:rPr>
      </w:pPr>
      <w:r>
        <w:rPr>
          <w:rStyle w:val="a6"/>
          <w:rFonts w:hint="eastAsia"/>
          <w:szCs w:val="21"/>
        </w:rPr>
        <w:t>（</w:t>
      </w:r>
      <w:r>
        <w:rPr>
          <w:rStyle w:val="a6"/>
          <w:rFonts w:hint="eastAsia"/>
          <w:szCs w:val="21"/>
        </w:rPr>
        <w:t>2</w:t>
      </w:r>
      <w:r w:rsidR="004F6CDD">
        <w:rPr>
          <w:rStyle w:val="a6"/>
          <w:rFonts w:hint="eastAsia"/>
          <w:szCs w:val="21"/>
        </w:rPr>
        <w:t>）枣糕</w:t>
      </w:r>
      <w:r>
        <w:rPr>
          <w:rStyle w:val="a6"/>
          <w:rFonts w:hint="eastAsia"/>
          <w:szCs w:val="21"/>
        </w:rPr>
        <w:t xml:space="preserve">  </w:t>
      </w:r>
      <w:r w:rsidR="004F6CDD">
        <w:rPr>
          <w:rStyle w:val="a6"/>
          <w:rFonts w:hint="eastAsia"/>
          <w:szCs w:val="21"/>
        </w:rPr>
        <w:t>原子的核式</w:t>
      </w:r>
    </w:p>
    <w:p w:rsidR="00BF6189" w:rsidRDefault="007178EB">
      <w:pPr>
        <w:adjustRightInd w:val="0"/>
        <w:snapToGrid w:val="0"/>
        <w:spacing w:line="276" w:lineRule="auto"/>
        <w:rPr>
          <w:rStyle w:val="a6"/>
          <w:szCs w:val="21"/>
        </w:rPr>
      </w:pPr>
      <w:r>
        <w:rPr>
          <w:rStyle w:val="a6"/>
          <w:rFonts w:hint="eastAsia"/>
          <w:szCs w:val="21"/>
        </w:rPr>
        <w:t>（</w:t>
      </w:r>
      <w:r>
        <w:rPr>
          <w:rStyle w:val="a6"/>
          <w:rFonts w:hint="eastAsia"/>
          <w:szCs w:val="21"/>
        </w:rPr>
        <w:t>3</w:t>
      </w:r>
      <w:r>
        <w:rPr>
          <w:rStyle w:val="a6"/>
          <w:rFonts w:hint="eastAsia"/>
          <w:szCs w:val="21"/>
        </w:rPr>
        <w:t>）小豌豆</w:t>
      </w:r>
      <w:bookmarkStart w:id="0" w:name="_GoBack"/>
      <w:bookmarkEnd w:id="0"/>
    </w:p>
    <w:p w:rsidR="00BF6189" w:rsidRDefault="007178EB">
      <w:pPr>
        <w:adjustRightInd w:val="0"/>
        <w:snapToGrid w:val="0"/>
        <w:spacing w:line="276" w:lineRule="auto"/>
        <w:rPr>
          <w:rStyle w:val="a6"/>
          <w:szCs w:val="21"/>
        </w:rPr>
      </w:pPr>
      <w:r>
        <w:rPr>
          <w:rStyle w:val="a6"/>
          <w:rFonts w:hint="eastAsia"/>
          <w:szCs w:val="21"/>
        </w:rPr>
        <w:t>（</w:t>
      </w:r>
      <w:r>
        <w:rPr>
          <w:rStyle w:val="a6"/>
          <w:rFonts w:hint="eastAsia"/>
          <w:szCs w:val="21"/>
        </w:rPr>
        <w:t>4</w:t>
      </w:r>
      <w:r>
        <w:rPr>
          <w:rStyle w:val="a6"/>
          <w:rFonts w:hint="eastAsia"/>
          <w:szCs w:val="21"/>
        </w:rPr>
        <w:t>）粒子加速器</w:t>
      </w:r>
    </w:p>
    <w:sectPr w:rsidR="00BF6189" w:rsidSect="00BF618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EB" w:rsidRDefault="007178EB" w:rsidP="004F6CDD">
      <w:r>
        <w:separator/>
      </w:r>
    </w:p>
  </w:endnote>
  <w:endnote w:type="continuationSeparator" w:id="0">
    <w:p w:rsidR="007178EB" w:rsidRDefault="007178EB" w:rsidP="004F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EB" w:rsidRDefault="007178EB" w:rsidP="004F6CDD">
      <w:r>
        <w:separator/>
      </w:r>
    </w:p>
  </w:footnote>
  <w:footnote w:type="continuationSeparator" w:id="0">
    <w:p w:rsidR="007178EB" w:rsidRDefault="007178EB" w:rsidP="004F6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357"/>
    <w:multiLevelType w:val="singleLevel"/>
    <w:tmpl w:val="1261435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7A4D"/>
    <w:rsid w:val="00296687"/>
    <w:rsid w:val="002A1E5F"/>
    <w:rsid w:val="002D5119"/>
    <w:rsid w:val="002F4721"/>
    <w:rsid w:val="003625BE"/>
    <w:rsid w:val="004C777C"/>
    <w:rsid w:val="004F6CDD"/>
    <w:rsid w:val="00507690"/>
    <w:rsid w:val="00572D5C"/>
    <w:rsid w:val="006E162D"/>
    <w:rsid w:val="007178EB"/>
    <w:rsid w:val="00B67A4D"/>
    <w:rsid w:val="00BF6189"/>
    <w:rsid w:val="00C8796A"/>
    <w:rsid w:val="00DB6C4B"/>
    <w:rsid w:val="00DD0669"/>
    <w:rsid w:val="00E94009"/>
    <w:rsid w:val="00FA1117"/>
    <w:rsid w:val="00FD13E5"/>
    <w:rsid w:val="0B145C26"/>
    <w:rsid w:val="118C6CBB"/>
    <w:rsid w:val="143865AE"/>
    <w:rsid w:val="4BEB5935"/>
    <w:rsid w:val="5BF44746"/>
    <w:rsid w:val="786D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F6189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BF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F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BF6189"/>
  </w:style>
  <w:style w:type="character" w:customStyle="1" w:styleId="DefaultParagraphChar">
    <w:name w:val="DefaultParagraph Char"/>
    <w:link w:val="DefaultParagraph"/>
    <w:qFormat/>
    <w:locked/>
    <w:rsid w:val="00BF6189"/>
    <w:rPr>
      <w:szCs w:val="22"/>
    </w:rPr>
  </w:style>
  <w:style w:type="paragraph" w:customStyle="1" w:styleId="DefaultParagraph">
    <w:name w:val="DefaultParagraph"/>
    <w:link w:val="DefaultParagraphChar"/>
    <w:rsid w:val="00BF61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sid w:val="00BF6189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rsid w:val="00BF6189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BF618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F61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11</cp:revision>
  <dcterms:created xsi:type="dcterms:W3CDTF">2020-01-30T09:54:00Z</dcterms:created>
  <dcterms:modified xsi:type="dcterms:W3CDTF">2020-02-19T01:40:00Z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