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6309" w14:textId="67DB63F5" w:rsidR="00C00024" w:rsidRDefault="00944EDC" w:rsidP="005628B8">
      <w:pPr>
        <w:spacing w:line="440" w:lineRule="exact"/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EB3493"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EB3493">
        <w:rPr>
          <w:rFonts w:ascii="黑体" w:eastAsia="黑体" w:hAnsi="黑体" w:hint="eastAsia"/>
          <w:b/>
          <w:bCs/>
          <w:sz w:val="28"/>
          <w:szCs w:val="28"/>
        </w:rPr>
        <w:t>自然灾害与自然资源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 w:rsidR="005628B8"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174E6B01" w14:textId="12688E87" w:rsidR="00042EE9" w:rsidRPr="005628B8" w:rsidRDefault="005628B8" w:rsidP="005628B8">
      <w:pPr>
        <w:spacing w:line="440" w:lineRule="exact"/>
        <w:jc w:val="left"/>
        <w:rPr>
          <w:rFonts w:ascii="黑体" w:eastAsia="黑体" w:hAnsi="黑体"/>
          <w:b/>
          <w:bCs/>
          <w:sz w:val="22"/>
        </w:rPr>
      </w:pPr>
      <w:r w:rsidRPr="005628B8">
        <w:rPr>
          <w:rFonts w:ascii="黑体" w:eastAsia="黑体" w:hAnsi="黑体" w:hint="eastAsia"/>
          <w:b/>
          <w:bCs/>
          <w:sz w:val="22"/>
        </w:rPr>
        <w:t>学习目标：</w:t>
      </w:r>
    </w:p>
    <w:p w14:paraId="3C0AD9FB" w14:textId="15BC6580" w:rsidR="00042EE9" w:rsidRPr="005628B8" w:rsidRDefault="00042EE9" w:rsidP="005628B8">
      <w:pPr>
        <w:pStyle w:val="aa"/>
        <w:widowControl/>
        <w:numPr>
          <w:ilvl w:val="0"/>
          <w:numId w:val="11"/>
        </w:numPr>
        <w:spacing w:line="440" w:lineRule="exact"/>
        <w:ind w:firstLineChars="0"/>
        <w:rPr>
          <w:rFonts w:ascii="宋体" w:eastAsia="宋体" w:hAnsi="宋体" w:cs="宋体"/>
          <w:szCs w:val="21"/>
        </w:rPr>
      </w:pPr>
      <w:r w:rsidRPr="005628B8">
        <w:rPr>
          <w:rFonts w:ascii="宋体" w:eastAsia="宋体" w:hAnsi="宋体" w:cs="宋体" w:hint="eastAsia"/>
          <w:szCs w:val="21"/>
        </w:rPr>
        <w:t>运用地图，说出我国自然灾害</w:t>
      </w:r>
      <w:r w:rsidR="00BD6EB8" w:rsidRPr="005628B8">
        <w:rPr>
          <w:rFonts w:ascii="宋体" w:eastAsia="宋体" w:hAnsi="宋体" w:cs="宋体" w:hint="eastAsia"/>
          <w:szCs w:val="21"/>
        </w:rPr>
        <w:t>的</w:t>
      </w:r>
      <w:r w:rsidRPr="005628B8">
        <w:rPr>
          <w:rFonts w:ascii="宋体" w:eastAsia="宋体" w:hAnsi="宋体" w:cs="宋体" w:hint="eastAsia"/>
          <w:szCs w:val="21"/>
        </w:rPr>
        <w:t>特点。</w:t>
      </w:r>
    </w:p>
    <w:p w14:paraId="2407BFAE" w14:textId="75A4B7E7" w:rsidR="00042EE9" w:rsidRPr="005628B8" w:rsidRDefault="00042EE9" w:rsidP="005628B8">
      <w:pPr>
        <w:pStyle w:val="aa"/>
        <w:widowControl/>
        <w:numPr>
          <w:ilvl w:val="0"/>
          <w:numId w:val="11"/>
        </w:numPr>
        <w:spacing w:line="440" w:lineRule="exact"/>
        <w:ind w:firstLineChars="0"/>
        <w:rPr>
          <w:rFonts w:ascii="宋体" w:eastAsia="宋体" w:hAnsi="宋体" w:cs="宋体"/>
          <w:szCs w:val="21"/>
        </w:rPr>
      </w:pPr>
      <w:r w:rsidRPr="005628B8">
        <w:rPr>
          <w:rFonts w:ascii="宋体" w:eastAsia="宋体" w:hAnsi="宋体" w:cs="宋体" w:hint="eastAsia"/>
          <w:szCs w:val="21"/>
        </w:rPr>
        <w:t>从地理要素作用和联系的角度，初步</w:t>
      </w:r>
      <w:r w:rsidR="00BD6EB8" w:rsidRPr="005628B8">
        <w:rPr>
          <w:rFonts w:ascii="宋体" w:eastAsia="宋体" w:hAnsi="宋体" w:cs="宋体" w:hint="eastAsia"/>
          <w:szCs w:val="21"/>
        </w:rPr>
        <w:t>探究</w:t>
      </w:r>
      <w:r w:rsidRPr="005628B8">
        <w:rPr>
          <w:rFonts w:ascii="宋体" w:eastAsia="宋体" w:hAnsi="宋体" w:cs="宋体" w:hint="eastAsia"/>
          <w:szCs w:val="21"/>
        </w:rPr>
        <w:t>自然灾害（以泥石流为例）的形成原因，培养防灾减灾意识。</w:t>
      </w:r>
    </w:p>
    <w:p w14:paraId="2198E131" w14:textId="319EA073" w:rsidR="00042EE9" w:rsidRPr="005628B8" w:rsidRDefault="00497214" w:rsidP="005628B8">
      <w:pPr>
        <w:pStyle w:val="aa"/>
        <w:widowControl/>
        <w:numPr>
          <w:ilvl w:val="0"/>
          <w:numId w:val="11"/>
        </w:numPr>
        <w:spacing w:line="440" w:lineRule="exact"/>
        <w:ind w:firstLineChars="0"/>
        <w:rPr>
          <w:rFonts w:ascii="宋体" w:eastAsia="宋体" w:hAnsi="宋体" w:cs="宋体"/>
          <w:szCs w:val="21"/>
        </w:rPr>
      </w:pPr>
      <w:r w:rsidRPr="005628B8">
        <w:rPr>
          <w:rFonts w:ascii="宋体" w:eastAsia="宋体" w:hAnsi="宋体" w:cs="宋体" w:hint="eastAsia"/>
          <w:szCs w:val="21"/>
        </w:rPr>
        <w:t>举例说明可再生资源和非可再生资源</w:t>
      </w:r>
      <w:r w:rsidR="00BD6EB8" w:rsidRPr="005628B8">
        <w:rPr>
          <w:rFonts w:ascii="宋体" w:eastAsia="宋体" w:hAnsi="宋体" w:cs="宋体" w:hint="eastAsia"/>
          <w:szCs w:val="21"/>
        </w:rPr>
        <w:t>。</w:t>
      </w:r>
    </w:p>
    <w:p w14:paraId="447DAE00" w14:textId="384FFB49" w:rsidR="00042EE9" w:rsidRPr="005628B8" w:rsidRDefault="00BD6EB8" w:rsidP="005628B8">
      <w:pPr>
        <w:pStyle w:val="aa"/>
        <w:widowControl/>
        <w:numPr>
          <w:ilvl w:val="0"/>
          <w:numId w:val="11"/>
        </w:numPr>
        <w:spacing w:line="440" w:lineRule="exact"/>
        <w:ind w:firstLineChars="0"/>
        <w:rPr>
          <w:rFonts w:ascii="宋体" w:eastAsia="宋体" w:hAnsi="宋体" w:cs="宋体"/>
          <w:szCs w:val="21"/>
        </w:rPr>
      </w:pPr>
      <w:r w:rsidRPr="005628B8">
        <w:rPr>
          <w:rFonts w:ascii="宋体" w:eastAsia="宋体" w:hAnsi="宋体" w:cs="宋体" w:hint="eastAsia"/>
          <w:szCs w:val="21"/>
        </w:rPr>
        <w:t>运用地图等资料，说出自然资源的分布特征，理解跨区域调配的必要性，</w:t>
      </w:r>
      <w:r w:rsidR="00497214" w:rsidRPr="005628B8">
        <w:rPr>
          <w:rFonts w:ascii="宋体" w:eastAsia="宋体" w:hAnsi="宋体" w:cs="宋体" w:hint="eastAsia"/>
          <w:szCs w:val="21"/>
        </w:rPr>
        <w:t>说明区际联系</w:t>
      </w:r>
      <w:r w:rsidRPr="005628B8">
        <w:rPr>
          <w:rFonts w:ascii="宋体" w:eastAsia="宋体" w:hAnsi="宋体" w:cs="宋体" w:hint="eastAsia"/>
          <w:szCs w:val="21"/>
        </w:rPr>
        <w:t>对社会经济发展的</w:t>
      </w:r>
      <w:r w:rsidR="00497214" w:rsidRPr="005628B8">
        <w:rPr>
          <w:rFonts w:ascii="宋体" w:eastAsia="宋体" w:hAnsi="宋体" w:cs="宋体" w:hint="eastAsia"/>
          <w:szCs w:val="21"/>
        </w:rPr>
        <w:t>意义。</w:t>
      </w:r>
    </w:p>
    <w:p w14:paraId="5BD84FB9" w14:textId="157186BB" w:rsidR="00C00024" w:rsidRPr="00E60840" w:rsidRDefault="00944EDC" w:rsidP="005628B8">
      <w:pPr>
        <w:spacing w:line="440" w:lineRule="exact"/>
        <w:rPr>
          <w:rFonts w:ascii="楷体" w:eastAsia="楷体" w:hAnsi="楷体" w:cs="宋体"/>
          <w:b/>
          <w:szCs w:val="21"/>
        </w:rPr>
      </w:pPr>
      <w:r w:rsidRPr="00E60840">
        <w:rPr>
          <w:rFonts w:ascii="楷体" w:eastAsia="楷体" w:hAnsi="楷体" w:cs="宋体" w:hint="eastAsia"/>
          <w:b/>
          <w:szCs w:val="21"/>
        </w:rPr>
        <w:t>观看微课1《</w:t>
      </w:r>
      <w:r w:rsidR="00EB3493" w:rsidRPr="00E60840">
        <w:rPr>
          <w:rFonts w:ascii="楷体" w:eastAsia="楷体" w:hAnsi="楷体" w:cs="宋体" w:hint="eastAsia"/>
          <w:b/>
          <w:szCs w:val="21"/>
        </w:rPr>
        <w:t>自然灾害</w:t>
      </w:r>
      <w:r w:rsidRPr="00E60840">
        <w:rPr>
          <w:rFonts w:ascii="楷体" w:eastAsia="楷体" w:hAnsi="楷体" w:cs="宋体" w:hint="eastAsia"/>
          <w:b/>
          <w:szCs w:val="21"/>
        </w:rPr>
        <w:t>》完成任务一</w:t>
      </w:r>
      <w:r w:rsidR="000F1627">
        <w:rPr>
          <w:rFonts w:ascii="楷体" w:eastAsia="楷体" w:hAnsi="楷体" w:cs="宋体" w:hint="eastAsia"/>
          <w:b/>
          <w:szCs w:val="21"/>
        </w:rPr>
        <w:t>和任务二</w:t>
      </w:r>
      <w:r w:rsidR="00803EFE" w:rsidRPr="00E60840">
        <w:rPr>
          <w:rFonts w:ascii="楷体" w:eastAsia="楷体" w:hAnsi="楷体" w:cs="宋体" w:hint="eastAsia"/>
          <w:b/>
          <w:szCs w:val="21"/>
        </w:rPr>
        <w:t>。</w:t>
      </w:r>
    </w:p>
    <w:p w14:paraId="14774500" w14:textId="1E10033F" w:rsidR="00B81229" w:rsidRDefault="00944EDC" w:rsidP="005628B8">
      <w:pPr>
        <w:widowControl/>
        <w:spacing w:line="440" w:lineRule="exact"/>
        <w:rPr>
          <w:rFonts w:ascii="宋体" w:eastAsia="宋体" w:hAnsi="宋体" w:cs="宋体"/>
          <w:b/>
          <w:bCs/>
          <w:szCs w:val="21"/>
        </w:rPr>
      </w:pPr>
      <w:r w:rsidRPr="00EB3493">
        <w:rPr>
          <w:rFonts w:ascii="宋体" w:eastAsia="宋体" w:hAnsi="宋体" w:cs="宋体" w:hint="eastAsia"/>
          <w:b/>
          <w:bCs/>
          <w:szCs w:val="21"/>
        </w:rPr>
        <w:t>【任务一】</w:t>
      </w:r>
      <w:r w:rsidR="003769D4">
        <w:rPr>
          <w:rFonts w:ascii="宋体" w:eastAsia="宋体" w:hAnsi="宋体" w:cs="宋体" w:hint="eastAsia"/>
          <w:b/>
          <w:bCs/>
          <w:szCs w:val="21"/>
        </w:rPr>
        <w:t>自然灾害的特点</w:t>
      </w:r>
    </w:p>
    <w:p w14:paraId="0CE0AF93" w14:textId="5E47A877" w:rsidR="00D114C9" w:rsidRPr="000F1627" w:rsidRDefault="00597328" w:rsidP="005628B8">
      <w:pPr>
        <w:spacing w:line="440" w:lineRule="exact"/>
        <w:ind w:firstLineChars="200" w:firstLine="420"/>
        <w:jc w:val="left"/>
        <w:rPr>
          <w:rFonts w:ascii="宋体" w:eastAsia="宋体" w:hAnsi="宋体"/>
        </w:rPr>
      </w:pPr>
      <w:r w:rsidRPr="000F1627">
        <w:rPr>
          <w:rFonts w:ascii="宋体" w:eastAsia="宋体" w:hAnsi="宋体" w:hint="eastAsia"/>
        </w:rPr>
        <w:t>读图，结合所学，说出我国自然灾害的特点。</w:t>
      </w:r>
    </w:p>
    <w:p w14:paraId="7200346E" w14:textId="26A08413" w:rsidR="00597328" w:rsidRPr="00597328" w:rsidRDefault="000F1627" w:rsidP="005628B8">
      <w:pPr>
        <w:pStyle w:val="aa"/>
        <w:spacing w:line="440" w:lineRule="exact"/>
        <w:ind w:left="360" w:firstLineChars="0" w:firstLine="0"/>
        <w:jc w:val="left"/>
        <w:rPr>
          <w:rFonts w:ascii="宋体" w:eastAsia="宋体" w:hAnsi="宋体"/>
        </w:rPr>
      </w:pPr>
      <w:r w:rsidRPr="00597328">
        <w:rPr>
          <w:rFonts w:ascii="宋体" w:eastAsia="宋体" w:hAnsi="宋体"/>
          <w:noProof/>
        </w:rPr>
        <w:drawing>
          <wp:anchor distT="0" distB="0" distL="114300" distR="114300" simplePos="0" relativeHeight="251660288" behindDoc="1" locked="0" layoutInCell="1" allowOverlap="1" wp14:anchorId="0B1DAA41" wp14:editId="04A27961">
            <wp:simplePos x="0" y="0"/>
            <wp:positionH relativeFrom="margin">
              <wp:posOffset>1154430</wp:posOffset>
            </wp:positionH>
            <wp:positionV relativeFrom="paragraph">
              <wp:posOffset>316230</wp:posOffset>
            </wp:positionV>
            <wp:extent cx="2748915" cy="1945640"/>
            <wp:effectExtent l="0" t="0" r="0" b="0"/>
            <wp:wrapTopAndBottom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468C9462-FD4A-4AF4-BF3F-E112ED034E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468C9462-FD4A-4AF4-BF3F-E112ED034E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28">
        <w:rPr>
          <w:rFonts w:ascii="宋体" w:eastAsia="宋体" w:hAnsi="宋体"/>
        </w:rPr>
        <w:t>________________________________________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__________________________________</w:t>
      </w:r>
    </w:p>
    <w:p w14:paraId="5021A16A" w14:textId="77777777" w:rsidR="005628B8" w:rsidRDefault="005628B8" w:rsidP="005628B8">
      <w:pPr>
        <w:widowControl/>
        <w:spacing w:line="440" w:lineRule="exact"/>
        <w:rPr>
          <w:rFonts w:ascii="宋体" w:eastAsia="宋体" w:hAnsi="宋体" w:cs="宋体"/>
          <w:b/>
          <w:bCs/>
          <w:szCs w:val="21"/>
        </w:rPr>
      </w:pPr>
    </w:p>
    <w:p w14:paraId="25840D19" w14:textId="608B03E7" w:rsidR="000F1627" w:rsidRDefault="000F1627" w:rsidP="005628B8">
      <w:pPr>
        <w:widowControl/>
        <w:spacing w:line="440" w:lineRule="exact"/>
        <w:rPr>
          <w:rFonts w:ascii="宋体" w:eastAsia="宋体" w:hAnsi="宋体" w:cs="宋体"/>
          <w:b/>
          <w:bCs/>
          <w:szCs w:val="21"/>
        </w:rPr>
      </w:pPr>
      <w:r w:rsidRPr="00EB3493">
        <w:rPr>
          <w:rFonts w:ascii="宋体" w:eastAsia="宋体" w:hAnsi="宋体" w:cs="宋体" w:hint="eastAsia"/>
          <w:b/>
          <w:bCs/>
          <w:szCs w:val="21"/>
        </w:rPr>
        <w:t>【任务</w:t>
      </w:r>
      <w:r>
        <w:rPr>
          <w:rFonts w:ascii="宋体" w:eastAsia="宋体" w:hAnsi="宋体" w:cs="宋体" w:hint="eastAsia"/>
          <w:b/>
          <w:bCs/>
          <w:szCs w:val="21"/>
        </w:rPr>
        <w:t>二</w:t>
      </w:r>
      <w:r w:rsidRPr="00EB3493">
        <w:rPr>
          <w:rFonts w:ascii="宋体" w:eastAsia="宋体" w:hAnsi="宋体" w:cs="宋体" w:hint="eastAsia"/>
          <w:b/>
          <w:bCs/>
          <w:szCs w:val="21"/>
        </w:rPr>
        <w:t>】</w:t>
      </w:r>
      <w:r>
        <w:rPr>
          <w:rFonts w:ascii="宋体" w:eastAsia="宋体" w:hAnsi="宋体" w:cs="宋体" w:hint="eastAsia"/>
          <w:b/>
          <w:bCs/>
          <w:szCs w:val="21"/>
        </w:rPr>
        <w:t>探究自然灾害的成因</w:t>
      </w:r>
    </w:p>
    <w:p w14:paraId="7FC754EB" w14:textId="3A384C57" w:rsidR="001A2236" w:rsidRDefault="000F1627" w:rsidP="005628B8">
      <w:pPr>
        <w:pStyle w:val="aa"/>
        <w:numPr>
          <w:ilvl w:val="0"/>
          <w:numId w:val="9"/>
        </w:numPr>
        <w:spacing w:line="440" w:lineRule="exact"/>
        <w:ind w:firstLineChars="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61312" behindDoc="0" locked="0" layoutInCell="1" allowOverlap="1" wp14:anchorId="4B1DC949" wp14:editId="53DADB67">
            <wp:simplePos x="0" y="0"/>
            <wp:positionH relativeFrom="margin">
              <wp:posOffset>216205</wp:posOffset>
            </wp:positionH>
            <wp:positionV relativeFrom="paragraph">
              <wp:posOffset>328230</wp:posOffset>
            </wp:positionV>
            <wp:extent cx="5244465" cy="1905635"/>
            <wp:effectExtent l="0" t="0" r="0" b="0"/>
            <wp:wrapTopAndBottom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9D4">
        <w:rPr>
          <w:rFonts w:ascii="宋体" w:eastAsia="宋体" w:hAnsi="宋体" w:hint="eastAsia"/>
        </w:rPr>
        <w:t>以泥石流为例，完成学习自然灾害一般方法的思维导图。</w:t>
      </w:r>
    </w:p>
    <w:p w14:paraId="753C7550" w14:textId="281B0825" w:rsidR="000F1627" w:rsidRPr="00597328" w:rsidRDefault="000F1627" w:rsidP="005628B8">
      <w:pPr>
        <w:pStyle w:val="aa"/>
        <w:numPr>
          <w:ilvl w:val="0"/>
          <w:numId w:val="9"/>
        </w:numPr>
        <w:spacing w:line="440" w:lineRule="exact"/>
        <w:ind w:firstLineChars="0"/>
        <w:jc w:val="left"/>
        <w:rPr>
          <w:rFonts w:ascii="宋体" w:eastAsia="宋体" w:hAnsi="宋体"/>
        </w:rPr>
      </w:pPr>
      <w:r w:rsidRPr="00597328">
        <w:rPr>
          <w:rFonts w:ascii="宋体" w:eastAsia="宋体" w:hAnsi="宋体" w:hint="eastAsia"/>
        </w:rPr>
        <w:t>举出你家乡近几年发生过的自然灾害，以及当地政府和人民是怎样预防和</w:t>
      </w:r>
      <w:r w:rsidR="00A86D17">
        <w:rPr>
          <w:rFonts w:ascii="宋体" w:eastAsia="宋体" w:hAnsi="宋体" w:hint="eastAsia"/>
        </w:rPr>
        <w:t>抵御</w:t>
      </w:r>
      <w:bookmarkStart w:id="0" w:name="_GoBack"/>
      <w:bookmarkEnd w:id="0"/>
      <w:r w:rsidRPr="00597328">
        <w:rPr>
          <w:rFonts w:ascii="宋体" w:eastAsia="宋体" w:hAnsi="宋体" w:hint="eastAsia"/>
        </w:rPr>
        <w:t>这些灾害的。</w:t>
      </w:r>
      <w:r w:rsidRPr="00597328">
        <w:rPr>
          <w:rFonts w:ascii="宋体" w:eastAsia="宋体" w:hAnsi="宋体"/>
        </w:rPr>
        <w:t>_____________________________________________</w:t>
      </w:r>
    </w:p>
    <w:p w14:paraId="499AF362" w14:textId="77777777" w:rsidR="00A96743" w:rsidRDefault="00A96743" w:rsidP="005628B8">
      <w:pPr>
        <w:spacing w:line="440" w:lineRule="exact"/>
        <w:rPr>
          <w:rFonts w:ascii="楷体" w:eastAsia="楷体" w:hAnsi="楷体" w:cs="宋体"/>
          <w:b/>
          <w:szCs w:val="21"/>
        </w:rPr>
      </w:pPr>
    </w:p>
    <w:p w14:paraId="4E4C29CA" w14:textId="5BC5AD6C" w:rsidR="00C00024" w:rsidRPr="00E60840" w:rsidRDefault="00944EDC" w:rsidP="005628B8">
      <w:pPr>
        <w:spacing w:line="440" w:lineRule="exact"/>
        <w:rPr>
          <w:rFonts w:ascii="楷体" w:eastAsia="楷体" w:hAnsi="楷体" w:cs="宋体"/>
          <w:b/>
          <w:szCs w:val="21"/>
        </w:rPr>
      </w:pPr>
      <w:r w:rsidRPr="00E60840">
        <w:rPr>
          <w:rFonts w:ascii="楷体" w:eastAsia="楷体" w:hAnsi="楷体" w:cs="宋体" w:hint="eastAsia"/>
          <w:b/>
          <w:szCs w:val="21"/>
        </w:rPr>
        <w:t>观看微课2《</w:t>
      </w:r>
      <w:r w:rsidR="00B81229" w:rsidRPr="00E60840">
        <w:rPr>
          <w:rFonts w:ascii="楷体" w:eastAsia="楷体" w:hAnsi="楷体" w:cs="宋体" w:hint="eastAsia"/>
          <w:b/>
          <w:szCs w:val="21"/>
        </w:rPr>
        <w:t>自然资源</w:t>
      </w:r>
      <w:r w:rsidRPr="00E60840">
        <w:rPr>
          <w:rFonts w:ascii="楷体" w:eastAsia="楷体" w:hAnsi="楷体" w:cs="宋体" w:hint="eastAsia"/>
          <w:b/>
          <w:szCs w:val="21"/>
        </w:rPr>
        <w:t>》完成任务</w:t>
      </w:r>
      <w:r w:rsidR="000F1627">
        <w:rPr>
          <w:rFonts w:ascii="楷体" w:eastAsia="楷体" w:hAnsi="楷体" w:cs="宋体" w:hint="eastAsia"/>
          <w:b/>
          <w:szCs w:val="21"/>
        </w:rPr>
        <w:t>三和任务四</w:t>
      </w:r>
      <w:r w:rsidRPr="00E60840">
        <w:rPr>
          <w:rFonts w:ascii="楷体" w:eastAsia="楷体" w:hAnsi="楷体" w:cs="宋体" w:hint="eastAsia"/>
          <w:b/>
          <w:szCs w:val="21"/>
        </w:rPr>
        <w:t>。</w:t>
      </w:r>
    </w:p>
    <w:p w14:paraId="10546A27" w14:textId="6341225E" w:rsidR="00107964" w:rsidRDefault="00944EDC" w:rsidP="005628B8">
      <w:pPr>
        <w:spacing w:line="440" w:lineRule="exact"/>
        <w:rPr>
          <w:rFonts w:ascii="宋体" w:eastAsia="宋体" w:hAnsi="宋体" w:cs="宋体"/>
          <w:b/>
          <w:bCs/>
          <w:szCs w:val="21"/>
        </w:rPr>
      </w:pPr>
      <w:r w:rsidRPr="00107964">
        <w:rPr>
          <w:rFonts w:ascii="宋体" w:eastAsia="宋体" w:hAnsi="宋体" w:cs="宋体" w:hint="eastAsia"/>
          <w:b/>
          <w:bCs/>
          <w:szCs w:val="21"/>
        </w:rPr>
        <w:t>【任务</w:t>
      </w:r>
      <w:r w:rsidR="000F1627">
        <w:rPr>
          <w:rFonts w:ascii="宋体" w:eastAsia="宋体" w:hAnsi="宋体" w:cs="宋体" w:hint="eastAsia"/>
          <w:b/>
          <w:bCs/>
          <w:szCs w:val="21"/>
        </w:rPr>
        <w:t>三</w:t>
      </w:r>
      <w:r w:rsidRPr="00107964">
        <w:rPr>
          <w:rFonts w:ascii="宋体" w:eastAsia="宋体" w:hAnsi="宋体" w:cs="宋体" w:hint="eastAsia"/>
          <w:b/>
          <w:bCs/>
          <w:szCs w:val="21"/>
        </w:rPr>
        <w:t xml:space="preserve">】 </w:t>
      </w:r>
      <w:r w:rsidR="006F5CF7">
        <w:rPr>
          <w:rFonts w:ascii="宋体" w:eastAsia="宋体" w:hAnsi="宋体" w:cs="宋体" w:hint="eastAsia"/>
          <w:b/>
          <w:bCs/>
          <w:szCs w:val="21"/>
        </w:rPr>
        <w:t>自然资源的</w:t>
      </w:r>
      <w:r w:rsidR="003769D4">
        <w:rPr>
          <w:rFonts w:ascii="宋体" w:eastAsia="宋体" w:hAnsi="宋体" w:cs="宋体" w:hint="eastAsia"/>
          <w:b/>
          <w:bCs/>
          <w:szCs w:val="21"/>
        </w:rPr>
        <w:t>分类</w:t>
      </w:r>
    </w:p>
    <w:p w14:paraId="3BF8A8CE" w14:textId="593423DE" w:rsidR="003769D4" w:rsidRPr="005628B8" w:rsidRDefault="003769D4" w:rsidP="005628B8">
      <w:pPr>
        <w:pBdr>
          <w:bottom w:val="single" w:sz="12" w:space="1" w:color="auto"/>
        </w:pBdr>
        <w:spacing w:line="440" w:lineRule="exact"/>
        <w:rPr>
          <w:rFonts w:ascii="宋体" w:eastAsia="宋体" w:hAnsi="宋体" w:cs="宋体"/>
          <w:szCs w:val="21"/>
        </w:rPr>
      </w:pPr>
      <w:r w:rsidRPr="005628B8">
        <w:rPr>
          <w:rFonts w:ascii="宋体" w:eastAsia="宋体" w:hAnsi="宋体" w:cs="宋体" w:hint="eastAsia"/>
          <w:szCs w:val="21"/>
        </w:rPr>
        <w:t>举例说明非可再生资源和可再生资源的区别。</w:t>
      </w:r>
    </w:p>
    <w:p w14:paraId="4050F076" w14:textId="77777777" w:rsidR="003769D4" w:rsidRPr="005628B8" w:rsidRDefault="003769D4" w:rsidP="005628B8">
      <w:pPr>
        <w:pBdr>
          <w:bottom w:val="single" w:sz="12" w:space="1" w:color="auto"/>
        </w:pBdr>
        <w:spacing w:line="440" w:lineRule="exact"/>
        <w:rPr>
          <w:rFonts w:ascii="宋体" w:eastAsia="宋体" w:hAnsi="宋体" w:cs="宋体"/>
          <w:szCs w:val="21"/>
        </w:rPr>
      </w:pPr>
    </w:p>
    <w:p w14:paraId="33E2D81D" w14:textId="75A2CB45" w:rsidR="003769D4" w:rsidRDefault="003769D4" w:rsidP="005628B8">
      <w:pPr>
        <w:spacing w:line="440" w:lineRule="exact"/>
        <w:rPr>
          <w:rFonts w:ascii="宋体" w:eastAsia="宋体" w:hAnsi="宋体" w:cs="宋体"/>
          <w:b/>
          <w:bCs/>
          <w:szCs w:val="21"/>
        </w:rPr>
      </w:pPr>
      <w:r w:rsidRPr="00107964">
        <w:rPr>
          <w:rFonts w:ascii="宋体" w:eastAsia="宋体" w:hAnsi="宋体" w:cs="宋体" w:hint="eastAsia"/>
          <w:b/>
          <w:bCs/>
          <w:szCs w:val="21"/>
        </w:rPr>
        <w:t>【任务</w:t>
      </w:r>
      <w:r w:rsidR="000F1627">
        <w:rPr>
          <w:rFonts w:ascii="宋体" w:eastAsia="宋体" w:hAnsi="宋体" w:cs="宋体" w:hint="eastAsia"/>
          <w:b/>
          <w:bCs/>
          <w:szCs w:val="21"/>
        </w:rPr>
        <w:t>四</w:t>
      </w:r>
      <w:r w:rsidRPr="00107964">
        <w:rPr>
          <w:rFonts w:ascii="宋体" w:eastAsia="宋体" w:hAnsi="宋体" w:cs="宋体" w:hint="eastAsia"/>
          <w:b/>
          <w:bCs/>
          <w:szCs w:val="21"/>
        </w:rPr>
        <w:t xml:space="preserve">】 </w:t>
      </w:r>
      <w:r>
        <w:rPr>
          <w:rFonts w:ascii="宋体" w:eastAsia="宋体" w:hAnsi="宋体" w:cs="宋体" w:hint="eastAsia"/>
          <w:b/>
          <w:bCs/>
          <w:szCs w:val="21"/>
        </w:rPr>
        <w:t>自然资源的跨区域调配</w:t>
      </w:r>
    </w:p>
    <w:p w14:paraId="4A7606F1" w14:textId="6FABFA71" w:rsidR="003769D4" w:rsidRPr="000F1627" w:rsidRDefault="003769D4" w:rsidP="005628B8">
      <w:pPr>
        <w:spacing w:line="440" w:lineRule="exact"/>
        <w:rPr>
          <w:rFonts w:ascii="宋体" w:eastAsia="宋体" w:hAnsi="宋体" w:cs="宋体"/>
          <w:szCs w:val="21"/>
        </w:rPr>
      </w:pPr>
      <w:r w:rsidRPr="000F1627">
        <w:rPr>
          <w:rFonts w:ascii="宋体" w:eastAsia="宋体" w:hAnsi="宋体" w:cs="宋体" w:hint="eastAsia"/>
          <w:szCs w:val="21"/>
        </w:rPr>
        <w:t>将下列词语对应的序号填入空白处。</w:t>
      </w:r>
    </w:p>
    <w:p w14:paraId="5AE6EFA0" w14:textId="2714AE10" w:rsidR="000F1627" w:rsidRDefault="000F1627" w:rsidP="005628B8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特点 </w:t>
      </w:r>
      <w:r>
        <w:rPr>
          <w:rFonts w:ascii="宋体" w:eastAsia="宋体" w:hAnsi="宋体" w:cs="宋体"/>
          <w:szCs w:val="21"/>
        </w:rPr>
        <w:t xml:space="preserve">                 </w:t>
      </w:r>
      <w:r>
        <w:rPr>
          <w:rFonts w:ascii="宋体" w:eastAsia="宋体" w:hAnsi="宋体" w:cs="宋体" w:hint="eastAsia"/>
          <w:szCs w:val="21"/>
        </w:rPr>
        <w:t>措施</w:t>
      </w:r>
      <w:r>
        <w:rPr>
          <w:rFonts w:ascii="宋体" w:eastAsia="宋体" w:hAnsi="宋体" w:cs="宋体"/>
          <w:szCs w:val="21"/>
        </w:rPr>
        <w:tab/>
      </w:r>
      <w:r>
        <w:rPr>
          <w:rFonts w:ascii="宋体" w:eastAsia="宋体" w:hAnsi="宋体" w:cs="宋体"/>
          <w:szCs w:val="21"/>
        </w:rPr>
        <w:tab/>
      </w:r>
      <w:r>
        <w:rPr>
          <w:rFonts w:ascii="宋体" w:eastAsia="宋体" w:hAnsi="宋体" w:cs="宋体"/>
          <w:szCs w:val="21"/>
        </w:rPr>
        <w:tab/>
        <w:t xml:space="preserve">   </w:t>
      </w:r>
      <w:r>
        <w:rPr>
          <w:rFonts w:ascii="宋体" w:eastAsia="宋体" w:hAnsi="宋体" w:cs="宋体" w:hint="eastAsia"/>
          <w:szCs w:val="21"/>
        </w:rPr>
        <w:t>意义</w:t>
      </w:r>
    </w:p>
    <w:p w14:paraId="277F4984" w14:textId="1341B5C5" w:rsidR="003769D4" w:rsidRPr="000F1627" w:rsidRDefault="003769D4" w:rsidP="005628B8">
      <w:pPr>
        <w:spacing w:line="440" w:lineRule="exact"/>
        <w:rPr>
          <w:rFonts w:ascii="宋体" w:eastAsia="宋体" w:hAnsi="宋体" w:cs="宋体"/>
          <w:szCs w:val="21"/>
        </w:rPr>
      </w:pPr>
      <w:r w:rsidRPr="000F1627">
        <w:rPr>
          <w:rFonts w:ascii="宋体" w:eastAsia="宋体" w:hAnsi="宋体" w:cs="宋体" w:hint="eastAsia"/>
          <w:szCs w:val="21"/>
        </w:rPr>
        <w:t xml:space="preserve">自然资源（ </w:t>
      </w:r>
      <w:r w:rsidRPr="000F1627">
        <w:rPr>
          <w:rFonts w:ascii="宋体" w:eastAsia="宋体" w:hAnsi="宋体" w:cs="宋体"/>
          <w:szCs w:val="21"/>
        </w:rPr>
        <w:t xml:space="preserve">       </w:t>
      </w:r>
      <w:r w:rsidRPr="000F1627">
        <w:rPr>
          <w:rFonts w:ascii="宋体" w:eastAsia="宋体" w:hAnsi="宋体" w:cs="宋体" w:hint="eastAsia"/>
          <w:szCs w:val="21"/>
        </w:rPr>
        <w:t xml:space="preserve">）→（ </w:t>
      </w:r>
      <w:r w:rsidRPr="000F1627">
        <w:rPr>
          <w:rFonts w:ascii="宋体" w:eastAsia="宋体" w:hAnsi="宋体" w:cs="宋体"/>
          <w:szCs w:val="21"/>
        </w:rPr>
        <w:t xml:space="preserve">        </w:t>
      </w:r>
      <w:r w:rsidRPr="000F1627">
        <w:rPr>
          <w:rFonts w:ascii="宋体" w:eastAsia="宋体" w:hAnsi="宋体" w:cs="宋体" w:hint="eastAsia"/>
          <w:szCs w:val="21"/>
        </w:rPr>
        <w:t xml:space="preserve">）→（ </w:t>
      </w:r>
      <w:r w:rsidRPr="000F1627">
        <w:rPr>
          <w:rFonts w:ascii="宋体" w:eastAsia="宋体" w:hAnsi="宋体" w:cs="宋体"/>
          <w:szCs w:val="21"/>
        </w:rPr>
        <w:t xml:space="preserve">      </w:t>
      </w:r>
      <w:r w:rsidR="000F1627">
        <w:rPr>
          <w:rFonts w:ascii="宋体" w:eastAsia="宋体" w:hAnsi="宋体" w:cs="宋体"/>
          <w:szCs w:val="21"/>
        </w:rPr>
        <w:t xml:space="preserve">    </w:t>
      </w:r>
      <w:r w:rsidRPr="000F1627">
        <w:rPr>
          <w:rFonts w:ascii="宋体" w:eastAsia="宋体" w:hAnsi="宋体" w:cs="宋体"/>
          <w:szCs w:val="21"/>
        </w:rPr>
        <w:t xml:space="preserve">  </w:t>
      </w:r>
      <w:r w:rsidRPr="000F1627">
        <w:rPr>
          <w:rFonts w:ascii="宋体" w:eastAsia="宋体" w:hAnsi="宋体" w:cs="宋体" w:hint="eastAsia"/>
          <w:szCs w:val="21"/>
        </w:rPr>
        <w:t>）</w:t>
      </w:r>
    </w:p>
    <w:p w14:paraId="6A229FE8" w14:textId="48076290" w:rsidR="006F5CF7" w:rsidRPr="001A2236" w:rsidRDefault="006F5CF7" w:rsidP="005628B8">
      <w:pPr>
        <w:pStyle w:val="aa"/>
        <w:numPr>
          <w:ilvl w:val="0"/>
          <w:numId w:val="13"/>
        </w:numPr>
        <w:spacing w:line="440" w:lineRule="exact"/>
        <w:ind w:firstLineChars="0"/>
        <w:rPr>
          <w:rFonts w:ascii="宋体" w:eastAsia="宋体" w:hAnsi="宋体"/>
          <w:szCs w:val="21"/>
        </w:rPr>
      </w:pPr>
      <w:r w:rsidRPr="001A2236">
        <w:rPr>
          <w:rFonts w:ascii="宋体" w:eastAsia="宋体" w:hAnsi="宋体" w:hint="eastAsia"/>
          <w:szCs w:val="21"/>
        </w:rPr>
        <w:t>南水北调</w:t>
      </w:r>
      <w:r w:rsidR="000F1627">
        <w:rPr>
          <w:rFonts w:ascii="宋体" w:eastAsia="宋体" w:hAnsi="宋体" w:hint="eastAsia"/>
          <w:szCs w:val="21"/>
        </w:rPr>
        <w:t xml:space="preserve"> ②</w:t>
      </w:r>
      <w:r w:rsidRPr="001A2236">
        <w:rPr>
          <w:rFonts w:ascii="宋体" w:eastAsia="宋体" w:hAnsi="宋体" w:hint="eastAsia"/>
          <w:szCs w:val="21"/>
        </w:rPr>
        <w:t>西电东送</w:t>
      </w:r>
      <w:r w:rsidR="000F1627">
        <w:rPr>
          <w:rFonts w:ascii="宋体" w:eastAsia="宋体" w:hAnsi="宋体" w:hint="eastAsia"/>
          <w:szCs w:val="21"/>
        </w:rPr>
        <w:t xml:space="preserve"> </w:t>
      </w:r>
      <w:r w:rsidR="000F1627">
        <w:rPr>
          <w:rFonts w:ascii="宋体" w:eastAsia="宋体" w:hAnsi="宋体"/>
          <w:szCs w:val="21"/>
        </w:rPr>
        <w:t xml:space="preserve"> </w:t>
      </w:r>
      <w:r w:rsidR="000F1627">
        <w:rPr>
          <w:rFonts w:ascii="宋体" w:eastAsia="宋体" w:hAnsi="宋体" w:hint="eastAsia"/>
          <w:szCs w:val="21"/>
        </w:rPr>
        <w:t>③</w:t>
      </w:r>
      <w:r w:rsidR="001A2236" w:rsidRPr="001A2236">
        <w:rPr>
          <w:rFonts w:ascii="宋体" w:eastAsia="宋体" w:hAnsi="宋体" w:hint="eastAsia"/>
          <w:szCs w:val="21"/>
        </w:rPr>
        <w:t>空间</w:t>
      </w:r>
      <w:r w:rsidRPr="001A2236">
        <w:rPr>
          <w:rFonts w:ascii="宋体" w:eastAsia="宋体" w:hAnsi="宋体" w:hint="eastAsia"/>
          <w:szCs w:val="21"/>
        </w:rPr>
        <w:t>分布不均</w:t>
      </w:r>
      <w:r w:rsidR="000F1627">
        <w:rPr>
          <w:rFonts w:ascii="宋体" w:eastAsia="宋体" w:hAnsi="宋体" w:hint="eastAsia"/>
          <w:szCs w:val="21"/>
        </w:rPr>
        <w:t xml:space="preserve"> ④优势互补，促进区域协调发展</w:t>
      </w:r>
    </w:p>
    <w:p w14:paraId="211D6865" w14:textId="5325171D" w:rsidR="00496A66" w:rsidRPr="006F5CF7" w:rsidRDefault="006F5CF7" w:rsidP="005628B8">
      <w:pPr>
        <w:spacing w:line="44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noProof/>
          <w:szCs w:val="21"/>
        </w:rPr>
        <w:drawing>
          <wp:inline distT="0" distB="0" distL="0" distR="0" wp14:anchorId="57107863" wp14:editId="724494F5">
            <wp:extent cx="8925560" cy="34321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56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1DCE2" w14:textId="4EF66FAA" w:rsidR="00C00024" w:rsidRPr="006F5CF7" w:rsidRDefault="00944EDC" w:rsidP="005628B8">
      <w:pPr>
        <w:spacing w:line="440" w:lineRule="exact"/>
        <w:rPr>
          <w:rFonts w:ascii="楷体" w:eastAsia="楷体" w:hAnsi="楷体"/>
          <w:b/>
        </w:rPr>
      </w:pPr>
      <w:r w:rsidRPr="006F5CF7">
        <w:rPr>
          <w:rFonts w:ascii="楷体" w:eastAsia="楷体" w:hAnsi="楷体" w:hint="eastAsia"/>
          <w:b/>
        </w:rPr>
        <w:t>观看微课3《典型例题》完成课后作业。</w:t>
      </w:r>
    </w:p>
    <w:p w14:paraId="29D3A61D" w14:textId="77777777" w:rsidR="00C00024" w:rsidRDefault="00C00024" w:rsidP="005628B8">
      <w:pPr>
        <w:spacing w:line="440" w:lineRule="exact"/>
        <w:jc w:val="left"/>
      </w:pPr>
    </w:p>
    <w:sectPr w:rsidR="00C00024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B716A" w14:textId="77777777" w:rsidR="009C41ED" w:rsidRDefault="009C41ED">
      <w:r>
        <w:separator/>
      </w:r>
    </w:p>
  </w:endnote>
  <w:endnote w:type="continuationSeparator" w:id="0">
    <w:p w14:paraId="29E04F56" w14:textId="77777777" w:rsidR="009C41ED" w:rsidRDefault="009C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0BC56" w14:textId="77777777" w:rsidR="009C41ED" w:rsidRDefault="009C41ED">
      <w:r>
        <w:separator/>
      </w:r>
    </w:p>
  </w:footnote>
  <w:footnote w:type="continuationSeparator" w:id="0">
    <w:p w14:paraId="21CCFC0B" w14:textId="77777777" w:rsidR="009C41ED" w:rsidRDefault="009C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85BC" w14:textId="3E9A5673" w:rsidR="00C00024" w:rsidRDefault="00944EDC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EB3493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学习</w:t>
    </w:r>
    <w:r w:rsidR="005628B8">
      <w:rPr>
        <w:rFonts w:ascii="黑体" w:eastAsia="黑体" w:hAnsi="黑体" w:hint="eastAsia"/>
        <w:b/>
        <w:sz w:val="21"/>
        <w:szCs w:val="21"/>
      </w:rPr>
      <w:t>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AB5A054" wp14:editId="44D46A4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BA4"/>
    <w:multiLevelType w:val="hybridMultilevel"/>
    <w:tmpl w:val="483205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81F29"/>
    <w:multiLevelType w:val="hybridMultilevel"/>
    <w:tmpl w:val="1C600DFA"/>
    <w:lvl w:ilvl="0" w:tplc="90962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E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E2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EF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08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0B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A8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C4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83D30"/>
    <w:multiLevelType w:val="hybridMultilevel"/>
    <w:tmpl w:val="809ED2DC"/>
    <w:lvl w:ilvl="0" w:tplc="0FBE5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2D102F"/>
    <w:multiLevelType w:val="hybridMultilevel"/>
    <w:tmpl w:val="EEE43AFE"/>
    <w:lvl w:ilvl="0" w:tplc="3378F6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D4F2268"/>
    <w:multiLevelType w:val="hybridMultilevel"/>
    <w:tmpl w:val="481261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1380C"/>
    <w:multiLevelType w:val="hybridMultilevel"/>
    <w:tmpl w:val="C4BE2534"/>
    <w:lvl w:ilvl="0" w:tplc="8850E3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AF2299"/>
    <w:multiLevelType w:val="hybridMultilevel"/>
    <w:tmpl w:val="9B766AA6"/>
    <w:lvl w:ilvl="0" w:tplc="06AC52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D2C28E5"/>
    <w:multiLevelType w:val="hybridMultilevel"/>
    <w:tmpl w:val="C78A9EF4"/>
    <w:lvl w:ilvl="0" w:tplc="A8CC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1A41DD"/>
    <w:multiLevelType w:val="hybridMultilevel"/>
    <w:tmpl w:val="2BB294DC"/>
    <w:lvl w:ilvl="0" w:tplc="068C64A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551125"/>
    <w:multiLevelType w:val="hybridMultilevel"/>
    <w:tmpl w:val="A138554C"/>
    <w:lvl w:ilvl="0" w:tplc="E7543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E91B40"/>
    <w:multiLevelType w:val="hybridMultilevel"/>
    <w:tmpl w:val="5C349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CE76CB"/>
    <w:multiLevelType w:val="hybridMultilevel"/>
    <w:tmpl w:val="2C9CE8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B4589A"/>
    <w:multiLevelType w:val="hybridMultilevel"/>
    <w:tmpl w:val="D38C256C"/>
    <w:lvl w:ilvl="0" w:tplc="ED3A7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7247C"/>
    <w:rsid w:val="00175B13"/>
    <w:rsid w:val="00182FDE"/>
    <w:rsid w:val="00193428"/>
    <w:rsid w:val="001A2236"/>
    <w:rsid w:val="00206E83"/>
    <w:rsid w:val="00207001"/>
    <w:rsid w:val="00213613"/>
    <w:rsid w:val="00227D9A"/>
    <w:rsid w:val="0026144D"/>
    <w:rsid w:val="00303030"/>
    <w:rsid w:val="003678F2"/>
    <w:rsid w:val="003769D4"/>
    <w:rsid w:val="00384598"/>
    <w:rsid w:val="003C4EA0"/>
    <w:rsid w:val="003F6D85"/>
    <w:rsid w:val="004379E9"/>
    <w:rsid w:val="00496A66"/>
    <w:rsid w:val="00497214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B3564"/>
    <w:rsid w:val="006D536B"/>
    <w:rsid w:val="006F5CF7"/>
    <w:rsid w:val="00774E53"/>
    <w:rsid w:val="0079337D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D7652"/>
    <w:rsid w:val="008E7D5A"/>
    <w:rsid w:val="008F65DB"/>
    <w:rsid w:val="00911DAD"/>
    <w:rsid w:val="00941C3C"/>
    <w:rsid w:val="00944EDC"/>
    <w:rsid w:val="00962D0B"/>
    <w:rsid w:val="0099562A"/>
    <w:rsid w:val="009C41ED"/>
    <w:rsid w:val="00A51022"/>
    <w:rsid w:val="00A7071B"/>
    <w:rsid w:val="00A76B1C"/>
    <w:rsid w:val="00A86D17"/>
    <w:rsid w:val="00A96743"/>
    <w:rsid w:val="00AC54F6"/>
    <w:rsid w:val="00AF199E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45F76"/>
    <w:rsid w:val="00D63064"/>
    <w:rsid w:val="00D71DC3"/>
    <w:rsid w:val="00DC0B95"/>
    <w:rsid w:val="00DC5270"/>
    <w:rsid w:val="00E60840"/>
    <w:rsid w:val="00EA1BF7"/>
    <w:rsid w:val="00EA330E"/>
    <w:rsid w:val="00EB3493"/>
    <w:rsid w:val="00F12A4F"/>
    <w:rsid w:val="00F224C3"/>
    <w:rsid w:val="00F2366F"/>
    <w:rsid w:val="00F55B3F"/>
    <w:rsid w:val="00FD4D62"/>
    <w:rsid w:val="0F28387E"/>
    <w:rsid w:val="25111D1E"/>
    <w:rsid w:val="314033A8"/>
    <w:rsid w:val="5069167C"/>
    <w:rsid w:val="571043FE"/>
    <w:rsid w:val="69D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F96765"/>
  <w15:docId w15:val="{71655EAA-4C7D-4387-939A-F774A4A8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EB3493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6F5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FDDDD-895A-44F2-8A93-D57D4B2A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盈秋 高</cp:lastModifiedBy>
  <cp:revision>26</cp:revision>
  <cp:lastPrinted>2020-02-16T23:53:00Z</cp:lastPrinted>
  <dcterms:created xsi:type="dcterms:W3CDTF">2020-02-04T12:01:00Z</dcterms:created>
  <dcterms:modified xsi:type="dcterms:W3CDTF">2020-02-19T01:41:00Z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