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FE550" w14:textId="65BB67C3" w:rsidR="00C05675" w:rsidRDefault="001E2613">
      <w:pPr>
        <w:adjustRightInd w:val="0"/>
        <w:snapToGrid w:val="0"/>
        <w:spacing w:line="320" w:lineRule="atLeast"/>
        <w:jc w:val="center"/>
        <w:rPr>
          <w:b/>
          <w:sz w:val="32"/>
          <w:szCs w:val="32"/>
        </w:rPr>
      </w:pPr>
      <w:r w:rsidRPr="001E2613">
        <w:rPr>
          <w:rFonts w:hint="eastAsia"/>
          <w:b/>
          <w:sz w:val="32"/>
          <w:szCs w:val="32"/>
        </w:rPr>
        <w:t>9</w:t>
      </w:r>
      <w:r w:rsidRPr="001E2613">
        <w:rPr>
          <w:rFonts w:hint="eastAsia"/>
          <w:b/>
          <w:sz w:val="32"/>
          <w:szCs w:val="32"/>
        </w:rPr>
        <w:t>年级英语第</w:t>
      </w:r>
      <w:r w:rsidRPr="001E2613">
        <w:rPr>
          <w:rFonts w:hint="eastAsia"/>
          <w:b/>
          <w:sz w:val="32"/>
          <w:szCs w:val="32"/>
        </w:rPr>
        <w:t>13</w:t>
      </w:r>
      <w:r w:rsidRPr="001E2613">
        <w:rPr>
          <w:rFonts w:hint="eastAsia"/>
          <w:b/>
          <w:sz w:val="32"/>
          <w:szCs w:val="32"/>
        </w:rPr>
        <w:t>课时</w:t>
      </w:r>
      <w:r>
        <w:rPr>
          <w:rFonts w:hint="eastAsia"/>
          <w:b/>
          <w:sz w:val="32"/>
          <w:szCs w:val="32"/>
        </w:rPr>
        <w:t xml:space="preserve"> </w:t>
      </w:r>
      <w:bookmarkStart w:id="0" w:name="_GoBack"/>
      <w:bookmarkEnd w:id="0"/>
      <w:r w:rsidR="00207B7D">
        <w:rPr>
          <w:rFonts w:hint="eastAsia"/>
          <w:b/>
          <w:sz w:val="32"/>
          <w:szCs w:val="32"/>
        </w:rPr>
        <w:t>课时作业答案</w:t>
      </w:r>
    </w:p>
    <w:p w14:paraId="777D19A8" w14:textId="77777777" w:rsidR="00C05675" w:rsidRDefault="00C05675">
      <w:pPr>
        <w:adjustRightInd w:val="0"/>
        <w:snapToGrid w:val="0"/>
        <w:spacing w:line="320" w:lineRule="atLeast"/>
        <w:jc w:val="center"/>
        <w:rPr>
          <w:b/>
          <w:sz w:val="32"/>
          <w:szCs w:val="32"/>
        </w:rPr>
      </w:pPr>
    </w:p>
    <w:p w14:paraId="154E3BF1" w14:textId="5A901A74" w:rsidR="00C05675" w:rsidRPr="00455419" w:rsidRDefault="00207B7D">
      <w:pPr>
        <w:adjustRightInd w:val="0"/>
        <w:snapToGrid w:val="0"/>
        <w:spacing w:line="320" w:lineRule="atLeast"/>
        <w:rPr>
          <w:rFonts w:ascii="宋体" w:hAnsi="宋体"/>
          <w:b/>
          <w:bCs/>
          <w:sz w:val="24"/>
          <w:szCs w:val="24"/>
        </w:rPr>
      </w:pPr>
      <w:r w:rsidRPr="00455419">
        <w:rPr>
          <w:rFonts w:ascii="宋体" w:hAnsi="宋体" w:hint="eastAsia"/>
          <w:b/>
          <w:bCs/>
          <w:sz w:val="24"/>
          <w:szCs w:val="24"/>
        </w:rPr>
        <w:t>一、从文中自选另外3-5个词汇（最好是一词多义），摘记下来，备注英语释义和例句</w:t>
      </w:r>
      <w:r w:rsidR="00313C9B">
        <w:rPr>
          <w:rFonts w:ascii="宋体" w:hAnsi="宋体" w:hint="eastAsia"/>
          <w:b/>
          <w:bCs/>
          <w:sz w:val="24"/>
          <w:szCs w:val="24"/>
        </w:rPr>
        <w:t>：</w:t>
      </w:r>
    </w:p>
    <w:p w14:paraId="755E5467" w14:textId="77777777" w:rsidR="00C05675" w:rsidRPr="00455419" w:rsidRDefault="00B806B3">
      <w:pPr>
        <w:adjustRightInd w:val="0"/>
        <w:snapToGrid w:val="0"/>
        <w:spacing w:line="320" w:lineRule="atLeast"/>
        <w:rPr>
          <w:rFonts w:ascii="宋体" w:hAnsi="宋体"/>
          <w:sz w:val="24"/>
          <w:szCs w:val="24"/>
        </w:rPr>
      </w:pPr>
      <w:r w:rsidRPr="00455419">
        <w:rPr>
          <w:rFonts w:ascii="宋体" w:hAnsi="宋体" w:hint="eastAsia"/>
          <w:sz w:val="24"/>
          <w:szCs w:val="24"/>
        </w:rPr>
        <w:t xml:space="preserve"> </w:t>
      </w:r>
      <w:r w:rsidRPr="00455419">
        <w:rPr>
          <w:rFonts w:ascii="宋体" w:hAnsi="宋体"/>
          <w:sz w:val="24"/>
          <w:szCs w:val="24"/>
        </w:rPr>
        <w:t xml:space="preserve"> </w:t>
      </w:r>
      <w:r w:rsidRPr="00455419">
        <w:rPr>
          <w:rFonts w:ascii="宋体" w:hAnsi="宋体" w:hint="eastAsia"/>
          <w:sz w:val="24"/>
          <w:szCs w:val="24"/>
        </w:rPr>
        <w:t>例如：</w:t>
      </w:r>
    </w:p>
    <w:p w14:paraId="3ED8FB0A" w14:textId="6553AD14" w:rsidR="00455419" w:rsidRPr="00455419" w:rsidRDefault="00455419" w:rsidP="00455419">
      <w:pPr>
        <w:adjustRightInd w:val="0"/>
        <w:snapToGrid w:val="0"/>
        <w:spacing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</w:t>
      </w:r>
      <w:r w:rsidRPr="00455419">
        <w:rPr>
          <w:rFonts w:ascii="Times New Roman" w:hAnsi="Times New Roman" w:cs="Times New Roman"/>
          <w:sz w:val="24"/>
          <w:szCs w:val="24"/>
        </w:rPr>
        <w:t xml:space="preserve">core   </w:t>
      </w:r>
      <w:r w:rsidR="00313C9B">
        <w:rPr>
          <w:rFonts w:ascii="Times New Roman" w:hAnsi="Times New Roman" w:cs="Times New Roman"/>
          <w:sz w:val="24"/>
          <w:szCs w:val="24"/>
        </w:rPr>
        <w:t xml:space="preserve"> </w:t>
      </w:r>
      <w:r w:rsidRPr="00455419">
        <w:rPr>
          <w:rFonts w:ascii="Times New Roman" w:hAnsi="Times New Roman" w:cs="Times New Roman" w:hint="eastAsia"/>
          <w:sz w:val="24"/>
          <w:szCs w:val="24"/>
        </w:rPr>
        <w:t xml:space="preserve">n. </w:t>
      </w:r>
      <w:r w:rsidRPr="00455419">
        <w:rPr>
          <w:rFonts w:ascii="Times New Roman" w:hAnsi="Times New Roman" w:cs="Times New Roman" w:hint="eastAsia"/>
          <w:sz w:val="24"/>
          <w:szCs w:val="24"/>
        </w:rPr>
        <w:t>分数；二十；配乐；刻痕</w:t>
      </w:r>
    </w:p>
    <w:p w14:paraId="25237FC8" w14:textId="77777777" w:rsidR="00455419" w:rsidRPr="00455419" w:rsidRDefault="00455419" w:rsidP="00D37549">
      <w:pPr>
        <w:adjustRightInd w:val="0"/>
        <w:snapToGrid w:val="0"/>
        <w:spacing w:line="320" w:lineRule="atLeast"/>
        <w:ind w:firstLineChars="500" w:firstLine="1200"/>
        <w:rPr>
          <w:rFonts w:ascii="Times New Roman" w:hAnsi="Times New Roman" w:cs="Times New Roman"/>
          <w:sz w:val="24"/>
          <w:szCs w:val="24"/>
        </w:rPr>
      </w:pPr>
      <w:proofErr w:type="spellStart"/>
      <w:r w:rsidRPr="00455419">
        <w:rPr>
          <w:rFonts w:ascii="Times New Roman" w:hAnsi="Times New Roman" w:cs="Times New Roman" w:hint="eastAsia"/>
          <w:sz w:val="24"/>
          <w:szCs w:val="24"/>
        </w:rPr>
        <w:t>vt.</w:t>
      </w:r>
      <w:proofErr w:type="spellEnd"/>
      <w:r w:rsidRPr="004554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55419">
        <w:rPr>
          <w:rFonts w:ascii="Times New Roman" w:hAnsi="Times New Roman" w:cs="Times New Roman" w:hint="eastAsia"/>
          <w:sz w:val="24"/>
          <w:szCs w:val="24"/>
        </w:rPr>
        <w:t>获得；评价；划线，</w:t>
      </w:r>
      <w:proofErr w:type="gramStart"/>
      <w:r w:rsidRPr="00455419">
        <w:rPr>
          <w:rFonts w:ascii="Times New Roman" w:hAnsi="Times New Roman" w:cs="Times New Roman" w:hint="eastAsia"/>
          <w:sz w:val="24"/>
          <w:szCs w:val="24"/>
        </w:rPr>
        <w:t>刻划</w:t>
      </w:r>
      <w:proofErr w:type="gramEnd"/>
      <w:r w:rsidRPr="00455419">
        <w:rPr>
          <w:rFonts w:ascii="Times New Roman" w:hAnsi="Times New Roman" w:cs="Times New Roman" w:hint="eastAsia"/>
          <w:sz w:val="24"/>
          <w:szCs w:val="24"/>
        </w:rPr>
        <w:t>；把…记下</w:t>
      </w:r>
    </w:p>
    <w:p w14:paraId="5DE9EAA1" w14:textId="77777777" w:rsidR="00455419" w:rsidRDefault="00455419" w:rsidP="00D37549">
      <w:pPr>
        <w:adjustRightInd w:val="0"/>
        <w:snapToGrid w:val="0"/>
        <w:spacing w:line="320" w:lineRule="atLeast"/>
        <w:ind w:firstLineChars="500" w:firstLine="1200"/>
        <w:rPr>
          <w:rFonts w:ascii="Times New Roman" w:hAnsi="Times New Roman" w:cs="Times New Roman"/>
          <w:sz w:val="24"/>
          <w:szCs w:val="24"/>
        </w:rPr>
      </w:pPr>
      <w:r w:rsidRPr="00455419">
        <w:rPr>
          <w:rFonts w:ascii="Times New Roman" w:hAnsi="Times New Roman" w:cs="Times New Roman" w:hint="eastAsia"/>
          <w:sz w:val="24"/>
          <w:szCs w:val="24"/>
        </w:rPr>
        <w:t xml:space="preserve">vi. </w:t>
      </w:r>
      <w:r w:rsidRPr="00455419">
        <w:rPr>
          <w:rFonts w:ascii="Times New Roman" w:hAnsi="Times New Roman" w:cs="Times New Roman" w:hint="eastAsia"/>
          <w:sz w:val="24"/>
          <w:szCs w:val="24"/>
        </w:rPr>
        <w:t>得分；记分；刻痕</w:t>
      </w:r>
    </w:p>
    <w:p w14:paraId="71DB0D8F" w14:textId="77777777" w:rsidR="00D37549" w:rsidRDefault="00455419">
      <w:pPr>
        <w:adjustRightInd w:val="0"/>
        <w:snapToGrid w:val="0"/>
        <w:spacing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5419">
        <w:rPr>
          <w:rFonts w:ascii="Times New Roman" w:hAnsi="Times New Roman" w:cs="Times New Roman"/>
          <w:sz w:val="24"/>
          <w:szCs w:val="24"/>
        </w:rPr>
        <w:t xml:space="preserve">effort   </w:t>
      </w:r>
      <w:r w:rsidR="006A1941">
        <w:rPr>
          <w:rFonts w:ascii="Times New Roman" w:hAnsi="Times New Roman" w:cs="Times New Roman"/>
          <w:sz w:val="24"/>
          <w:szCs w:val="24"/>
        </w:rPr>
        <w:t xml:space="preserve">n. </w:t>
      </w:r>
      <w:r w:rsidR="006A1941">
        <w:rPr>
          <w:rFonts w:ascii="Times New Roman" w:hAnsi="Times New Roman" w:cs="Times New Roman" w:hint="eastAsia"/>
          <w:sz w:val="24"/>
          <w:szCs w:val="24"/>
        </w:rPr>
        <w:t>努力，转向力</w:t>
      </w:r>
      <w:r w:rsidR="006A1941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BA41670" w14:textId="5623C968" w:rsidR="00455419" w:rsidRDefault="006A1941" w:rsidP="00D37549">
      <w:pPr>
        <w:adjustRightInd w:val="0"/>
        <w:snapToGrid w:val="0"/>
        <w:spacing w:line="320" w:lineRule="atLeast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an effort 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="00313C9B">
        <w:rPr>
          <w:rFonts w:ascii="Times New Roman" w:hAnsi="Times New Roman" w:cs="Times New Roman"/>
          <w:sz w:val="24"/>
          <w:szCs w:val="24"/>
        </w:rPr>
        <w:t>.</w:t>
      </w:r>
      <w:r w:rsidR="00D37549">
        <w:rPr>
          <w:rFonts w:ascii="Times New Roman" w:hAnsi="Times New Roman" w:cs="Times New Roman"/>
          <w:sz w:val="24"/>
          <w:szCs w:val="24"/>
        </w:rPr>
        <w:t xml:space="preserve"> </w:t>
      </w:r>
      <w:r w:rsidR="00D37549">
        <w:rPr>
          <w:rFonts w:ascii="Times New Roman" w:hAnsi="Times New Roman" w:cs="Times New Roman" w:hint="eastAsia"/>
          <w:sz w:val="24"/>
          <w:szCs w:val="24"/>
        </w:rPr>
        <w:t>努力做某事</w:t>
      </w:r>
    </w:p>
    <w:p w14:paraId="60FDD1AE" w14:textId="35F27F43" w:rsidR="00D37549" w:rsidRPr="00D37549" w:rsidRDefault="00455419" w:rsidP="00D37549">
      <w:pPr>
        <w:adjustRightInd w:val="0"/>
        <w:snapToGrid w:val="0"/>
        <w:spacing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13C9B">
        <w:rPr>
          <w:rFonts w:ascii="Times New Roman" w:hAnsi="Times New Roman" w:cs="Times New Roman"/>
          <w:sz w:val="24"/>
          <w:szCs w:val="24"/>
        </w:rPr>
        <w:t xml:space="preserve"> </w:t>
      </w:r>
      <w:r w:rsidRPr="00455419">
        <w:rPr>
          <w:rFonts w:ascii="Times New Roman" w:hAnsi="Times New Roman" w:cs="Times New Roman"/>
          <w:sz w:val="24"/>
          <w:szCs w:val="24"/>
        </w:rPr>
        <w:t>drop</w:t>
      </w:r>
      <w:r w:rsidR="00D37549">
        <w:rPr>
          <w:rFonts w:ascii="Times New Roman" w:hAnsi="Times New Roman" w:cs="Times New Roman"/>
          <w:sz w:val="24"/>
          <w:szCs w:val="24"/>
        </w:rPr>
        <w:t xml:space="preserve">   </w:t>
      </w:r>
      <w:r w:rsidR="00D37549" w:rsidRPr="00D37549">
        <w:rPr>
          <w:rFonts w:ascii="Times New Roman" w:hAnsi="Times New Roman" w:cs="Times New Roman" w:hint="eastAsia"/>
          <w:sz w:val="24"/>
          <w:szCs w:val="24"/>
        </w:rPr>
        <w:t xml:space="preserve">v. </w:t>
      </w:r>
      <w:r w:rsidR="00D37549" w:rsidRPr="00D37549">
        <w:rPr>
          <w:rFonts w:ascii="Times New Roman" w:hAnsi="Times New Roman" w:cs="Times New Roman" w:hint="eastAsia"/>
          <w:sz w:val="24"/>
          <w:szCs w:val="24"/>
        </w:rPr>
        <w:t>推动；帮助；宣扬；下降；终止</w:t>
      </w:r>
    </w:p>
    <w:p w14:paraId="0461D7F5" w14:textId="77777777" w:rsidR="00B806B3" w:rsidRPr="00455419" w:rsidRDefault="00D37549" w:rsidP="00D37549">
      <w:pPr>
        <w:adjustRightInd w:val="0"/>
        <w:snapToGrid w:val="0"/>
        <w:spacing w:line="320" w:lineRule="atLeast"/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D37549">
        <w:rPr>
          <w:rFonts w:ascii="Times New Roman" w:hAnsi="Times New Roman" w:cs="Times New Roman" w:hint="eastAsia"/>
          <w:sz w:val="24"/>
          <w:szCs w:val="24"/>
        </w:rPr>
        <w:t xml:space="preserve">n. </w:t>
      </w:r>
      <w:r w:rsidRPr="00D37549">
        <w:rPr>
          <w:rFonts w:ascii="Times New Roman" w:hAnsi="Times New Roman" w:cs="Times New Roman" w:hint="eastAsia"/>
          <w:sz w:val="24"/>
          <w:szCs w:val="24"/>
        </w:rPr>
        <w:t>滴；落下；空投；微量；滴剂</w:t>
      </w:r>
    </w:p>
    <w:p w14:paraId="38A67A04" w14:textId="77777777" w:rsidR="00C05675" w:rsidRPr="00455419" w:rsidRDefault="00C05675">
      <w:pPr>
        <w:adjustRightInd w:val="0"/>
        <w:snapToGrid w:val="0"/>
        <w:spacing w:line="320" w:lineRule="atLeast"/>
        <w:rPr>
          <w:rFonts w:ascii="宋体" w:hAnsi="宋体"/>
          <w:sz w:val="24"/>
          <w:szCs w:val="24"/>
        </w:rPr>
      </w:pPr>
    </w:p>
    <w:p w14:paraId="65A3C524" w14:textId="77777777" w:rsidR="00C05675" w:rsidRPr="00455419" w:rsidRDefault="00207B7D">
      <w:pPr>
        <w:adjustRightInd w:val="0"/>
        <w:snapToGrid w:val="0"/>
        <w:spacing w:line="320" w:lineRule="atLeast"/>
        <w:rPr>
          <w:rFonts w:ascii="宋体" w:hAnsi="宋体"/>
          <w:b/>
          <w:bCs/>
          <w:sz w:val="24"/>
          <w:szCs w:val="24"/>
        </w:rPr>
      </w:pPr>
      <w:r w:rsidRPr="00455419">
        <w:rPr>
          <w:rFonts w:ascii="宋体" w:hAnsi="宋体" w:hint="eastAsia"/>
          <w:b/>
          <w:bCs/>
          <w:sz w:val="24"/>
          <w:szCs w:val="24"/>
        </w:rPr>
        <w:t>二、可根据自己的能力选择其一：</w:t>
      </w:r>
    </w:p>
    <w:p w14:paraId="56CEE02D" w14:textId="77777777" w:rsidR="00C05675" w:rsidRPr="00455419" w:rsidRDefault="00207B7D">
      <w:pPr>
        <w:adjustRightInd w:val="0"/>
        <w:snapToGrid w:val="0"/>
        <w:spacing w:line="320" w:lineRule="atLeast"/>
        <w:rPr>
          <w:rFonts w:ascii="宋体" w:hAnsi="宋体"/>
          <w:b/>
          <w:bCs/>
          <w:sz w:val="24"/>
          <w:szCs w:val="24"/>
        </w:rPr>
      </w:pPr>
      <w:r w:rsidRPr="00455419">
        <w:rPr>
          <w:rFonts w:ascii="宋体" w:hAnsi="宋体" w:hint="eastAsia"/>
          <w:b/>
          <w:bCs/>
          <w:sz w:val="24"/>
          <w:szCs w:val="24"/>
        </w:rPr>
        <w:t xml:space="preserve">1. </w:t>
      </w:r>
      <w:r w:rsidRPr="00455419">
        <w:rPr>
          <w:rFonts w:ascii="宋体" w:hAnsi="宋体"/>
          <w:b/>
          <w:bCs/>
          <w:sz w:val="24"/>
          <w:szCs w:val="24"/>
        </w:rPr>
        <w:t>完成完形</w:t>
      </w:r>
      <w:r w:rsidRPr="00455419">
        <w:rPr>
          <w:rFonts w:ascii="宋体" w:hAnsi="宋体" w:hint="eastAsia"/>
          <w:b/>
          <w:bCs/>
          <w:sz w:val="24"/>
          <w:szCs w:val="24"/>
        </w:rPr>
        <w:t>题</w:t>
      </w:r>
      <w:r w:rsidRPr="00455419">
        <w:rPr>
          <w:rFonts w:ascii="宋体" w:hAnsi="宋体"/>
          <w:b/>
          <w:bCs/>
          <w:sz w:val="24"/>
          <w:szCs w:val="24"/>
        </w:rPr>
        <w:t>，</w:t>
      </w:r>
      <w:r w:rsidRPr="00455419">
        <w:rPr>
          <w:rFonts w:ascii="宋体" w:hAnsi="宋体" w:hint="eastAsia"/>
          <w:b/>
          <w:bCs/>
          <w:sz w:val="24"/>
          <w:szCs w:val="24"/>
        </w:rPr>
        <w:t>画出文本主要情节和作者</w:t>
      </w:r>
      <w:r w:rsidRPr="00455419">
        <w:rPr>
          <w:rFonts w:ascii="宋体" w:hAnsi="宋体"/>
          <w:b/>
          <w:bCs/>
          <w:sz w:val="24"/>
          <w:szCs w:val="24"/>
        </w:rPr>
        <w:t>情感变化的</w:t>
      </w:r>
      <w:r w:rsidRPr="00455419">
        <w:rPr>
          <w:rFonts w:ascii="宋体" w:hAnsi="宋体" w:hint="eastAsia"/>
          <w:b/>
          <w:bCs/>
          <w:sz w:val="24"/>
          <w:szCs w:val="24"/>
        </w:rPr>
        <w:t>结构图，注明题</w:t>
      </w:r>
      <w:proofErr w:type="gramStart"/>
      <w:r w:rsidRPr="00455419">
        <w:rPr>
          <w:rFonts w:ascii="宋体" w:hAnsi="宋体" w:hint="eastAsia"/>
          <w:b/>
          <w:bCs/>
          <w:sz w:val="24"/>
          <w:szCs w:val="24"/>
        </w:rPr>
        <w:t>干分析</w:t>
      </w:r>
      <w:proofErr w:type="gramEnd"/>
      <w:r w:rsidRPr="00455419">
        <w:rPr>
          <w:rFonts w:ascii="宋体" w:hAnsi="宋体" w:hint="eastAsia"/>
          <w:b/>
          <w:bCs/>
          <w:sz w:val="24"/>
          <w:szCs w:val="24"/>
        </w:rPr>
        <w:t>和解题思路</w:t>
      </w:r>
      <w:r w:rsidRPr="00455419">
        <w:rPr>
          <w:rFonts w:ascii="宋体" w:hAnsi="宋体"/>
          <w:b/>
          <w:bCs/>
          <w:sz w:val="24"/>
          <w:szCs w:val="24"/>
        </w:rPr>
        <w:t>。</w:t>
      </w:r>
    </w:p>
    <w:p w14:paraId="597AFFFA" w14:textId="77777777" w:rsidR="00C05675" w:rsidRDefault="00207B7D">
      <w:pPr>
        <w:adjustRightInd w:val="0"/>
        <w:snapToGrid w:val="0"/>
        <w:spacing w:line="320" w:lineRule="atLeast"/>
        <w:rPr>
          <w:rFonts w:ascii="宋体" w:hAnsi="宋体"/>
          <w:b/>
          <w:bCs/>
          <w:sz w:val="24"/>
          <w:szCs w:val="24"/>
        </w:rPr>
      </w:pPr>
      <w:r w:rsidRPr="00455419">
        <w:rPr>
          <w:rFonts w:ascii="宋体" w:hAnsi="宋体" w:hint="eastAsia"/>
          <w:b/>
          <w:bCs/>
          <w:sz w:val="24"/>
          <w:szCs w:val="24"/>
        </w:rPr>
        <w:t>2. 完成完形题</w:t>
      </w:r>
      <w:r w:rsidRPr="00455419">
        <w:rPr>
          <w:rFonts w:ascii="宋体" w:hAnsi="宋体"/>
          <w:b/>
          <w:bCs/>
          <w:sz w:val="24"/>
          <w:szCs w:val="24"/>
        </w:rPr>
        <w:t>，</w:t>
      </w:r>
      <w:r w:rsidRPr="00455419">
        <w:rPr>
          <w:rFonts w:ascii="宋体" w:hAnsi="宋体" w:hint="eastAsia"/>
          <w:b/>
          <w:bCs/>
          <w:sz w:val="24"/>
          <w:szCs w:val="24"/>
        </w:rPr>
        <w:t>先不看选项</w:t>
      </w:r>
      <w:r w:rsidRPr="00455419">
        <w:rPr>
          <w:rFonts w:ascii="宋体" w:hAnsi="宋体"/>
          <w:b/>
          <w:bCs/>
          <w:sz w:val="24"/>
          <w:szCs w:val="24"/>
        </w:rPr>
        <w:t>，直接</w:t>
      </w:r>
      <w:proofErr w:type="gramStart"/>
      <w:r w:rsidRPr="00455419">
        <w:rPr>
          <w:rFonts w:ascii="宋体" w:hAnsi="宋体"/>
          <w:b/>
          <w:bCs/>
          <w:sz w:val="24"/>
          <w:szCs w:val="24"/>
        </w:rPr>
        <w:t>裸</w:t>
      </w:r>
      <w:proofErr w:type="gramEnd"/>
      <w:r w:rsidRPr="00455419">
        <w:rPr>
          <w:rFonts w:ascii="宋体" w:hAnsi="宋体"/>
          <w:b/>
          <w:bCs/>
          <w:sz w:val="24"/>
          <w:szCs w:val="24"/>
        </w:rPr>
        <w:t>填完形，</w:t>
      </w:r>
      <w:r w:rsidRPr="00455419">
        <w:rPr>
          <w:rFonts w:ascii="宋体" w:hAnsi="宋体" w:hint="eastAsia"/>
          <w:b/>
          <w:bCs/>
          <w:sz w:val="24"/>
          <w:szCs w:val="24"/>
        </w:rPr>
        <w:t>然后</w:t>
      </w:r>
      <w:r w:rsidRPr="00455419">
        <w:rPr>
          <w:rFonts w:ascii="宋体" w:hAnsi="宋体"/>
          <w:b/>
          <w:bCs/>
          <w:sz w:val="24"/>
          <w:szCs w:val="24"/>
        </w:rPr>
        <w:t>再对比选项，</w:t>
      </w:r>
      <w:r w:rsidRPr="00455419">
        <w:rPr>
          <w:rFonts w:ascii="宋体" w:hAnsi="宋体" w:hint="eastAsia"/>
          <w:b/>
          <w:bCs/>
          <w:sz w:val="24"/>
          <w:szCs w:val="24"/>
        </w:rPr>
        <w:t>分析</w:t>
      </w:r>
      <w:r w:rsidRPr="00455419">
        <w:rPr>
          <w:rFonts w:ascii="宋体" w:hAnsi="宋体"/>
          <w:b/>
          <w:bCs/>
          <w:sz w:val="24"/>
          <w:szCs w:val="24"/>
        </w:rPr>
        <w:t>优劣之处。</w:t>
      </w:r>
    </w:p>
    <w:p w14:paraId="5EBB0DA8" w14:textId="77777777" w:rsidR="001801F0" w:rsidRDefault="005E6943" w:rsidP="005E6943">
      <w:pPr>
        <w:adjustRightInd w:val="0"/>
        <w:snapToGrid w:val="0"/>
        <w:spacing w:line="320" w:lineRule="atLeast"/>
        <w:rPr>
          <w:rFonts w:ascii="Times New Roman" w:eastAsia="方正书宋_GBK" w:hAnsi="Times New Roman" w:cs="Times New Roman"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试题参考答案： </w:t>
      </w:r>
      <w:r>
        <w:rPr>
          <w:rFonts w:ascii="宋体" w:hAnsi="宋体"/>
          <w:b/>
          <w:bCs/>
          <w:sz w:val="24"/>
          <w:szCs w:val="24"/>
        </w:rPr>
        <w:t xml:space="preserve">  </w:t>
      </w:r>
      <w:proofErr w:type="gramStart"/>
      <w:r w:rsidR="00207B7D" w:rsidRPr="00455419">
        <w:rPr>
          <w:rFonts w:ascii="Times New Roman" w:eastAsia="方正书宋_GBK" w:hAnsi="Times New Roman" w:cs="Times New Roman" w:hint="eastAsia"/>
          <w:color w:val="000000"/>
          <w:sz w:val="24"/>
          <w:szCs w:val="24"/>
        </w:rPr>
        <w:t>1</w:t>
      </w:r>
      <w:r w:rsidR="00207B7D" w:rsidRPr="0045541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207B7D" w:rsidRPr="00455419">
        <w:rPr>
          <w:rFonts w:ascii="Times New Roman" w:eastAsia="方正书宋_GBK" w:hAnsi="Times New Roman" w:cs="Times New Roman" w:hint="eastAsia"/>
          <w:color w:val="000000"/>
          <w:sz w:val="24"/>
          <w:szCs w:val="24"/>
        </w:rPr>
        <w:t>C</w:t>
      </w:r>
      <w:proofErr w:type="gramEnd"/>
      <w:r w:rsidR="00207B7D" w:rsidRPr="00455419">
        <w:rPr>
          <w:rFonts w:ascii="Times New Roman" w:eastAsia="方正书宋_GBK" w:hAnsi="Times New Roman" w:cs="Times New Roman" w:hint="eastAsia"/>
          <w:color w:val="000000"/>
          <w:sz w:val="24"/>
          <w:szCs w:val="24"/>
        </w:rPr>
        <w:t xml:space="preserve">  2</w:t>
      </w:r>
      <w:r w:rsidR="00207B7D" w:rsidRPr="0045541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207B7D" w:rsidRPr="00455419">
        <w:rPr>
          <w:rFonts w:ascii="Times New Roman" w:eastAsia="方正书宋_GBK" w:hAnsi="Times New Roman" w:cs="Times New Roman" w:hint="eastAsia"/>
          <w:color w:val="000000"/>
          <w:sz w:val="24"/>
          <w:szCs w:val="24"/>
        </w:rPr>
        <w:t>B  3</w:t>
      </w:r>
      <w:r w:rsidR="00207B7D" w:rsidRPr="0045541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207B7D" w:rsidRPr="00455419">
        <w:rPr>
          <w:rFonts w:ascii="Times New Roman" w:eastAsia="方正书宋_GBK" w:hAnsi="Times New Roman" w:cs="Times New Roman" w:hint="eastAsia"/>
          <w:color w:val="000000"/>
          <w:sz w:val="24"/>
          <w:szCs w:val="24"/>
        </w:rPr>
        <w:t>A  4</w:t>
      </w:r>
      <w:r w:rsidR="00207B7D" w:rsidRPr="0045541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207B7D" w:rsidRPr="00455419">
        <w:rPr>
          <w:rFonts w:ascii="Times New Roman" w:eastAsia="方正书宋_GBK" w:hAnsi="Times New Roman" w:cs="Times New Roman" w:hint="eastAsia"/>
          <w:color w:val="000000"/>
          <w:sz w:val="24"/>
          <w:szCs w:val="24"/>
        </w:rPr>
        <w:t>D  5</w:t>
      </w:r>
      <w:r w:rsidR="00207B7D" w:rsidRPr="0045541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207B7D" w:rsidRPr="00455419">
        <w:rPr>
          <w:rFonts w:ascii="Times New Roman" w:eastAsia="方正书宋_GBK" w:hAnsi="Times New Roman" w:cs="Times New Roman" w:hint="eastAsia"/>
          <w:color w:val="000000"/>
          <w:sz w:val="24"/>
          <w:szCs w:val="24"/>
        </w:rPr>
        <w:t>A  6</w:t>
      </w:r>
      <w:r w:rsidR="00207B7D" w:rsidRPr="0045541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207B7D" w:rsidRPr="00455419">
        <w:rPr>
          <w:rFonts w:ascii="Times New Roman" w:eastAsia="方正书宋_GBK" w:hAnsi="Times New Roman" w:cs="Times New Roman" w:hint="eastAsia"/>
          <w:color w:val="000000"/>
          <w:sz w:val="24"/>
          <w:szCs w:val="24"/>
        </w:rPr>
        <w:t>C  7</w:t>
      </w:r>
      <w:r w:rsidR="00207B7D" w:rsidRPr="0045541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207B7D" w:rsidRPr="00455419">
        <w:rPr>
          <w:rFonts w:ascii="Times New Roman" w:eastAsia="方正书宋_GBK" w:hAnsi="Times New Roman" w:cs="Times New Roman" w:hint="eastAsia"/>
          <w:color w:val="000000"/>
          <w:sz w:val="24"/>
          <w:szCs w:val="24"/>
        </w:rPr>
        <w:t>B  8</w:t>
      </w:r>
      <w:r w:rsidR="00207B7D" w:rsidRPr="00455419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="00207B7D" w:rsidRPr="00455419">
        <w:rPr>
          <w:rFonts w:ascii="Times New Roman" w:eastAsia="方正书宋_GBK" w:hAnsi="Times New Roman" w:cs="Times New Roman" w:hint="eastAsia"/>
          <w:color w:val="000000"/>
          <w:sz w:val="24"/>
          <w:szCs w:val="24"/>
        </w:rPr>
        <w:t>D</w:t>
      </w:r>
    </w:p>
    <w:p w14:paraId="4907DF31" w14:textId="77777777" w:rsidR="005E6943" w:rsidRPr="005E6943" w:rsidRDefault="00E65FFA" w:rsidP="005E6943">
      <w:pPr>
        <w:adjustRightInd w:val="0"/>
        <w:snapToGrid w:val="0"/>
        <w:spacing w:line="320" w:lineRule="atLeas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>
        <w:rPr>
          <w:rFonts w:ascii="Times New Roman" w:eastAsia="方正书宋_GBK" w:hAnsi="Times New Roman" w:cs="Times New Roman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CA227B6" wp14:editId="03DA5527">
            <wp:simplePos x="0" y="0"/>
            <wp:positionH relativeFrom="column">
              <wp:posOffset>635</wp:posOffset>
            </wp:positionH>
            <wp:positionV relativeFrom="paragraph">
              <wp:posOffset>327660</wp:posOffset>
            </wp:positionV>
            <wp:extent cx="5184775" cy="2795905"/>
            <wp:effectExtent l="0" t="0" r="0" b="4445"/>
            <wp:wrapTight wrapText="bothSides">
              <wp:wrapPolygon edited="0">
                <wp:start x="0" y="0"/>
                <wp:lineTo x="0" y="21487"/>
                <wp:lineTo x="21507" y="21487"/>
                <wp:lineTo x="2150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rs in art组织结构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943" w:rsidRPr="005E6943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参考结构图：</w:t>
      </w:r>
    </w:p>
    <w:p w14:paraId="4E0A29A0" w14:textId="77777777" w:rsidR="005E6943" w:rsidRPr="005E6943" w:rsidRDefault="005E6943" w:rsidP="005E6943">
      <w:pPr>
        <w:adjustRightInd w:val="0"/>
        <w:snapToGrid w:val="0"/>
        <w:spacing w:line="320" w:lineRule="atLeast"/>
        <w:rPr>
          <w:rFonts w:ascii="Times New Roman" w:eastAsia="方正书宋_GBK" w:hAnsi="Times New Roman" w:cs="Times New Roman"/>
          <w:color w:val="000000"/>
          <w:sz w:val="24"/>
          <w:szCs w:val="24"/>
        </w:rPr>
      </w:pPr>
    </w:p>
    <w:p w14:paraId="76EBBC42" w14:textId="77777777" w:rsidR="001801F0" w:rsidRDefault="001801F0" w:rsidP="001801F0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265" w:lineRule="auto"/>
        <w:jc w:val="left"/>
        <w:rPr>
          <w:rFonts w:ascii="Times New Roman" w:eastAsia="方正书宋_GBK" w:hAnsi="Times New Roman" w:cs="Times New Roman"/>
          <w:color w:val="000000"/>
          <w:sz w:val="28"/>
          <w:szCs w:val="28"/>
        </w:rPr>
      </w:pPr>
    </w:p>
    <w:sectPr w:rsidR="001801F0">
      <w:footerReference w:type="default" r:id="rId9"/>
      <w:pgSz w:w="10319" w:h="14571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92242" w14:textId="77777777" w:rsidR="00BA0AE0" w:rsidRDefault="00BA0AE0">
      <w:r>
        <w:separator/>
      </w:r>
    </w:p>
  </w:endnote>
  <w:endnote w:type="continuationSeparator" w:id="0">
    <w:p w14:paraId="7E7D41AE" w14:textId="77777777" w:rsidR="00BA0AE0" w:rsidRDefault="00B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412761"/>
    </w:sdtPr>
    <w:sdtEndPr/>
    <w:sdtContent>
      <w:p w14:paraId="4034EE46" w14:textId="77777777" w:rsidR="00C05675" w:rsidRDefault="00207B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13" w:rsidRPr="001E261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56FA0" w14:textId="77777777" w:rsidR="00BA0AE0" w:rsidRDefault="00BA0AE0">
      <w:r>
        <w:separator/>
      </w:r>
    </w:p>
  </w:footnote>
  <w:footnote w:type="continuationSeparator" w:id="0">
    <w:p w14:paraId="0DAEB30A" w14:textId="77777777" w:rsidR="00BA0AE0" w:rsidRDefault="00BA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1EC5"/>
    <w:rsid w:val="001801F0"/>
    <w:rsid w:val="001E2613"/>
    <w:rsid w:val="00207B7D"/>
    <w:rsid w:val="00313C9B"/>
    <w:rsid w:val="00335A5F"/>
    <w:rsid w:val="00455419"/>
    <w:rsid w:val="00475BEB"/>
    <w:rsid w:val="005E6943"/>
    <w:rsid w:val="006A1941"/>
    <w:rsid w:val="00B806B3"/>
    <w:rsid w:val="00BA0AE0"/>
    <w:rsid w:val="00C05675"/>
    <w:rsid w:val="00C56AD0"/>
    <w:rsid w:val="00D37549"/>
    <w:rsid w:val="00E65FFA"/>
    <w:rsid w:val="11A00706"/>
    <w:rsid w:val="39210E6F"/>
    <w:rsid w:val="6CC474F8"/>
    <w:rsid w:val="725F1EC5"/>
    <w:rsid w:val="778D6936"/>
    <w:rsid w:val="7976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74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rsid w:val="001E2613"/>
    <w:rPr>
      <w:sz w:val="18"/>
      <w:szCs w:val="18"/>
    </w:rPr>
  </w:style>
  <w:style w:type="character" w:customStyle="1" w:styleId="Char">
    <w:name w:val="批注框文本 Char"/>
    <w:basedOn w:val="a0"/>
    <w:link w:val="a5"/>
    <w:rsid w:val="001E2613"/>
    <w:rPr>
      <w:kern w:val="2"/>
      <w:sz w:val="18"/>
      <w:szCs w:val="18"/>
    </w:rPr>
  </w:style>
  <w:style w:type="paragraph" w:styleId="a6">
    <w:name w:val="header"/>
    <w:basedOn w:val="a"/>
    <w:link w:val="Char0"/>
    <w:rsid w:val="001E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E26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rsid w:val="001E2613"/>
    <w:rPr>
      <w:sz w:val="18"/>
      <w:szCs w:val="18"/>
    </w:rPr>
  </w:style>
  <w:style w:type="character" w:customStyle="1" w:styleId="Char">
    <w:name w:val="批注框文本 Char"/>
    <w:basedOn w:val="a0"/>
    <w:link w:val="a5"/>
    <w:rsid w:val="001E2613"/>
    <w:rPr>
      <w:kern w:val="2"/>
      <w:sz w:val="18"/>
      <w:szCs w:val="18"/>
    </w:rPr>
  </w:style>
  <w:style w:type="paragraph" w:styleId="a6">
    <w:name w:val="header"/>
    <w:basedOn w:val="a"/>
    <w:link w:val="Char0"/>
    <w:rsid w:val="001E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E26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赵文娟</cp:lastModifiedBy>
  <cp:revision>10</cp:revision>
  <dcterms:created xsi:type="dcterms:W3CDTF">2020-02-04T14:10:00Z</dcterms:created>
  <dcterms:modified xsi:type="dcterms:W3CDTF">2020-02-16T13:22:00Z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