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left"/>
        <w:rPr>
          <w:b/>
          <w:bCs/>
          <w:sz w:val="28"/>
          <w:szCs w:val="36"/>
        </w:rPr>
      </w:pPr>
      <w:r>
        <w:rPr>
          <w:rFonts w:hint="eastAsia"/>
          <w:b/>
          <w:bCs/>
          <w:sz w:val="28"/>
          <w:szCs w:val="36"/>
        </w:rPr>
        <w:t>高二年级化学第</w:t>
      </w:r>
      <w:r>
        <w:rPr>
          <w:b/>
          <w:bCs/>
          <w:sz w:val="28"/>
          <w:szCs w:val="36"/>
        </w:rPr>
        <w:t>9</w:t>
      </w:r>
      <w:r>
        <w:rPr>
          <w:rFonts w:hint="eastAsia"/>
          <w:b/>
          <w:bCs/>
          <w:sz w:val="28"/>
          <w:szCs w:val="36"/>
        </w:rPr>
        <w:t>课时《氧化还原反应概念与规律A》学习指南</w:t>
      </w:r>
    </w:p>
    <w:p>
      <w:pPr>
        <w:rPr>
          <w:b/>
          <w:bCs/>
          <w:sz w:val="28"/>
          <w:szCs w:val="36"/>
        </w:rPr>
      </w:pPr>
      <w:r>
        <w:rPr>
          <w:rFonts w:hint="eastAsia"/>
          <w:b/>
          <w:bCs/>
          <w:sz w:val="28"/>
          <w:szCs w:val="36"/>
        </w:rPr>
        <w:t>【学习目标】</w:t>
      </w:r>
    </w:p>
    <w:p>
      <w:pPr>
        <w:pStyle w:val="4"/>
        <w:numPr>
          <w:ilvl w:val="0"/>
          <w:numId w:val="1"/>
        </w:numPr>
        <w:ind w:firstLineChars="0"/>
        <w:rPr>
          <w:sz w:val="28"/>
          <w:szCs w:val="36"/>
        </w:rPr>
      </w:pPr>
      <w:r>
        <w:rPr>
          <w:rFonts w:hint="eastAsia"/>
          <w:sz w:val="28"/>
          <w:szCs w:val="36"/>
          <w:lang w:val="en-US" w:eastAsia="zh-CN"/>
        </w:rPr>
        <w:t>能</w:t>
      </w:r>
      <w:bookmarkStart w:id="1" w:name="_GoBack"/>
      <w:bookmarkEnd w:id="1"/>
      <w:r>
        <w:rPr>
          <w:rFonts w:hint="eastAsia"/>
          <w:sz w:val="28"/>
          <w:szCs w:val="36"/>
        </w:rPr>
        <w:t>用化合价变化和电子转移的观点判断氧化还原反应，并能用单、双线桥正确表示电子的转移，进行定量计算；</w:t>
      </w:r>
    </w:p>
    <w:p>
      <w:pPr>
        <w:pStyle w:val="4"/>
        <w:numPr>
          <w:ilvl w:val="0"/>
          <w:numId w:val="1"/>
        </w:numPr>
        <w:ind w:firstLineChars="0"/>
        <w:rPr>
          <w:sz w:val="28"/>
          <w:szCs w:val="36"/>
        </w:rPr>
      </w:pPr>
      <w:r>
        <w:rPr>
          <w:rFonts w:hint="eastAsia"/>
          <w:sz w:val="28"/>
          <w:szCs w:val="36"/>
        </w:rPr>
        <w:t>通过对氧化、还原既相反又相互依存的辩证关系，体会自然科学中存在的对立统一现象，树立辩证的思维逻辑观点，并能应有守恒思想判定氧化还原反应是否正确；</w:t>
      </w:r>
    </w:p>
    <w:p>
      <w:pPr>
        <w:pStyle w:val="4"/>
        <w:numPr>
          <w:ilvl w:val="0"/>
          <w:numId w:val="1"/>
        </w:numPr>
        <w:ind w:firstLineChars="0"/>
        <w:rPr>
          <w:sz w:val="28"/>
          <w:szCs w:val="36"/>
        </w:rPr>
      </w:pPr>
      <w:r>
        <w:rPr>
          <w:rFonts w:hint="eastAsia"/>
          <w:sz w:val="28"/>
          <w:szCs w:val="36"/>
        </w:rPr>
        <w:t>能够依据物质氧化性或还原性的强弱关系以及物质价态规则判定反应方向、反应的发生顺序，预测反应产物、反应程度等；</w:t>
      </w:r>
    </w:p>
    <w:p>
      <w:pPr>
        <w:pStyle w:val="4"/>
        <w:ind w:left="360" w:firstLine="0" w:firstLineChars="0"/>
        <w:rPr>
          <w:rFonts w:hint="eastAsia"/>
          <w:sz w:val="28"/>
          <w:szCs w:val="36"/>
        </w:rPr>
      </w:pPr>
    </w:p>
    <w:p>
      <w:pPr>
        <w:rPr>
          <w:b/>
          <w:bCs/>
          <w:sz w:val="28"/>
          <w:szCs w:val="36"/>
        </w:rPr>
      </w:pPr>
      <w:r>
        <w:rPr>
          <w:rFonts w:hint="eastAsia"/>
          <w:b/>
          <w:bCs/>
          <w:sz w:val="28"/>
          <w:szCs w:val="36"/>
        </w:rPr>
        <w:t>【学法指导】</w:t>
      </w:r>
    </w:p>
    <w:p>
      <w:pPr>
        <w:pStyle w:val="4"/>
        <w:numPr>
          <w:ilvl w:val="0"/>
          <w:numId w:val="2"/>
        </w:numPr>
        <w:ind w:firstLineChars="0"/>
        <w:rPr>
          <w:rFonts w:asciiTheme="minorEastAsia" w:hAnsiTheme="minorEastAsia"/>
          <w:sz w:val="28"/>
          <w:szCs w:val="36"/>
        </w:rPr>
      </w:pPr>
      <w:bookmarkStart w:id="0" w:name="_Hlk32081648"/>
      <w:r>
        <w:rPr>
          <w:rFonts w:hint="eastAsia" w:asciiTheme="minorEastAsia" w:hAnsiTheme="minorEastAsia"/>
          <w:sz w:val="28"/>
          <w:szCs w:val="36"/>
        </w:rPr>
        <w:t>进行知识体系的自我归纳总结</w:t>
      </w:r>
    </w:p>
    <w:p>
      <w:pPr>
        <w:pStyle w:val="4"/>
        <w:numPr>
          <w:ilvl w:val="0"/>
          <w:numId w:val="2"/>
        </w:numPr>
        <w:ind w:firstLineChars="0"/>
        <w:rPr>
          <w:rFonts w:asciiTheme="minorEastAsia" w:hAnsiTheme="minorEastAsia"/>
          <w:sz w:val="28"/>
          <w:szCs w:val="36"/>
        </w:rPr>
      </w:pPr>
      <w:r>
        <w:rPr>
          <w:rFonts w:hint="eastAsia" w:asciiTheme="minorEastAsia" w:hAnsiTheme="minorEastAsia"/>
          <w:sz w:val="28"/>
          <w:szCs w:val="36"/>
        </w:rPr>
        <w:t>通过练习反馈找到知识点中混淆不清的概念与规律，根据教学ppt找到对应位置重复收看课堂内容</w:t>
      </w:r>
    </w:p>
    <w:bookmarkEnd w:id="0"/>
    <w:p>
      <w:pPr>
        <w:rPr>
          <w:b/>
          <w:bCs/>
          <w:sz w:val="28"/>
          <w:szCs w:val="36"/>
        </w:rPr>
      </w:pPr>
      <w:r>
        <w:rPr>
          <w:rFonts w:hint="eastAsia"/>
          <w:b/>
          <w:bCs/>
          <w:sz w:val="28"/>
          <w:szCs w:val="36"/>
        </w:rPr>
        <w:t xml:space="preserve">【学习任务】  </w:t>
      </w:r>
    </w:p>
    <w:p>
      <w:pPr>
        <w:pStyle w:val="4"/>
        <w:numPr>
          <w:ilvl w:val="0"/>
          <w:numId w:val="3"/>
        </w:numPr>
        <w:ind w:firstLineChars="0"/>
        <w:rPr>
          <w:sz w:val="28"/>
          <w:szCs w:val="36"/>
        </w:rPr>
      </w:pPr>
      <w:r>
        <w:rPr>
          <w:rFonts w:hint="eastAsia"/>
          <w:sz w:val="28"/>
          <w:szCs w:val="36"/>
        </w:rPr>
        <w:t>自行梳理氧化还原反应观念与规律的思维导图；</w:t>
      </w:r>
    </w:p>
    <w:p>
      <w:pPr>
        <w:pStyle w:val="4"/>
        <w:numPr>
          <w:ilvl w:val="0"/>
          <w:numId w:val="3"/>
        </w:numPr>
        <w:ind w:firstLineChars="0"/>
        <w:rPr>
          <w:sz w:val="28"/>
          <w:szCs w:val="36"/>
        </w:rPr>
      </w:pPr>
      <w:r>
        <w:rPr>
          <w:rFonts w:hint="eastAsia"/>
          <w:sz w:val="28"/>
          <w:szCs w:val="36"/>
        </w:rPr>
        <w:t>观看视频课程；</w:t>
      </w:r>
    </w:p>
    <w:p>
      <w:pPr>
        <w:pStyle w:val="4"/>
        <w:numPr>
          <w:ilvl w:val="0"/>
          <w:numId w:val="3"/>
        </w:numPr>
        <w:ind w:firstLineChars="0"/>
        <w:rPr>
          <w:sz w:val="28"/>
          <w:szCs w:val="36"/>
        </w:rPr>
      </w:pPr>
      <w:r>
        <w:rPr>
          <w:rFonts w:hint="eastAsia"/>
          <w:sz w:val="28"/>
          <w:szCs w:val="36"/>
        </w:rPr>
        <w:t>完成课后习题，通过练习查漏补缺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596D"/>
    <w:multiLevelType w:val="multilevel"/>
    <w:tmpl w:val="3E7559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AA7B43"/>
    <w:multiLevelType w:val="multilevel"/>
    <w:tmpl w:val="61AA7B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8744A9"/>
    <w:multiLevelType w:val="multilevel"/>
    <w:tmpl w:val="7F8744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E7"/>
    <w:rsid w:val="0001703C"/>
    <w:rsid w:val="0062099C"/>
    <w:rsid w:val="00B806E7"/>
    <w:rsid w:val="00C5478E"/>
    <w:rsid w:val="00DC7173"/>
    <w:rsid w:val="00FA34DC"/>
    <w:rsid w:val="448F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287</Characters>
  <Lines>2</Lines>
  <Paragraphs>1</Paragraphs>
  <TotalTime>81</TotalTime>
  <ScaleCrop>false</ScaleCrop>
  <LinksUpToDate>false</LinksUpToDate>
  <CharactersWithSpaces>336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2020-02-08T09:21:00Z</dcterms:created>
  <dc:creator>k39578</dc:creator>
  <cp:lastModifiedBy>苏秋云</cp:lastModifiedBy>
  <dcterms:modified xsi:type="dcterms:W3CDTF">2020-02-12T12:15:19Z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