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E1" w:rsidRDefault="009D204D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高一年级生物第12课时《细胞的代谢（第5课时）》评价题</w:t>
      </w:r>
    </w:p>
    <w:p w:rsidR="008A32E1" w:rsidRDefault="009D204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bookmarkStart w:id="1" w:name="_Hlk31845255"/>
      <w:r>
        <w:rPr>
          <w:rFonts w:ascii="宋体" w:eastAsia="宋体" w:hAnsi="宋体" w:cs="宋体" w:hint="eastAsia"/>
          <w:szCs w:val="21"/>
        </w:rPr>
        <w:t xml:space="preserve">1. 细胞呼吸的实质是          </w:t>
      </w:r>
    </w:p>
    <w:p w:rsidR="008A32E1" w:rsidRDefault="009D204D">
      <w:pPr>
        <w:tabs>
          <w:tab w:val="left" w:pos="4245"/>
        </w:tabs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 分解有机物，贮藏能量</w:t>
      </w:r>
      <w:r>
        <w:rPr>
          <w:rFonts w:ascii="宋体" w:eastAsia="宋体" w:hAnsi="宋体" w:cs="宋体" w:hint="eastAsia"/>
          <w:szCs w:val="21"/>
        </w:rPr>
        <w:tab/>
        <w:t>B. 合成有机物，贮藏能量</w:t>
      </w:r>
    </w:p>
    <w:p w:rsidR="008A32E1" w:rsidRDefault="009D204D">
      <w:pPr>
        <w:tabs>
          <w:tab w:val="left" w:pos="4245"/>
        </w:tabs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 分解有机物，释放能量</w:t>
      </w:r>
      <w:r>
        <w:rPr>
          <w:rFonts w:ascii="宋体" w:eastAsia="宋体" w:hAnsi="宋体" w:cs="宋体" w:hint="eastAsia"/>
          <w:szCs w:val="21"/>
        </w:rPr>
        <w:tab/>
        <w:t>D. 合成有机物，释放能量</w:t>
      </w:r>
    </w:p>
    <w:p w:rsidR="008A32E1" w:rsidRDefault="009D204D">
      <w:pPr>
        <w:spacing w:line="360" w:lineRule="auto"/>
        <w:contextualSpacing/>
        <w:rPr>
          <w:rFonts w:ascii="宋体" w:eastAsia="宋体" w:hAnsi="宋体" w:cs="宋体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Cs w:val="21"/>
          <w:shd w:val="clear" w:color="auto" w:fill="FFFFFF"/>
        </w:rPr>
        <w:t xml:space="preserve">2．蔬菜和水果长时间储藏、保鲜所需要的条件为       </w:t>
      </w:r>
    </w:p>
    <w:p w:rsidR="008A32E1" w:rsidRDefault="009D204D">
      <w:pPr>
        <w:spacing w:line="360" w:lineRule="auto"/>
        <w:ind w:firstLineChars="200" w:firstLine="420"/>
        <w:contextualSpacing/>
        <w:rPr>
          <w:rFonts w:ascii="宋体" w:eastAsia="宋体" w:hAnsi="宋体" w:cs="宋体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Cs w:val="21"/>
          <w:shd w:val="clear" w:color="auto" w:fill="FFFFFF"/>
        </w:rPr>
        <w:t>A．低温、干燥、低氧                 B．低温、湿度适中、低氧</w:t>
      </w:r>
    </w:p>
    <w:p w:rsidR="008A32E1" w:rsidRDefault="009D204D">
      <w:pPr>
        <w:spacing w:line="360" w:lineRule="auto"/>
        <w:ind w:firstLineChars="200" w:firstLine="420"/>
        <w:rPr>
          <w:rFonts w:ascii="宋体" w:eastAsia="宋体" w:hAnsi="宋体" w:cs="宋体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Cs w:val="21"/>
          <w:shd w:val="clear" w:color="auto" w:fill="FFFFFF"/>
        </w:rPr>
        <w:t>C．高温、干燥、高氧                 D．高温、湿度适中、高氧</w:t>
      </w:r>
    </w:p>
    <w:p w:rsidR="008A32E1" w:rsidRDefault="009D204D">
      <w:pPr>
        <w:pStyle w:val="Style13"/>
        <w:adjustRightInd w:val="0"/>
        <w:snapToGrid w:val="0"/>
        <w:spacing w:line="360" w:lineRule="auto"/>
        <w:ind w:firstLineChars="0" w:firstLine="0"/>
        <w:rPr>
          <w:rFonts w:ascii="宋体" w:hAnsi="宋体" w:cs="宋体"/>
          <w:color w:val="auto"/>
          <w:sz w:val="21"/>
          <w:szCs w:val="21"/>
        </w:rPr>
      </w:pPr>
      <w:r>
        <w:rPr>
          <w:rFonts w:ascii="宋体" w:hAnsi="宋体" w:cs="宋体" w:hint="eastAsia"/>
          <w:color w:val="auto"/>
          <w:sz w:val="21"/>
          <w:szCs w:val="21"/>
          <w:shd w:val="clear" w:color="auto" w:fill="FFFFFF"/>
        </w:rPr>
        <w:t>3．</w:t>
      </w:r>
      <w:r>
        <w:rPr>
          <w:rFonts w:ascii="宋体" w:hAnsi="宋体" w:cs="宋体" w:hint="eastAsia"/>
          <w:color w:val="auto"/>
          <w:sz w:val="21"/>
          <w:szCs w:val="21"/>
        </w:rPr>
        <w:t xml:space="preserve">细胞内葡萄糖分解为丙酮酸的过程      </w:t>
      </w:r>
    </w:p>
    <w:p w:rsidR="008A32E1" w:rsidRDefault="009D204D">
      <w:pPr>
        <w:tabs>
          <w:tab w:val="left" w:pos="2292"/>
          <w:tab w:val="left" w:pos="4202"/>
          <w:tab w:val="left" w:pos="6112"/>
        </w:tabs>
        <w:adjustRightInd w:val="0"/>
        <w:snapToGrid w:val="0"/>
        <w:spacing w:line="360" w:lineRule="auto"/>
        <w:ind w:left="38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A．不产生CO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  <w:t>B．必须在有O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条件下进行</w:t>
      </w:r>
    </w:p>
    <w:p w:rsidR="008A32E1" w:rsidRDefault="009D204D">
      <w:pPr>
        <w:tabs>
          <w:tab w:val="left" w:pos="2292"/>
          <w:tab w:val="left" w:pos="4200"/>
          <w:tab w:val="left" w:pos="6112"/>
        </w:tabs>
        <w:adjustRightInd w:val="0"/>
        <w:snapToGrid w:val="0"/>
        <w:spacing w:line="360" w:lineRule="auto"/>
        <w:ind w:left="38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C．在线粒体内进行  </w:t>
      </w:r>
      <w:r>
        <w:rPr>
          <w:rFonts w:ascii="宋体" w:eastAsia="宋体" w:hAnsi="宋体" w:cs="宋体" w:hint="eastAsia"/>
          <w:szCs w:val="21"/>
        </w:rPr>
        <w:tab/>
        <w:t>D．反应速度不受温度影响</w:t>
      </w:r>
    </w:p>
    <w:p w:rsidR="008A32E1" w:rsidRDefault="009D204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516255</wp:posOffset>
            </wp:positionV>
            <wp:extent cx="1847850" cy="1123950"/>
            <wp:effectExtent l="0" t="0" r="0" b="0"/>
            <wp:wrapTight wrapText="bothSides">
              <wp:wrapPolygon edited="0">
                <wp:start x="1336" y="0"/>
                <wp:lineTo x="0" y="0"/>
                <wp:lineTo x="0" y="10617"/>
                <wp:lineTo x="1336" y="11715"/>
                <wp:lineTo x="1336" y="17573"/>
                <wp:lineTo x="445" y="19769"/>
                <wp:lineTo x="1113" y="20868"/>
                <wp:lineTo x="13806" y="21234"/>
                <wp:lineTo x="20709" y="21234"/>
                <wp:lineTo x="21377" y="18671"/>
                <wp:lineTo x="21377" y="17207"/>
                <wp:lineTo x="10021" y="11715"/>
                <wp:lineTo x="19596" y="11715"/>
                <wp:lineTo x="20487" y="11349"/>
                <wp:lineTo x="20041" y="4759"/>
                <wp:lineTo x="17814" y="3661"/>
                <wp:lineTo x="2449" y="0"/>
                <wp:lineTo x="1336" y="0"/>
              </wp:wrapPolygon>
            </wp:wrapTight>
            <wp:docPr id="33993122" name="图片 33993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3122" name="图片 339931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 xml:space="preserve">4．在用酵母菌进行家庭酿酒的过程中，从密闭的发酵罐中检测到三种化学物质，其浓度变化如下图，图中P、Q、R三曲线依次代表 </w:t>
      </w:r>
    </w:p>
    <w:p w:rsidR="008A32E1" w:rsidRDefault="009D204D">
      <w:pPr>
        <w:spacing w:line="360" w:lineRule="auto"/>
        <w:ind w:firstLineChars="200" w:firstLine="42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 C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H</w:t>
      </w:r>
      <w:r>
        <w:rPr>
          <w:rFonts w:ascii="宋体" w:eastAsia="宋体" w:hAnsi="宋体" w:cs="宋体" w:hint="eastAsia"/>
          <w:szCs w:val="21"/>
          <w:vertAlign w:val="subscript"/>
        </w:rPr>
        <w:t>5</w:t>
      </w:r>
      <w:r>
        <w:rPr>
          <w:rFonts w:ascii="宋体" w:eastAsia="宋体" w:hAnsi="宋体" w:cs="宋体" w:hint="eastAsia"/>
          <w:szCs w:val="21"/>
        </w:rPr>
        <w:t>OH、CO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、O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ab/>
      </w:r>
    </w:p>
    <w:p w:rsidR="008A32E1" w:rsidRDefault="009D204D">
      <w:pPr>
        <w:tabs>
          <w:tab w:val="left" w:pos="4035"/>
        </w:tabs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 C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H</w:t>
      </w:r>
      <w:r>
        <w:rPr>
          <w:rFonts w:ascii="宋体" w:eastAsia="宋体" w:hAnsi="宋体" w:cs="宋体" w:hint="eastAsia"/>
          <w:szCs w:val="21"/>
          <w:vertAlign w:val="subscript"/>
        </w:rPr>
        <w:t>5</w:t>
      </w:r>
      <w:r>
        <w:rPr>
          <w:rFonts w:ascii="宋体" w:eastAsia="宋体" w:hAnsi="宋体" w:cs="宋体" w:hint="eastAsia"/>
          <w:szCs w:val="21"/>
        </w:rPr>
        <w:t>OH、O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、CO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</w:p>
    <w:p w:rsidR="008A32E1" w:rsidRDefault="009D204D">
      <w:pPr>
        <w:tabs>
          <w:tab w:val="left" w:pos="4876"/>
        </w:tabs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 CO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、O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、C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H</w:t>
      </w:r>
      <w:r>
        <w:rPr>
          <w:rFonts w:ascii="宋体" w:eastAsia="宋体" w:hAnsi="宋体" w:cs="宋体" w:hint="eastAsia"/>
          <w:szCs w:val="21"/>
          <w:vertAlign w:val="subscript"/>
        </w:rPr>
        <w:t>5</w:t>
      </w:r>
      <w:r>
        <w:rPr>
          <w:rFonts w:ascii="宋体" w:eastAsia="宋体" w:hAnsi="宋体" w:cs="宋体" w:hint="eastAsia"/>
          <w:szCs w:val="21"/>
        </w:rPr>
        <w:t xml:space="preserve">OH                 </w:t>
      </w:r>
    </w:p>
    <w:p w:rsidR="008A32E1" w:rsidRDefault="009D204D">
      <w:pPr>
        <w:tabs>
          <w:tab w:val="left" w:pos="4876"/>
        </w:tabs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 CO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、C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H</w:t>
      </w:r>
      <w:r>
        <w:rPr>
          <w:rFonts w:ascii="宋体" w:eastAsia="宋体" w:hAnsi="宋体" w:cs="宋体" w:hint="eastAsia"/>
          <w:szCs w:val="21"/>
          <w:vertAlign w:val="subscript"/>
        </w:rPr>
        <w:t>5</w:t>
      </w:r>
      <w:r>
        <w:rPr>
          <w:rFonts w:ascii="宋体" w:eastAsia="宋体" w:hAnsi="宋体" w:cs="宋体" w:hint="eastAsia"/>
          <w:szCs w:val="21"/>
        </w:rPr>
        <w:t>OH、O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</w:p>
    <w:p w:rsidR="008A32E1" w:rsidRDefault="009D204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5. 在乳酸菌和酵母菌细胞内都会发生的物质转化过程是   </w:t>
      </w:r>
    </w:p>
    <w:p w:rsidR="008A32E1" w:rsidRDefault="009D204D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 葡萄糖转化为CO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和酒精            B. CO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和H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O转化为有机物</w:t>
      </w:r>
    </w:p>
    <w:p w:rsidR="008A32E1" w:rsidRDefault="009D204D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 葡萄糖转化为丙酮酸               D. 葡萄糖转化为乳酸</w:t>
      </w:r>
    </w:p>
    <w:p w:rsidR="008A32E1" w:rsidRDefault="009D204D">
      <w:pPr>
        <w:pStyle w:val="0"/>
        <w:adjustRightInd w:val="0"/>
        <w:snapToGrid w:val="0"/>
        <w:spacing w:line="360" w:lineRule="auto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auto"/>
          <w:szCs w:val="21"/>
        </w:rPr>
        <w:t>．结合细胞呼吸原理分析，下列日常生活中的做法</w:t>
      </w:r>
      <w:r>
        <w:rPr>
          <w:rFonts w:ascii="宋体" w:hAnsi="宋体" w:cs="宋体" w:hint="eastAsia"/>
          <w:color w:val="auto"/>
          <w:szCs w:val="21"/>
          <w:em w:val="dot"/>
        </w:rPr>
        <w:t>不合理</w:t>
      </w:r>
      <w:r>
        <w:rPr>
          <w:rFonts w:ascii="宋体" w:hAnsi="宋体" w:cs="宋体" w:hint="eastAsia"/>
          <w:color w:val="auto"/>
          <w:szCs w:val="21"/>
        </w:rPr>
        <w:t xml:space="preserve">的是   </w:t>
      </w:r>
    </w:p>
    <w:p w:rsidR="008A32E1" w:rsidRDefault="009D204D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A．处理伤口选用透气的创可贴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  <w:t xml:space="preserve">    B．定期地给花盆中的土壤松土</w:t>
      </w:r>
    </w:p>
    <w:p w:rsidR="008A32E1" w:rsidRDefault="009D204D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C．真空包装食品以延长保质期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  <w:t xml:space="preserve">    D．采用快速短跑进行有氧运动</w:t>
      </w:r>
    </w:p>
    <w:p w:rsidR="008A32E1" w:rsidRDefault="009D204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7. 人的肌肉组织分为快肌纤维和慢肌纤维，快肌纤维几乎不含线粒体，与短跑等运动有关；慢肌纤维与慢跑等有氧运动有关。下列相关叙述正确的是  </w:t>
      </w:r>
    </w:p>
    <w:p w:rsidR="008A32E1" w:rsidRDefault="009D204D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 短跑时快肌纤维产生大量丙酮酸，故产生酸痛感觉</w:t>
      </w:r>
    </w:p>
    <w:p w:rsidR="008A32E1" w:rsidRDefault="009D204D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 两种肌纤维均可在细胞质基质中产生丙酮酸、[H]和ATP</w:t>
      </w:r>
    </w:p>
    <w:p w:rsidR="008A32E1" w:rsidRDefault="009D204D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 催化葡萄糖分解成丙酮酸和[H]的酶是有氧呼吸特有的</w:t>
      </w:r>
    </w:p>
    <w:p w:rsidR="008A32E1" w:rsidRDefault="009D204D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 O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参与有氧呼吸发生在慢肌纤维的线粒体基质中</w:t>
      </w:r>
    </w:p>
    <w:p w:rsidR="008A32E1" w:rsidRDefault="008A32E1">
      <w:pPr>
        <w:pStyle w:val="Normal1"/>
        <w:spacing w:line="360" w:lineRule="auto"/>
        <w:jc w:val="left"/>
        <w:textAlignment w:val="center"/>
        <w:rPr>
          <w:rFonts w:ascii="宋体" w:hAnsi="宋体" w:cs="宋体"/>
          <w:szCs w:val="21"/>
        </w:rPr>
      </w:pPr>
    </w:p>
    <w:p w:rsidR="008A32E1" w:rsidRDefault="008A32E1">
      <w:pPr>
        <w:pStyle w:val="Normal1"/>
        <w:spacing w:line="360" w:lineRule="auto"/>
        <w:jc w:val="left"/>
        <w:textAlignment w:val="center"/>
        <w:rPr>
          <w:rFonts w:ascii="宋体" w:hAnsi="宋体" w:cs="宋体"/>
          <w:szCs w:val="21"/>
        </w:rPr>
      </w:pPr>
    </w:p>
    <w:p w:rsidR="008A32E1" w:rsidRDefault="009D204D">
      <w:pPr>
        <w:pStyle w:val="Normal1"/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8. 如图表示有氧呼吸过程，图中字母表示能量，数字表示物质。下列有关说法正确的是</w:t>
      </w:r>
    </w:p>
    <w:p w:rsidR="008A32E1" w:rsidRDefault="009D204D">
      <w:pPr>
        <w:pStyle w:val="Normal1"/>
        <w:spacing w:line="360" w:lineRule="auto"/>
        <w:jc w:val="center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4263390" cy="1409700"/>
            <wp:effectExtent l="0" t="0" r="0" b="0"/>
            <wp:docPr id="33993139" name="图片 3399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3139" name="图片 339931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5" b="4122"/>
                    <a:stretch>
                      <a:fillRect/>
                    </a:stretch>
                  </pic:blipFill>
                  <pic:spPr>
                    <a:xfrm>
                      <a:off x="0" y="0"/>
                      <a:ext cx="4285301" cy="141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2E1" w:rsidRDefault="009D204D">
      <w:pPr>
        <w:pStyle w:val="Normal1"/>
        <w:spacing w:line="360" w:lineRule="auto"/>
        <w:ind w:firstLineChars="200" w:firstLine="420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 a、b、c中数值最大的是a         B. 1代表的物质名称是氧气</w:t>
      </w:r>
    </w:p>
    <w:p w:rsidR="008A32E1" w:rsidRDefault="009D204D">
      <w:pPr>
        <w:pStyle w:val="Normal1"/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 产生a的场所是线粒体            D. 某些原核生物能完成图示全过程</w:t>
      </w:r>
    </w:p>
    <w:p w:rsidR="008A32E1" w:rsidRDefault="009D204D">
      <w:pPr>
        <w:pStyle w:val="Normal1"/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9.下图是细胞呼吸过程简图，其中字母表示物质，数字表示过程。下列叙述</w:t>
      </w:r>
      <w:r>
        <w:rPr>
          <w:rFonts w:ascii="宋体" w:hAnsi="宋体" w:cs="宋体" w:hint="eastAsia"/>
          <w:szCs w:val="21"/>
          <w:em w:val="dot"/>
        </w:rPr>
        <w:t>不正确</w:t>
      </w:r>
      <w:r>
        <w:rPr>
          <w:rFonts w:ascii="宋体" w:hAnsi="宋体" w:cs="宋体" w:hint="eastAsia"/>
          <w:szCs w:val="21"/>
        </w:rPr>
        <w:t>的是</w:t>
      </w:r>
    </w:p>
    <w:p w:rsidR="008A32E1" w:rsidRDefault="009D204D">
      <w:pPr>
        <w:pStyle w:val="Normal1"/>
        <w:spacing w:line="360" w:lineRule="auto"/>
        <w:jc w:val="center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3552825" cy="1414145"/>
            <wp:effectExtent l="0" t="0" r="0" b="0"/>
            <wp:docPr id="37" name="图片 1" descr="http://img4.imgtn.bdimg.com/it/u=3415281341,683634287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 descr="http://img4.imgtn.bdimg.com/it/u=3415281341,683634287&amp;fm=27&amp;gp=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6581" cy="143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2E1" w:rsidRDefault="009D204D">
      <w:pPr>
        <w:pStyle w:val="Normal1"/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 第①阶段反应在细胞质基质中进行，并有少量ATP生成</w:t>
      </w:r>
    </w:p>
    <w:p w:rsidR="008A32E1" w:rsidRDefault="009D204D">
      <w:pPr>
        <w:pStyle w:val="Normal1"/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 第②阶段在线粒体中进行，并有较多ATP生成</w:t>
      </w:r>
    </w:p>
    <w:p w:rsidR="008A32E1" w:rsidRDefault="009D204D">
      <w:pPr>
        <w:pStyle w:val="Normal1"/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 酵母菌细胞可以进行过程①②③④</w:t>
      </w:r>
    </w:p>
    <w:p w:rsidR="008A32E1" w:rsidRDefault="009D204D">
      <w:pPr>
        <w:pStyle w:val="Normal1"/>
        <w:spacing w:line="360" w:lineRule="auto"/>
        <w:ind w:firstLineChars="200" w:firstLine="420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 物质b是二氧化碳</w:t>
      </w:r>
    </w:p>
    <w:p w:rsidR="008A32E1" w:rsidRDefault="009D204D">
      <w:pPr>
        <w:pStyle w:val="Normal1"/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10.下图表示苹果果实在一段时间内，随着环境中O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浓度的提高，其吸收O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>量和释放CO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szCs w:val="21"/>
        </w:rPr>
        <w:t xml:space="preserve">量的曲线。下列表述正确的是    </w:t>
      </w:r>
    </w:p>
    <w:p w:rsidR="008A32E1" w:rsidRDefault="009D204D">
      <w:pPr>
        <w:pStyle w:val="Normal1"/>
        <w:spacing w:line="360" w:lineRule="auto"/>
        <w:ind w:firstLine="420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63500</wp:posOffset>
            </wp:positionV>
            <wp:extent cx="24574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33" y="21304"/>
                <wp:lineTo x="21433" y="0"/>
                <wp:lineTo x="0" y="0"/>
              </wp:wrapPolygon>
            </wp:wrapTight>
            <wp:docPr id="33993149" name="图片 3399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3149" name="图片 339931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32E1" w:rsidRDefault="008A32E1">
      <w:pPr>
        <w:pStyle w:val="Normal1"/>
        <w:spacing w:line="360" w:lineRule="auto"/>
        <w:ind w:firstLine="420"/>
        <w:jc w:val="left"/>
        <w:textAlignment w:val="center"/>
        <w:rPr>
          <w:rFonts w:ascii="宋体" w:hAnsi="宋体" w:cs="宋体"/>
          <w:szCs w:val="21"/>
        </w:rPr>
      </w:pPr>
    </w:p>
    <w:p w:rsidR="008A32E1" w:rsidRDefault="008A32E1">
      <w:pPr>
        <w:pStyle w:val="Normal1"/>
        <w:spacing w:line="360" w:lineRule="auto"/>
        <w:ind w:firstLine="420"/>
        <w:jc w:val="left"/>
        <w:textAlignment w:val="center"/>
        <w:rPr>
          <w:rFonts w:ascii="宋体" w:hAnsi="宋体" w:cs="宋体"/>
          <w:szCs w:val="21"/>
        </w:rPr>
      </w:pPr>
    </w:p>
    <w:p w:rsidR="008A32E1" w:rsidRDefault="008A32E1">
      <w:pPr>
        <w:pStyle w:val="Normal1"/>
        <w:spacing w:line="360" w:lineRule="auto"/>
        <w:ind w:firstLine="420"/>
        <w:jc w:val="left"/>
        <w:textAlignment w:val="center"/>
        <w:rPr>
          <w:rFonts w:ascii="宋体" w:hAnsi="宋体" w:cs="宋体"/>
          <w:szCs w:val="21"/>
        </w:rPr>
      </w:pPr>
    </w:p>
    <w:p w:rsidR="008A32E1" w:rsidRDefault="008A32E1">
      <w:pPr>
        <w:pStyle w:val="Normal1"/>
        <w:spacing w:line="360" w:lineRule="auto"/>
        <w:ind w:firstLine="420"/>
        <w:jc w:val="left"/>
        <w:textAlignment w:val="center"/>
        <w:rPr>
          <w:rFonts w:ascii="宋体" w:hAnsi="宋体" w:cs="宋体"/>
          <w:szCs w:val="21"/>
        </w:rPr>
      </w:pPr>
    </w:p>
    <w:bookmarkEnd w:id="1"/>
    <w:p w:rsidR="008A32E1" w:rsidRDefault="009D204D">
      <w:pPr>
        <w:spacing w:line="3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A.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</w:rPr>
        <w:t>O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宋体" w:eastAsia="宋体" w:hAnsi="宋体" w:cs="宋体" w:hint="eastAsia"/>
        </w:rPr>
        <w:t>浓度达到</w:t>
      </w:r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以后，果实基本上靠有氧呼吸提供能量</w:t>
      </w:r>
    </w:p>
    <w:p w:rsidR="008A32E1" w:rsidRDefault="009D204D">
      <w:pPr>
        <w:spacing w:line="3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B. </w:t>
      </w:r>
      <w:r>
        <w:rPr>
          <w:rFonts w:ascii="Times New Roman" w:eastAsia="宋体" w:hAnsi="Times New Roman" w:cs="Times New Roman"/>
        </w:rPr>
        <w:t>O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宋体" w:eastAsia="宋体" w:hAnsi="宋体" w:cs="宋体" w:hint="eastAsia"/>
        </w:rPr>
        <w:t>浓度为</w:t>
      </w:r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cs="宋体" w:hint="eastAsia"/>
        </w:rPr>
        <w:t>时，果实的无氧呼吸水平最低</w:t>
      </w:r>
    </w:p>
    <w:p w:rsidR="008A32E1" w:rsidRDefault="009D204D">
      <w:pPr>
        <w:spacing w:line="3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</w:t>
      </w:r>
      <w:r w:rsidR="00407C1A">
        <w:rPr>
          <w:rFonts w:ascii="宋体" w:eastAsia="宋体" w:hAnsi="宋体" w:cs="宋体"/>
        </w:rPr>
        <w:t xml:space="preserve"> </w:t>
      </w:r>
      <w:r>
        <w:rPr>
          <w:rFonts w:ascii="Times New Roman" w:eastAsia="宋体" w:hAnsi="Times New Roman" w:cs="Times New Roman"/>
        </w:rPr>
        <w:t>O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宋体" w:eastAsia="宋体" w:hAnsi="宋体" w:cs="宋体" w:hint="eastAsia"/>
        </w:rPr>
        <w:t>浓度为</w:t>
      </w:r>
      <w:r>
        <w:rPr>
          <w:rFonts w:ascii="Times New Roman" w:eastAsia="宋体" w:hAnsi="Times New Roman" w:cs="Times New Roman"/>
        </w:rPr>
        <w:t>a</w:t>
      </w:r>
      <w:r>
        <w:rPr>
          <w:rFonts w:ascii="宋体" w:eastAsia="宋体" w:hAnsi="宋体" w:cs="宋体" w:hint="eastAsia"/>
        </w:rPr>
        <w:t>时，若</w:t>
      </w:r>
      <w:r>
        <w:rPr>
          <w:rFonts w:ascii="Times New Roman" w:eastAsia="宋体" w:hAnsi="Times New Roman" w:cs="Times New Roman"/>
        </w:rPr>
        <w:t>cd=ca</w:t>
      </w:r>
      <w:r>
        <w:rPr>
          <w:rFonts w:ascii="宋体" w:eastAsia="宋体" w:hAnsi="宋体" w:cs="宋体" w:hint="eastAsia"/>
        </w:rPr>
        <w:t>，则无氧呼吸消耗的葡萄糖量与有氧呼吸消耗的葡萄糖量相等</w:t>
      </w:r>
    </w:p>
    <w:p w:rsidR="008A32E1" w:rsidRDefault="009D204D">
      <w:pPr>
        <w:spacing w:line="3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</w:t>
      </w:r>
      <w:r>
        <w:rPr>
          <w:rFonts w:ascii="Times New Roman" w:eastAsia="宋体" w:hAnsi="Times New Roman" w:cs="Times New Roman"/>
        </w:rPr>
        <w:t>O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宋体" w:eastAsia="宋体" w:hAnsi="宋体" w:cs="宋体" w:hint="eastAsia"/>
        </w:rPr>
        <w:t>浓度为</w:t>
      </w:r>
      <w:r>
        <w:rPr>
          <w:rFonts w:ascii="Times New Roman" w:eastAsia="宋体" w:hAnsi="Times New Roman" w:cs="Times New Roman"/>
        </w:rPr>
        <w:t>b</w:t>
      </w:r>
      <w:r>
        <w:rPr>
          <w:rFonts w:ascii="宋体" w:eastAsia="宋体" w:hAnsi="宋体" w:cs="宋体" w:hint="eastAsia"/>
        </w:rPr>
        <w:t>时，无氧呼吸与有氧呼吸释放的</w:t>
      </w:r>
      <w:r>
        <w:rPr>
          <w:rFonts w:ascii="Times New Roman" w:eastAsia="宋体" w:hAnsi="Times New Roman" w:cs="Times New Roman"/>
        </w:rPr>
        <w:t>CO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宋体" w:eastAsia="宋体" w:hAnsi="宋体" w:cs="宋体" w:hint="eastAsia"/>
        </w:rPr>
        <w:t>量相等</w:t>
      </w:r>
    </w:p>
    <w:sectPr w:rsidR="008A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97" w:rsidRDefault="009C3B97" w:rsidP="00407C1A">
      <w:r>
        <w:separator/>
      </w:r>
    </w:p>
  </w:endnote>
  <w:endnote w:type="continuationSeparator" w:id="0">
    <w:p w:rsidR="009C3B97" w:rsidRDefault="009C3B97" w:rsidP="0040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 New Rom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97" w:rsidRDefault="009C3B97" w:rsidP="00407C1A">
      <w:r>
        <w:separator/>
      </w:r>
    </w:p>
  </w:footnote>
  <w:footnote w:type="continuationSeparator" w:id="0">
    <w:p w:rsidR="009C3B97" w:rsidRDefault="009C3B97" w:rsidP="0040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AB"/>
    <w:rsid w:val="00001808"/>
    <w:rsid w:val="00023374"/>
    <w:rsid w:val="00056192"/>
    <w:rsid w:val="00086213"/>
    <w:rsid w:val="000B2A2C"/>
    <w:rsid w:val="000C5E48"/>
    <w:rsid w:val="001239CF"/>
    <w:rsid w:val="001705FE"/>
    <w:rsid w:val="00190A1C"/>
    <w:rsid w:val="00211466"/>
    <w:rsid w:val="00242305"/>
    <w:rsid w:val="002B2B38"/>
    <w:rsid w:val="002B590A"/>
    <w:rsid w:val="00313DEB"/>
    <w:rsid w:val="00344BE6"/>
    <w:rsid w:val="003A41D1"/>
    <w:rsid w:val="003E3E33"/>
    <w:rsid w:val="003F1118"/>
    <w:rsid w:val="003F224C"/>
    <w:rsid w:val="00407C1A"/>
    <w:rsid w:val="0043209D"/>
    <w:rsid w:val="00433CA4"/>
    <w:rsid w:val="004601AC"/>
    <w:rsid w:val="00462AB6"/>
    <w:rsid w:val="004A53E6"/>
    <w:rsid w:val="00544E85"/>
    <w:rsid w:val="0056759A"/>
    <w:rsid w:val="00576DA8"/>
    <w:rsid w:val="005D058B"/>
    <w:rsid w:val="005E25FB"/>
    <w:rsid w:val="00615478"/>
    <w:rsid w:val="006725EF"/>
    <w:rsid w:val="00686EC8"/>
    <w:rsid w:val="00706BB1"/>
    <w:rsid w:val="007533DE"/>
    <w:rsid w:val="007555CB"/>
    <w:rsid w:val="007E1F25"/>
    <w:rsid w:val="0081063F"/>
    <w:rsid w:val="0083081D"/>
    <w:rsid w:val="0084668E"/>
    <w:rsid w:val="008629A0"/>
    <w:rsid w:val="0089216C"/>
    <w:rsid w:val="008A32E1"/>
    <w:rsid w:val="008A6FF1"/>
    <w:rsid w:val="008C5C04"/>
    <w:rsid w:val="008E1977"/>
    <w:rsid w:val="008F03F5"/>
    <w:rsid w:val="00911050"/>
    <w:rsid w:val="00936764"/>
    <w:rsid w:val="00970F56"/>
    <w:rsid w:val="0098505C"/>
    <w:rsid w:val="009904A5"/>
    <w:rsid w:val="009C3B97"/>
    <w:rsid w:val="009C538E"/>
    <w:rsid w:val="009D204D"/>
    <w:rsid w:val="00A15019"/>
    <w:rsid w:val="00A323B6"/>
    <w:rsid w:val="00A66868"/>
    <w:rsid w:val="00AD36BB"/>
    <w:rsid w:val="00AF14A2"/>
    <w:rsid w:val="00AF572A"/>
    <w:rsid w:val="00B344A2"/>
    <w:rsid w:val="00B36183"/>
    <w:rsid w:val="00B526BC"/>
    <w:rsid w:val="00B53EE6"/>
    <w:rsid w:val="00B923F0"/>
    <w:rsid w:val="00BC0072"/>
    <w:rsid w:val="00BF114E"/>
    <w:rsid w:val="00BF2584"/>
    <w:rsid w:val="00C764EB"/>
    <w:rsid w:val="00C93C97"/>
    <w:rsid w:val="00CF57B5"/>
    <w:rsid w:val="00D07A22"/>
    <w:rsid w:val="00D53F15"/>
    <w:rsid w:val="00D70BFD"/>
    <w:rsid w:val="00D82FC4"/>
    <w:rsid w:val="00DD7983"/>
    <w:rsid w:val="00DF02AB"/>
    <w:rsid w:val="00DF0B4B"/>
    <w:rsid w:val="00E15197"/>
    <w:rsid w:val="00E36702"/>
    <w:rsid w:val="00E425BA"/>
    <w:rsid w:val="00E53D0B"/>
    <w:rsid w:val="00ED6426"/>
    <w:rsid w:val="00EE7305"/>
    <w:rsid w:val="00EF1CFF"/>
    <w:rsid w:val="00F20017"/>
    <w:rsid w:val="00F876E7"/>
    <w:rsid w:val="00FB3463"/>
    <w:rsid w:val="00FD5267"/>
    <w:rsid w:val="00FE78C6"/>
    <w:rsid w:val="34A82ADA"/>
    <w:rsid w:val="35B42876"/>
    <w:rsid w:val="3DE942C8"/>
    <w:rsid w:val="5F4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rPr>
      <w:rFonts w:ascii="宋体" w:eastAsia="宋体" w:hAnsi="Courier New" w:cs="Courier New"/>
      <w:color w:val="000000"/>
      <w:sz w:val="24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color w:val="000000"/>
      <w:kern w:val="2"/>
      <w:sz w:val="21"/>
      <w:szCs w:val="24"/>
    </w:rPr>
  </w:style>
  <w:style w:type="paragraph" w:customStyle="1" w:styleId="Style13">
    <w:name w:val="_Style 13"/>
    <w:basedOn w:val="a"/>
    <w:next w:val="aa"/>
    <w:uiPriority w:val="34"/>
    <w:qFormat/>
    <w:pPr>
      <w:ind w:firstLineChars="200" w:firstLine="420"/>
    </w:pPr>
    <w:rPr>
      <w:rFonts w:ascii="Calibri" w:eastAsia="宋体" w:hAnsi="Calibri" w:cs="Times New Roman"/>
      <w:color w:val="000000"/>
      <w:sz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rFonts w:ascii="Time New Romans" w:hAnsi="Time New Romans"/>
      <w:kern w:val="2"/>
      <w:sz w:val="21"/>
      <w:szCs w:val="22"/>
    </w:rPr>
  </w:style>
  <w:style w:type="character" w:customStyle="1" w:styleId="ab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Char0">
    <w:name w:val="纯文本 Char"/>
    <w:link w:val="a4"/>
    <w:rPr>
      <w:rFonts w:ascii="宋体" w:eastAsia="宋体" w:hAnsi="Courier New" w:cs="Courier New"/>
      <w:color w:val="00000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rPr>
      <w:rFonts w:ascii="宋体" w:eastAsia="宋体" w:hAnsi="Courier New" w:cs="Courier New"/>
      <w:color w:val="000000"/>
      <w:sz w:val="24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color w:val="000000"/>
      <w:kern w:val="2"/>
      <w:sz w:val="21"/>
      <w:szCs w:val="24"/>
    </w:rPr>
  </w:style>
  <w:style w:type="paragraph" w:customStyle="1" w:styleId="Style13">
    <w:name w:val="_Style 13"/>
    <w:basedOn w:val="a"/>
    <w:next w:val="aa"/>
    <w:uiPriority w:val="34"/>
    <w:qFormat/>
    <w:pPr>
      <w:ind w:firstLineChars="200" w:firstLine="420"/>
    </w:pPr>
    <w:rPr>
      <w:rFonts w:ascii="Calibri" w:eastAsia="宋体" w:hAnsi="Calibri" w:cs="Times New Roman"/>
      <w:color w:val="000000"/>
      <w:sz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rFonts w:ascii="Time New Romans" w:hAnsi="Time New Romans"/>
      <w:kern w:val="2"/>
      <w:sz w:val="21"/>
      <w:szCs w:val="22"/>
    </w:rPr>
  </w:style>
  <w:style w:type="character" w:customStyle="1" w:styleId="ab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Char0">
    <w:name w:val="纯文本 Char"/>
    <w:link w:val="a4"/>
    <w:rPr>
      <w:rFonts w:ascii="宋体" w:eastAsia="宋体" w:hAnsi="Courier New" w:cs="Courier New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20</cp:revision>
  <cp:lastPrinted>2020-02-14T06:06:00Z</cp:lastPrinted>
  <dcterms:created xsi:type="dcterms:W3CDTF">2020-02-04T16:48:00Z</dcterms:created>
  <dcterms:modified xsi:type="dcterms:W3CDTF">2020-02-14T06:07:00Z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