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60" w:rsidRPr="00C63A70" w:rsidRDefault="007022A2" w:rsidP="004963B5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 w:rsidRPr="00C63A70">
        <w:rPr>
          <w:rFonts w:asciiTheme="minorEastAsia" w:hAnsiTheme="minorEastAsia" w:hint="eastAsia"/>
          <w:b/>
          <w:sz w:val="30"/>
          <w:szCs w:val="30"/>
        </w:rPr>
        <w:t>拓展资源</w:t>
      </w:r>
    </w:p>
    <w:p w:rsidR="008C4CED" w:rsidRDefault="008C4CED" w:rsidP="004734F1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</w:p>
    <w:p w:rsidR="00D768D9" w:rsidRPr="00CD1D3A" w:rsidRDefault="00C63A70" w:rsidP="004734F1">
      <w:pPr>
        <w:spacing w:line="360" w:lineRule="auto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 w:rsidRPr="00CD1D3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一、没骨牵牛花画稿</w:t>
      </w:r>
    </w:p>
    <w:p w:rsidR="00C63A70" w:rsidRDefault="00C63A70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759A890B" wp14:editId="448862CE">
            <wp:extent cx="6701874" cy="558193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画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144" cy="56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97" w:rsidRDefault="009C2F97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C63A70" w:rsidRPr="0017557F" w:rsidRDefault="00C63A70" w:rsidP="004734F1">
      <w:pPr>
        <w:spacing w:line="360" w:lineRule="auto"/>
        <w:rPr>
          <w:rFonts w:asciiTheme="minorEastAsia" w:hAnsiTheme="minorEastAsia"/>
          <w:sz w:val="24"/>
          <w:szCs w:val="24"/>
          <w:shd w:val="pct15" w:color="auto" w:fill="FFFFFF"/>
        </w:rPr>
      </w:pPr>
      <w:r w:rsidRPr="00CD1D3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二、没骨牵牛花示范步骤</w:t>
      </w:r>
    </w:p>
    <w:p w:rsidR="00C63A70" w:rsidRPr="0017557F" w:rsidRDefault="008733F4" w:rsidP="004734F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 w:hint="eastAsia"/>
          <w:sz w:val="24"/>
          <w:szCs w:val="24"/>
        </w:rPr>
        <w:t>第一二步  花瓣与花苞的蓝色部分</w:t>
      </w:r>
    </w:p>
    <w:p w:rsidR="00C63A70" w:rsidRPr="0017557F" w:rsidRDefault="009C2F97" w:rsidP="004734F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9084513" wp14:editId="7D4ED14D">
            <wp:extent cx="4501458" cy="430960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27" cy="43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F4" w:rsidRPr="0017557F" w:rsidRDefault="008733F4" w:rsidP="008733F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 w:hint="eastAsia"/>
          <w:sz w:val="24"/>
          <w:szCs w:val="24"/>
        </w:rPr>
        <w:t>第三步  所有花瓣的白色部分</w:t>
      </w:r>
    </w:p>
    <w:p w:rsidR="008733F4" w:rsidRPr="0017557F" w:rsidRDefault="008733F4" w:rsidP="004734F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3C06A49" wp14:editId="17BA6157">
            <wp:extent cx="4492487" cy="4392966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75" cy="43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F4" w:rsidRPr="0017557F" w:rsidRDefault="008733F4" w:rsidP="008733F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 w:hint="eastAsia"/>
          <w:sz w:val="24"/>
          <w:szCs w:val="24"/>
        </w:rPr>
        <w:lastRenderedPageBreak/>
        <w:t>第四五步  点花心 反面叶子</w:t>
      </w:r>
    </w:p>
    <w:p w:rsidR="008733F4" w:rsidRDefault="008733F4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4945711" cy="4695296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682" cy="47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F4" w:rsidRPr="0017557F" w:rsidRDefault="008733F4" w:rsidP="008733F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 w:hint="eastAsia"/>
          <w:sz w:val="24"/>
          <w:szCs w:val="24"/>
        </w:rPr>
        <w:t>第六步  正面叶子</w:t>
      </w:r>
    </w:p>
    <w:p w:rsidR="00CD1D3A" w:rsidRDefault="00CD1D3A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74310" cy="42906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D3A" w:rsidRPr="0017557F" w:rsidRDefault="00CD1D3A" w:rsidP="00CD1D3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 w:hint="eastAsia"/>
          <w:sz w:val="24"/>
          <w:szCs w:val="24"/>
        </w:rPr>
        <w:lastRenderedPageBreak/>
        <w:t>第七步  藤蔓与花托</w:t>
      </w:r>
    </w:p>
    <w:p w:rsidR="00CD1D3A" w:rsidRDefault="00CD1D3A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74310" cy="4235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D3A" w:rsidRPr="0017557F" w:rsidRDefault="00CD1D3A" w:rsidP="00CD1D3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7557F">
        <w:rPr>
          <w:rFonts w:asciiTheme="minorEastAsia" w:hAnsiTheme="minorEastAsia" w:hint="eastAsia"/>
          <w:sz w:val="24"/>
          <w:szCs w:val="24"/>
        </w:rPr>
        <w:t xml:space="preserve">第八步 </w:t>
      </w:r>
      <w:r w:rsidRPr="0017557F">
        <w:rPr>
          <w:rFonts w:asciiTheme="minorEastAsia" w:hAnsiTheme="minorEastAsia"/>
          <w:sz w:val="24"/>
          <w:szCs w:val="24"/>
        </w:rPr>
        <w:t xml:space="preserve"> </w:t>
      </w:r>
      <w:proofErr w:type="gramStart"/>
      <w:r w:rsidRPr="0017557F">
        <w:rPr>
          <w:rFonts w:asciiTheme="minorEastAsia" w:hAnsiTheme="minorEastAsia"/>
          <w:sz w:val="24"/>
          <w:szCs w:val="24"/>
        </w:rPr>
        <w:t>勾</w:t>
      </w:r>
      <w:proofErr w:type="gramEnd"/>
      <w:r w:rsidRPr="0017557F">
        <w:rPr>
          <w:rFonts w:asciiTheme="minorEastAsia" w:hAnsiTheme="minorEastAsia" w:hint="eastAsia"/>
          <w:sz w:val="24"/>
          <w:szCs w:val="24"/>
        </w:rPr>
        <w:t>叶脉（完成）</w:t>
      </w:r>
    </w:p>
    <w:p w:rsidR="00CD1D3A" w:rsidRPr="00CD1D3A" w:rsidRDefault="00CD1D3A" w:rsidP="004734F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082741" cy="4735773"/>
            <wp:effectExtent l="0" t="0" r="381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49" cy="47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A5" w:rsidRPr="0017557F" w:rsidRDefault="00CD1D3A" w:rsidP="00C63A70">
      <w:pPr>
        <w:spacing w:line="360" w:lineRule="auto"/>
        <w:jc w:val="left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 w:rsidRPr="0017557F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三</w:t>
      </w:r>
      <w:r w:rsidR="00C63A70" w:rsidRPr="0017557F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、</w:t>
      </w:r>
      <w:r w:rsidR="007022A2" w:rsidRPr="0017557F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恽寿平与</w:t>
      </w:r>
      <w:r w:rsidR="00C63A70" w:rsidRPr="0017557F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他的</w:t>
      </w:r>
      <w:r w:rsidR="007022A2" w:rsidRPr="0017557F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没骨花鸟画作品</w:t>
      </w:r>
    </w:p>
    <w:p w:rsidR="00FD1EA5" w:rsidRPr="007022A2" w:rsidRDefault="007022A2" w:rsidP="007022A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7022A2">
        <w:rPr>
          <w:rFonts w:asciiTheme="minorEastAsia" w:hAnsiTheme="minorEastAsia"/>
          <w:sz w:val="24"/>
          <w:szCs w:val="24"/>
        </w:rPr>
        <w:t>恽南田(1633-1690)，名格，字惟大，后改字寿平，以字行。南田是他的号。作为明末清初著名的书画家，他开创了没骨花卉画的独特画风，是常州画派的开山祖师。</w:t>
      </w:r>
    </w:p>
    <w:p w:rsidR="007022A2" w:rsidRPr="007022A2" w:rsidRDefault="007022A2" w:rsidP="007022A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7022A2">
        <w:rPr>
          <w:rFonts w:asciiTheme="minorEastAsia" w:hAnsiTheme="minorEastAsia"/>
          <w:sz w:val="24"/>
          <w:szCs w:val="24"/>
        </w:rPr>
        <w:t>恽寿平的花卉画，以五代（公元907—960年）时徐崇嗣的没骨法为宗。其作画时以写生为基础 ，必对真花极力摹写，力求得其活色生香。他力主“惟能极似，才能与花传神”。其善于用色渲染 ，点染并用，创造出一种明丽淡雅，如笼薄纱，</w:t>
      </w:r>
      <w:proofErr w:type="gramStart"/>
      <w:r w:rsidRPr="007022A2">
        <w:rPr>
          <w:rFonts w:asciiTheme="minorEastAsia" w:hAnsiTheme="minorEastAsia"/>
          <w:sz w:val="24"/>
          <w:szCs w:val="24"/>
        </w:rPr>
        <w:t>似沐雨露</w:t>
      </w:r>
      <w:proofErr w:type="gramEnd"/>
      <w:r w:rsidRPr="007022A2">
        <w:rPr>
          <w:rFonts w:asciiTheme="minorEastAsia" w:hAnsiTheme="minorEastAsia"/>
          <w:sz w:val="24"/>
          <w:szCs w:val="24"/>
        </w:rPr>
        <w:t>，赏心悦目的境界，让人心醉。现存于故宫博物院的荷花图轴《出水芙蓉》，观之似有“脸腻香熏似有情，世间何物比轻盈”，“绰约藕花 初过雨，出浴</w:t>
      </w:r>
      <w:r>
        <w:rPr>
          <w:rFonts w:asciiTheme="minorEastAsia" w:hAnsiTheme="minorEastAsia" w:hint="eastAsia"/>
          <w:sz w:val="24"/>
          <w:szCs w:val="24"/>
        </w:rPr>
        <w:t>杨妃</w:t>
      </w:r>
      <w:r w:rsidRPr="007022A2">
        <w:rPr>
          <w:rFonts w:asciiTheme="minorEastAsia" w:hAnsiTheme="minorEastAsia"/>
          <w:sz w:val="24"/>
          <w:szCs w:val="24"/>
        </w:rPr>
        <w:t>娇无语”</w:t>
      </w:r>
      <w:proofErr w:type="gramStart"/>
      <w:r w:rsidRPr="007022A2">
        <w:rPr>
          <w:rFonts w:asciiTheme="minorEastAsia" w:hAnsiTheme="minorEastAsia"/>
          <w:sz w:val="24"/>
          <w:szCs w:val="24"/>
        </w:rPr>
        <w:t>之</w:t>
      </w:r>
      <w:proofErr w:type="gramEnd"/>
      <w:r w:rsidRPr="007022A2">
        <w:rPr>
          <w:rFonts w:asciiTheme="minorEastAsia" w:hAnsiTheme="minorEastAsia"/>
          <w:sz w:val="24"/>
          <w:szCs w:val="24"/>
        </w:rPr>
        <w:t>感，是其具有代表性的作品之一。</w:t>
      </w:r>
    </w:p>
    <w:p w:rsidR="007022A2" w:rsidRPr="007022A2" w:rsidRDefault="007022A2" w:rsidP="007022A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7022A2">
        <w:rPr>
          <w:rFonts w:asciiTheme="minorEastAsia" w:hAnsiTheme="minorEastAsia"/>
          <w:sz w:val="24"/>
          <w:szCs w:val="24"/>
        </w:rPr>
        <w:t>在恽寿平的影响下，</w:t>
      </w:r>
      <w:r>
        <w:rPr>
          <w:rFonts w:asciiTheme="minorEastAsia" w:hAnsiTheme="minorEastAsia" w:hint="eastAsia"/>
          <w:sz w:val="24"/>
          <w:szCs w:val="24"/>
        </w:rPr>
        <w:t>常州画派</w:t>
      </w:r>
      <w:r w:rsidRPr="007022A2">
        <w:rPr>
          <w:rFonts w:asciiTheme="minorEastAsia" w:hAnsiTheme="minorEastAsia"/>
          <w:sz w:val="24"/>
          <w:szCs w:val="24"/>
        </w:rPr>
        <w:t>被奉为“写生（花鸟）画派”，与“娄东画派”，“虞山画派” 并列，成为清代最有影响的画派之一。</w:t>
      </w:r>
    </w:p>
    <w:p w:rsidR="007022A2" w:rsidRDefault="007022A2" w:rsidP="007022A2">
      <w:pPr>
        <w:spacing w:line="360" w:lineRule="auto"/>
        <w:ind w:firstLineChars="236" w:firstLine="566"/>
        <w:rPr>
          <w:rFonts w:asciiTheme="minorEastAsia" w:hAnsiTheme="minorEastAsia"/>
          <w:sz w:val="24"/>
          <w:szCs w:val="24"/>
        </w:rPr>
      </w:pPr>
      <w:r w:rsidRPr="007022A2">
        <w:rPr>
          <w:rFonts w:asciiTheme="minorEastAsia" w:hAnsiTheme="minorEastAsia"/>
          <w:sz w:val="24"/>
          <w:szCs w:val="24"/>
        </w:rPr>
        <w:t>恽寿平不仅画</w:t>
      </w:r>
      <w:proofErr w:type="gramStart"/>
      <w:r w:rsidRPr="007022A2">
        <w:rPr>
          <w:rFonts w:asciiTheme="minorEastAsia" w:hAnsiTheme="minorEastAsia"/>
          <w:sz w:val="24"/>
          <w:szCs w:val="24"/>
        </w:rPr>
        <w:t>作出</w:t>
      </w:r>
      <w:proofErr w:type="gramEnd"/>
      <w:r w:rsidRPr="007022A2">
        <w:rPr>
          <w:rFonts w:asciiTheme="minorEastAsia" w:hAnsiTheme="minorEastAsia"/>
          <w:sz w:val="24"/>
          <w:szCs w:val="24"/>
        </w:rPr>
        <w:t>众，风格独具，而且兼工诗书，题句清丽流畅，诗格脱俗超逸，为“昆陵六逸”之冠。恽寿平诗词清新、书法俊秀、画笔生动，时称“三绝”，名盛一时。由于恽寿平一洗前习，独辟蹊径、别开生面，因而四海之</w:t>
      </w:r>
      <w:proofErr w:type="gramStart"/>
      <w:r w:rsidRPr="007022A2">
        <w:rPr>
          <w:rFonts w:asciiTheme="minorEastAsia" w:hAnsiTheme="minorEastAsia"/>
          <w:sz w:val="24"/>
          <w:szCs w:val="24"/>
        </w:rPr>
        <w:t>内争学</w:t>
      </w:r>
      <w:proofErr w:type="gramEnd"/>
      <w:r w:rsidRPr="007022A2">
        <w:rPr>
          <w:rFonts w:asciiTheme="minorEastAsia" w:hAnsiTheme="minorEastAsia"/>
          <w:sz w:val="24"/>
          <w:szCs w:val="24"/>
        </w:rPr>
        <w:t>南园画风、诗意和书艺，对后世影响很大，因有“常州派”之称。他的</w:t>
      </w:r>
      <w:r w:rsidRPr="007022A2">
        <w:rPr>
          <w:rFonts w:asciiTheme="minorEastAsia" w:hAnsiTheme="minorEastAsia" w:hint="eastAsia"/>
          <w:sz w:val="24"/>
          <w:szCs w:val="24"/>
        </w:rPr>
        <w:t>作品</w:t>
      </w:r>
      <w:r w:rsidRPr="007022A2">
        <w:rPr>
          <w:rFonts w:asciiTheme="minorEastAsia" w:hAnsiTheme="minorEastAsia"/>
          <w:sz w:val="24"/>
          <w:szCs w:val="24"/>
        </w:rPr>
        <w:t>清秀、明丽的特点，代替了浓艳富丽，大为清代统治阶层所欣赏，很快成为清代院体花鸟的正宗，同时也博得了众多的</w:t>
      </w:r>
      <w:r>
        <w:rPr>
          <w:rFonts w:asciiTheme="minorEastAsia" w:hAnsiTheme="minorEastAsia" w:hint="eastAsia"/>
          <w:sz w:val="24"/>
          <w:szCs w:val="24"/>
        </w:rPr>
        <w:t>贵族</w:t>
      </w:r>
      <w:r w:rsidRPr="007022A2">
        <w:rPr>
          <w:rFonts w:asciiTheme="minorEastAsia" w:hAnsiTheme="minorEastAsia"/>
          <w:sz w:val="24"/>
          <w:szCs w:val="24"/>
        </w:rPr>
        <w:t>和一般市民的爱好。</w:t>
      </w:r>
    </w:p>
    <w:p w:rsidR="005C1343" w:rsidRPr="007022A2" w:rsidRDefault="005C1343" w:rsidP="005C134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6877385" wp14:editId="7567A4E2">
            <wp:extent cx="6006603" cy="5022376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0378f16a448838e7b2a315d3002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77" cy="50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80A" w:rsidRDefault="005C1343" w:rsidP="005C1343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BD7A583" wp14:editId="0AF558A7">
            <wp:extent cx="4558352" cy="3133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1d999763014e5684aa369dcf96a79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69" cy="31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156ABC7" wp14:editId="7508B21A">
            <wp:extent cx="4558352" cy="3184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5f8df136ac4fa1bc0f38d33920d53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343" cy="31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5C7" w:rsidRPr="006065C7">
        <w:rPr>
          <w:rFonts w:asciiTheme="minorEastAsia" w:hAnsiTheme="minorEastAsia"/>
          <w:noProof/>
          <w:sz w:val="24"/>
          <w:szCs w:val="24"/>
        </w:rPr>
        <w:t xml:space="preserve"> </w:t>
      </w:r>
      <w:r w:rsidR="006065C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48EA179" wp14:editId="1ED5A7DA">
            <wp:extent cx="4506538" cy="3098041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aa2bc4185246eb8dc7b013dfff29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009" cy="309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22CC422" wp14:editId="5A6CF6AF">
            <wp:extent cx="4899546" cy="3725839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cf42950c5640ab8cfc684c5592696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 t="2397" r="2792" b="4110"/>
                    <a:stretch/>
                  </pic:blipFill>
                  <pic:spPr bwMode="auto">
                    <a:xfrm>
                      <a:off x="0" y="0"/>
                      <a:ext cx="4908274" cy="373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0A4F3A7" wp14:editId="2323FEC0">
            <wp:extent cx="4353224" cy="564724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0e49065214ebda3e6d9b1a0a7f469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51" cy="565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0A" w:rsidRDefault="0092480A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br w:type="page"/>
      </w:r>
    </w:p>
    <w:p w:rsidR="0092480A" w:rsidRPr="0092480A" w:rsidRDefault="0092480A" w:rsidP="0092480A">
      <w:pPr>
        <w:spacing w:line="360" w:lineRule="auto"/>
        <w:jc w:val="left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lastRenderedPageBreak/>
        <w:t>四、</w:t>
      </w:r>
      <w:r w:rsidRPr="0092480A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开放性作业</w:t>
      </w:r>
    </w:p>
    <w:p w:rsidR="0092480A" w:rsidRPr="000A3187" w:rsidRDefault="0092480A" w:rsidP="0092480A">
      <w:pPr>
        <w:widowControl/>
        <w:shd w:val="clear" w:color="auto" w:fill="FFFFFF"/>
        <w:spacing w:after="210" w:line="360" w:lineRule="auto"/>
        <w:ind w:firstLineChars="221" w:firstLine="566"/>
        <w:jc w:val="left"/>
        <w:outlineLvl w:val="1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请同学们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多多</w:t>
      </w:r>
      <w:r w:rsidRPr="007C1C1B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关注一些</w:t>
      </w:r>
      <w:r w:rsidRPr="000A3187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专业艺术图片数字资源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，欣赏其中大量的</w:t>
      </w:r>
      <w:r w:rsidRPr="007C1C1B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中国艺术品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，享受</w:t>
      </w:r>
      <w:proofErr w:type="gramStart"/>
      <w:r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一</w:t>
      </w:r>
      <w:proofErr w:type="gramEnd"/>
      <w:r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场线上艺术饕餮大餐。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 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1、</w:t>
      </w:r>
      <w:proofErr w:type="spellStart"/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Gallerix</w:t>
      </w:r>
      <w:proofErr w:type="spellEnd"/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绘画艺术图库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地址：https://gallerix.asia/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资源内容：收录1万多名世界著名画家的16万多幅高</w:t>
      </w:r>
      <w:proofErr w:type="gramStart"/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清作品</w:t>
      </w:r>
      <w:proofErr w:type="gramEnd"/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图片，以西方油画为主，作品多而全的超乎想象。Gallerix.ru是俄语互联网上最大的在线美术馆，图片来自俄罗斯、外国艺术家以及世界主要博物馆，可以直接打开中文界面。</w:t>
      </w: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网站提供免费高清图片下载，无需注册登入。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2、故宫博物院数字文物库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地址：https://digicol.dpm.org.cn/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资源内容：故宫博物院开放的数字馆藏，可以查看5万多件</w:t>
      </w:r>
      <w:proofErr w:type="gramStart"/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套包括</w:t>
      </w:r>
      <w:proofErr w:type="gramEnd"/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绘画、法书、碑帖、铜器等25个门类珍贵文物的高清图片。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3、美国大都会博物馆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地址：https://www.metmuseum.org/art/collection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资源内容：</w:t>
      </w: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大都会博物馆是美国收藏中国艺术品最丰富的博物馆之一。</w:t>
      </w: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  <w:shd w:val="clear" w:color="auto" w:fill="FFFFFF"/>
        </w:rPr>
        <w:t>在The Met馆藏中浏览40多万张公共领域作品的高分辨率图像，这些图像能放大数倍查看细节，可以不受限制地下载，无须注册或登入账号。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4、</w:t>
      </w:r>
      <w:proofErr w:type="gramStart"/>
      <w:r w:rsidRPr="007C1C1B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弗</w:t>
      </w:r>
      <w:proofErr w:type="gramEnd"/>
      <w:r w:rsidRPr="007C1C1B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利尔美术馆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D32636">
        <w:rPr>
          <w:rFonts w:asciiTheme="minorEastAsia" w:hAnsiTheme="minorEastAsia" w:cs="宋体"/>
          <w:b/>
          <w:color w:val="333333"/>
          <w:kern w:val="0"/>
          <w:sz w:val="24"/>
          <w:szCs w:val="24"/>
          <w:shd w:val="clear" w:color="auto" w:fill="FFFFFF"/>
        </w:rPr>
        <w:t>地址：https://asia.si.edu/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资源内容：</w:t>
      </w: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  <w:shd w:val="clear" w:color="auto" w:fill="FFFFFF"/>
        </w:rPr>
        <w:t>弗利尔美术馆以珍贵的东亚文物闻名于世，</w:t>
      </w: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其创始人弗利尔对中国文化怀有浓厚的兴趣并四次来到中国，</w:t>
      </w: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收藏有1万多件中国艺术品。</w:t>
      </w: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美术馆将馆藏4万多件艺术品图片在网上发布，可以点击查看高清图片，</w:t>
      </w:r>
      <w:proofErr w:type="gramStart"/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并另存下载</w:t>
      </w:r>
      <w:proofErr w:type="gramEnd"/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。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5</w:t>
      </w:r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、克利夫兰博物馆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地址：</w:t>
      </w:r>
      <w:r w:rsidRPr="00D32636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https://www.clevelandart.org/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资源内容：</w:t>
      </w: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美国收藏中国文物及艺术品著称的博物馆之一</w:t>
      </w: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，向公众开放博物馆6万多件永久藏品的图片与信息，其中包括3000多件来自中国的书画、陶瓷、青铜器等艺术品，著名的书画作品有《溪山无尽》《豳风图》等。访客的线上访问不受任何限制，可以下载这些艺术品的高清无损图片，包括用于商业用图。</w:t>
      </w:r>
    </w:p>
    <w:p w:rsidR="0092480A" w:rsidRPr="000A3187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7C1C1B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6、</w:t>
      </w:r>
      <w:r w:rsidRPr="007C1C1B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  <w:shd w:val="clear" w:color="auto" w:fill="FFD7D5"/>
        </w:rPr>
        <w:t>世界艺术鉴赏库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地址：https://www.artlib.cn/</w:t>
      </w:r>
    </w:p>
    <w:p w:rsidR="0092480A" w:rsidRPr="00D32636" w:rsidRDefault="0092480A" w:rsidP="0092480A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lastRenderedPageBreak/>
        <w:t>资源内容：涵盖古今中外的10万件以上10M高清经典艺术图片，</w:t>
      </w:r>
      <w:r w:rsidRPr="00D32636"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  <w:t>包括中国画、书法、传统壁画、工艺美术、建筑艺术、民间艺术、</w:t>
      </w:r>
      <w:r w:rsidRPr="000A3187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西方油画、素描、雕塑、版画、水彩画等十多个大类，集艺术文献、艺术图片和艺术资讯于一体。疫情防控期间，使用网页上公布的公用账号登录后，免费下载。</w:t>
      </w:r>
    </w:p>
    <w:p w:rsidR="007022A2" w:rsidRPr="0092480A" w:rsidRDefault="007022A2" w:rsidP="005C1343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7022A2" w:rsidRPr="0092480A" w:rsidSect="00CD1D3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84B" w:rsidRDefault="00CA584B" w:rsidP="0092480A">
      <w:r>
        <w:separator/>
      </w:r>
    </w:p>
  </w:endnote>
  <w:endnote w:type="continuationSeparator" w:id="0">
    <w:p w:rsidR="00CA584B" w:rsidRDefault="00CA584B" w:rsidP="0092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84B" w:rsidRDefault="00CA584B" w:rsidP="0092480A">
      <w:r>
        <w:separator/>
      </w:r>
    </w:p>
  </w:footnote>
  <w:footnote w:type="continuationSeparator" w:id="0">
    <w:p w:rsidR="00CA584B" w:rsidRDefault="00CA584B" w:rsidP="00924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A4C73"/>
    <w:multiLevelType w:val="hybridMultilevel"/>
    <w:tmpl w:val="888014E2"/>
    <w:lvl w:ilvl="0" w:tplc="38CEB35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A5"/>
    <w:rsid w:val="000366E8"/>
    <w:rsid w:val="000859E7"/>
    <w:rsid w:val="000A3187"/>
    <w:rsid w:val="001436BB"/>
    <w:rsid w:val="0017557F"/>
    <w:rsid w:val="002763B3"/>
    <w:rsid w:val="003E7946"/>
    <w:rsid w:val="003F5209"/>
    <w:rsid w:val="004419A0"/>
    <w:rsid w:val="004734F1"/>
    <w:rsid w:val="004963B5"/>
    <w:rsid w:val="004A2869"/>
    <w:rsid w:val="005814B4"/>
    <w:rsid w:val="005C1343"/>
    <w:rsid w:val="006065C7"/>
    <w:rsid w:val="006B31CB"/>
    <w:rsid w:val="007022A2"/>
    <w:rsid w:val="007C1C1B"/>
    <w:rsid w:val="008733F4"/>
    <w:rsid w:val="008C4CED"/>
    <w:rsid w:val="00900AD1"/>
    <w:rsid w:val="0092480A"/>
    <w:rsid w:val="009C2F97"/>
    <w:rsid w:val="00AC7774"/>
    <w:rsid w:val="00C63A70"/>
    <w:rsid w:val="00CA584B"/>
    <w:rsid w:val="00CD1D3A"/>
    <w:rsid w:val="00CF2447"/>
    <w:rsid w:val="00D768D9"/>
    <w:rsid w:val="00EC2A50"/>
    <w:rsid w:val="00F33A68"/>
    <w:rsid w:val="00F526A6"/>
    <w:rsid w:val="00FD1EA5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A5"/>
    <w:pPr>
      <w:ind w:firstLineChars="200" w:firstLine="420"/>
    </w:pPr>
  </w:style>
  <w:style w:type="table" w:styleId="a4">
    <w:name w:val="Table Grid"/>
    <w:basedOn w:val="a1"/>
    <w:uiPriority w:val="59"/>
    <w:rsid w:val="00FD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22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022A2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5C134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C134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480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48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A5"/>
    <w:pPr>
      <w:ind w:firstLineChars="200" w:firstLine="420"/>
    </w:pPr>
  </w:style>
  <w:style w:type="table" w:styleId="a4">
    <w:name w:val="Table Grid"/>
    <w:basedOn w:val="a1"/>
    <w:uiPriority w:val="59"/>
    <w:rsid w:val="00FD1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22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022A2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5C134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C1343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2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480A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48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60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ssd2</dc:creator>
  <cp:lastModifiedBy>ssd2</cp:lastModifiedBy>
  <cp:revision>10</cp:revision>
  <dcterms:created xsi:type="dcterms:W3CDTF">2020-02-17T04:41:00Z</dcterms:created>
  <dcterms:modified xsi:type="dcterms:W3CDTF">2020-02-18T16:49:00Z</dcterms:modified>
</cp:coreProperties>
</file>