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0CA9" w:rsidRDefault="009C5128">
      <w:pPr>
        <w:adjustRightInd w:val="0"/>
        <w:snapToGrid w:val="0"/>
        <w:spacing w:line="276" w:lineRule="auto"/>
        <w:jc w:val="center"/>
        <w:rPr>
          <w:rFonts w:ascii="Times New Roman" w:eastAsia="微软雅黑" w:hAnsi="Times New Roman"/>
          <w:b/>
          <w:bCs/>
          <w:color w:val="002060"/>
          <w:sz w:val="46"/>
          <w:szCs w:val="46"/>
        </w:rPr>
      </w:pPr>
      <w:r>
        <w:rPr>
          <w:rFonts w:ascii="Times New Roman" w:eastAsia="微软雅黑" w:hAnsi="Times New Roman"/>
          <w:b/>
          <w:bCs/>
          <w:color w:val="002060"/>
          <w:sz w:val="46"/>
          <w:szCs w:val="46"/>
        </w:rPr>
        <w:t>电表的改装</w:t>
      </w:r>
      <w:r>
        <w:rPr>
          <w:rFonts w:ascii="Times New Roman" w:eastAsia="微软雅黑" w:hAnsi="Times New Roman"/>
          <w:b/>
          <w:bCs/>
          <w:color w:val="002060"/>
          <w:sz w:val="46"/>
          <w:szCs w:val="46"/>
        </w:rPr>
        <w:t>—</w:t>
      </w:r>
      <w:r>
        <w:rPr>
          <w:rFonts w:ascii="Times New Roman" w:eastAsia="微软雅黑" w:hAnsi="Times New Roman"/>
          <w:b/>
          <w:bCs/>
          <w:color w:val="002060"/>
          <w:sz w:val="46"/>
          <w:szCs w:val="46"/>
        </w:rPr>
        <w:t>安培表伏特表</w:t>
      </w:r>
      <w:r>
        <w:rPr>
          <w:rFonts w:ascii="Times New Roman" w:eastAsia="微软雅黑" w:hAnsi="Times New Roman"/>
          <w:b/>
          <w:bCs/>
          <w:color w:val="002060"/>
          <w:sz w:val="46"/>
          <w:szCs w:val="46"/>
        </w:rPr>
        <w:t xml:space="preserve">  </w:t>
      </w:r>
      <w:r>
        <w:rPr>
          <w:rFonts w:ascii="Times New Roman" w:eastAsia="微软雅黑" w:hAnsi="Times New Roman" w:hint="eastAsia"/>
          <w:b/>
          <w:bCs/>
          <w:color w:val="002060"/>
          <w:sz w:val="46"/>
          <w:szCs w:val="46"/>
        </w:rPr>
        <w:t xml:space="preserve">  </w:t>
      </w:r>
      <w:r>
        <w:rPr>
          <w:rFonts w:ascii="Times New Roman" w:eastAsia="微软雅黑" w:hAnsi="Times New Roman" w:hint="eastAsia"/>
          <w:b/>
          <w:bCs/>
          <w:color w:val="002060"/>
          <w:sz w:val="46"/>
          <w:szCs w:val="46"/>
        </w:rPr>
        <w:t>拓展任务</w:t>
      </w:r>
    </w:p>
    <w:p w:rsidR="00CF0CA9" w:rsidRDefault="009C5128">
      <w:pPr>
        <w:pStyle w:val="a3"/>
        <w:adjustRightInd w:val="0"/>
        <w:snapToGrid w:val="0"/>
        <w:spacing w:line="276" w:lineRule="auto"/>
        <w:ind w:left="315"/>
        <w:jc w:val="center"/>
        <w:rPr>
          <w:rFonts w:ascii="Times New Roman" w:eastAsia="微软雅黑" w:hAnsi="Times New Roman" w:cs="Times New Roman"/>
        </w:rPr>
      </w:pPr>
      <w:r>
        <w:rPr>
          <w:noProof/>
        </w:rPr>
        <w:drawing>
          <wp:inline distT="0" distB="0" distL="0" distR="0">
            <wp:extent cx="1630045" cy="548640"/>
            <wp:effectExtent l="0" t="0" r="8255" b="381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30045" cy="548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F0CA9" w:rsidRDefault="009C5128">
      <w:pPr>
        <w:adjustRightInd w:val="0"/>
        <w:snapToGrid w:val="0"/>
        <w:spacing w:line="360" w:lineRule="auto"/>
        <w:jc w:val="left"/>
        <w:rPr>
          <w:rFonts w:ascii="Times New Roman" w:eastAsia="微软雅黑" w:hAnsi="Times New Roman"/>
          <w:szCs w:val="21"/>
        </w:rPr>
      </w:pPr>
      <w:r>
        <w:rPr>
          <w:rFonts w:ascii="Times New Roman" w:eastAsia="微软雅黑" w:hAnsi="Times New Roman" w:hint="eastAsia"/>
          <w:szCs w:val="21"/>
        </w:rPr>
        <w:t>1</w:t>
      </w:r>
      <w:r>
        <w:rPr>
          <w:rFonts w:ascii="Times New Roman" w:eastAsia="微软雅黑" w:hAnsi="Times New Roman" w:hint="eastAsia"/>
          <w:szCs w:val="21"/>
        </w:rPr>
        <w:t>．</w:t>
      </w:r>
      <w:r>
        <w:rPr>
          <w:rFonts w:ascii="Times New Roman" w:eastAsia="微软雅黑" w:hAnsi="Times New Roman"/>
          <w:szCs w:val="21"/>
        </w:rPr>
        <w:t>两个电压表</w:t>
      </w:r>
      <w:r>
        <w:rPr>
          <w:rFonts w:ascii="Times New Roman" w:eastAsia="微软雅黑" w:hAnsi="Times New Roman"/>
          <w:szCs w:val="21"/>
        </w:rPr>
        <w:t>V</w:t>
      </w:r>
      <w:r>
        <w:rPr>
          <w:rFonts w:ascii="Times New Roman" w:eastAsia="微软雅黑" w:hAnsi="Times New Roman"/>
          <w:szCs w:val="21"/>
          <w:vertAlign w:val="subscript"/>
        </w:rPr>
        <w:t>1</w:t>
      </w:r>
      <w:r>
        <w:rPr>
          <w:rFonts w:ascii="Times New Roman" w:eastAsia="微软雅黑" w:hAnsi="Times New Roman"/>
          <w:szCs w:val="21"/>
        </w:rPr>
        <w:t>和</w:t>
      </w:r>
      <w:r>
        <w:rPr>
          <w:rFonts w:ascii="Times New Roman" w:eastAsia="微软雅黑" w:hAnsi="Times New Roman"/>
          <w:szCs w:val="21"/>
        </w:rPr>
        <w:t>V</w:t>
      </w:r>
      <w:r>
        <w:rPr>
          <w:rFonts w:ascii="Times New Roman" w:eastAsia="微软雅黑" w:hAnsi="Times New Roman"/>
          <w:szCs w:val="21"/>
          <w:vertAlign w:val="subscript"/>
        </w:rPr>
        <w:t>2</w:t>
      </w:r>
      <w:r>
        <w:rPr>
          <w:rFonts w:ascii="Times New Roman" w:eastAsia="微软雅黑" w:hAnsi="Times New Roman"/>
          <w:szCs w:val="21"/>
        </w:rPr>
        <w:t>是由完全相同的两个小量程电流表改装成的，</w:t>
      </w:r>
      <w:r>
        <w:rPr>
          <w:rFonts w:ascii="Times New Roman" w:eastAsia="微软雅黑" w:hAnsi="Times New Roman"/>
          <w:szCs w:val="21"/>
        </w:rPr>
        <w:t>V</w:t>
      </w:r>
      <w:r>
        <w:rPr>
          <w:rFonts w:ascii="Times New Roman" w:eastAsia="微软雅黑" w:hAnsi="Times New Roman"/>
          <w:szCs w:val="21"/>
          <w:vertAlign w:val="subscript"/>
        </w:rPr>
        <w:t>1</w:t>
      </w:r>
      <w:r>
        <w:rPr>
          <w:rFonts w:ascii="Times New Roman" w:eastAsia="微软雅黑" w:hAnsi="Times New Roman"/>
          <w:szCs w:val="21"/>
        </w:rPr>
        <w:t>的量程是</w:t>
      </w:r>
      <w:r>
        <w:rPr>
          <w:rFonts w:ascii="Times New Roman" w:eastAsia="微软雅黑" w:hAnsi="Times New Roman"/>
          <w:szCs w:val="21"/>
        </w:rPr>
        <w:t>5V</w:t>
      </w:r>
      <w:r>
        <w:rPr>
          <w:rFonts w:ascii="Times New Roman" w:eastAsia="微软雅黑" w:hAnsi="Times New Roman"/>
          <w:szCs w:val="21"/>
        </w:rPr>
        <w:t>，</w:t>
      </w:r>
      <w:r>
        <w:rPr>
          <w:rFonts w:ascii="Times New Roman" w:eastAsia="微软雅黑" w:hAnsi="Times New Roman"/>
          <w:szCs w:val="21"/>
        </w:rPr>
        <w:t>V</w:t>
      </w:r>
      <w:r>
        <w:rPr>
          <w:rFonts w:ascii="Times New Roman" w:eastAsia="微软雅黑" w:hAnsi="Times New Roman"/>
          <w:szCs w:val="21"/>
          <w:vertAlign w:val="subscript"/>
        </w:rPr>
        <w:t>2</w:t>
      </w:r>
      <w:r>
        <w:rPr>
          <w:rFonts w:ascii="Times New Roman" w:eastAsia="微软雅黑" w:hAnsi="Times New Roman"/>
          <w:szCs w:val="21"/>
        </w:rPr>
        <w:t>的量程是</w:t>
      </w:r>
      <w:r>
        <w:rPr>
          <w:rFonts w:ascii="Times New Roman" w:eastAsia="微软雅黑" w:hAnsi="Times New Roman"/>
          <w:szCs w:val="21"/>
        </w:rPr>
        <w:t>15V</w:t>
      </w:r>
      <w:r>
        <w:rPr>
          <w:rFonts w:ascii="Times New Roman" w:eastAsia="微软雅黑" w:hAnsi="Times New Roman"/>
          <w:szCs w:val="21"/>
        </w:rPr>
        <w:t>，为了测量</w:t>
      </w:r>
      <w:r>
        <w:rPr>
          <w:rFonts w:ascii="Times New Roman" w:eastAsia="微软雅黑" w:hAnsi="Times New Roman"/>
          <w:szCs w:val="21"/>
        </w:rPr>
        <w:t>15</w:t>
      </w:r>
      <w:r>
        <w:rPr>
          <w:rFonts w:ascii="Times New Roman" w:eastAsia="微软雅黑" w:hAnsi="Times New Roman"/>
          <w:szCs w:val="21"/>
        </w:rPr>
        <w:t>～</w:t>
      </w:r>
      <w:r>
        <w:rPr>
          <w:rFonts w:ascii="Times New Roman" w:eastAsia="微软雅黑" w:hAnsi="Times New Roman"/>
          <w:szCs w:val="21"/>
        </w:rPr>
        <w:t>20V</w:t>
      </w:r>
      <w:r>
        <w:rPr>
          <w:rFonts w:ascii="Times New Roman" w:eastAsia="微软雅黑" w:hAnsi="Times New Roman"/>
          <w:szCs w:val="21"/>
        </w:rPr>
        <w:t>的电压，我们把两个电压表串联起来使用，以下的叙述正确的是（　　）</w:t>
      </w:r>
    </w:p>
    <w:p w:rsidR="00CF0CA9" w:rsidRDefault="009C5128">
      <w:pPr>
        <w:adjustRightInd w:val="0"/>
        <w:snapToGrid w:val="0"/>
        <w:spacing w:line="360" w:lineRule="auto"/>
        <w:jc w:val="left"/>
        <w:rPr>
          <w:rFonts w:ascii="Times New Roman" w:eastAsia="微软雅黑" w:hAnsi="Times New Roman"/>
          <w:szCs w:val="21"/>
        </w:rPr>
      </w:pPr>
      <w:r>
        <w:rPr>
          <w:rFonts w:ascii="Times New Roman" w:eastAsia="微软雅黑" w:hAnsi="Times New Roman"/>
          <w:szCs w:val="21"/>
        </w:rPr>
        <w:t>A</w:t>
      </w:r>
      <w:r>
        <w:rPr>
          <w:rFonts w:ascii="Times New Roman" w:eastAsia="微软雅黑" w:hAnsi="Times New Roman"/>
          <w:szCs w:val="21"/>
        </w:rPr>
        <w:t>．</w:t>
      </w:r>
      <w:r>
        <w:rPr>
          <w:rFonts w:ascii="Times New Roman" w:eastAsia="微软雅黑" w:hAnsi="Times New Roman"/>
          <w:szCs w:val="21"/>
        </w:rPr>
        <w:t>V</w:t>
      </w:r>
      <w:r>
        <w:rPr>
          <w:rFonts w:ascii="Times New Roman" w:eastAsia="微软雅黑" w:hAnsi="Times New Roman"/>
          <w:szCs w:val="21"/>
          <w:vertAlign w:val="subscript"/>
        </w:rPr>
        <w:t>1</w:t>
      </w:r>
      <w:r>
        <w:rPr>
          <w:rFonts w:ascii="Times New Roman" w:eastAsia="微软雅黑" w:hAnsi="Times New Roman"/>
          <w:szCs w:val="21"/>
        </w:rPr>
        <w:t>和</w:t>
      </w:r>
      <w:r>
        <w:rPr>
          <w:rFonts w:ascii="Times New Roman" w:eastAsia="微软雅黑" w:hAnsi="Times New Roman"/>
          <w:szCs w:val="21"/>
        </w:rPr>
        <w:t>V</w:t>
      </w:r>
      <w:r>
        <w:rPr>
          <w:rFonts w:ascii="Times New Roman" w:eastAsia="微软雅黑" w:hAnsi="Times New Roman"/>
          <w:szCs w:val="21"/>
          <w:vertAlign w:val="subscript"/>
        </w:rPr>
        <w:t>2</w:t>
      </w:r>
      <w:r>
        <w:rPr>
          <w:rFonts w:ascii="Times New Roman" w:eastAsia="微软雅黑" w:hAnsi="Times New Roman"/>
          <w:szCs w:val="21"/>
        </w:rPr>
        <w:t>的示数相等</w:t>
      </w:r>
    </w:p>
    <w:p w:rsidR="00CF0CA9" w:rsidRDefault="009C5128">
      <w:pPr>
        <w:adjustRightInd w:val="0"/>
        <w:snapToGrid w:val="0"/>
        <w:spacing w:line="360" w:lineRule="auto"/>
        <w:jc w:val="left"/>
        <w:rPr>
          <w:rFonts w:ascii="Times New Roman" w:eastAsia="微软雅黑" w:hAnsi="Times New Roman"/>
          <w:szCs w:val="21"/>
        </w:rPr>
      </w:pPr>
      <w:r>
        <w:rPr>
          <w:rFonts w:ascii="Times New Roman" w:eastAsia="微软雅黑" w:hAnsi="Times New Roman"/>
          <w:szCs w:val="21"/>
        </w:rPr>
        <w:t>B</w:t>
      </w:r>
      <w:r>
        <w:rPr>
          <w:rFonts w:ascii="Times New Roman" w:eastAsia="微软雅黑" w:hAnsi="Times New Roman"/>
          <w:szCs w:val="21"/>
        </w:rPr>
        <w:t>．</w:t>
      </w:r>
      <w:r>
        <w:rPr>
          <w:rFonts w:ascii="Times New Roman" w:eastAsia="微软雅黑" w:hAnsi="Times New Roman"/>
          <w:szCs w:val="21"/>
        </w:rPr>
        <w:t>V</w:t>
      </w:r>
      <w:r>
        <w:rPr>
          <w:rFonts w:ascii="Times New Roman" w:eastAsia="微软雅黑" w:hAnsi="Times New Roman"/>
          <w:szCs w:val="21"/>
          <w:vertAlign w:val="subscript"/>
        </w:rPr>
        <w:t>1</w:t>
      </w:r>
      <w:r>
        <w:rPr>
          <w:rFonts w:ascii="Times New Roman" w:eastAsia="微软雅黑" w:hAnsi="Times New Roman"/>
          <w:szCs w:val="21"/>
        </w:rPr>
        <w:t>和</w:t>
      </w:r>
      <w:r>
        <w:rPr>
          <w:rFonts w:ascii="Times New Roman" w:eastAsia="微软雅黑" w:hAnsi="Times New Roman"/>
          <w:szCs w:val="21"/>
        </w:rPr>
        <w:t>V</w:t>
      </w:r>
      <w:r>
        <w:rPr>
          <w:rFonts w:ascii="Times New Roman" w:eastAsia="微软雅黑" w:hAnsi="Times New Roman"/>
          <w:szCs w:val="21"/>
          <w:vertAlign w:val="subscript"/>
        </w:rPr>
        <w:t>2</w:t>
      </w:r>
      <w:r>
        <w:rPr>
          <w:rFonts w:ascii="Times New Roman" w:eastAsia="微软雅黑" w:hAnsi="Times New Roman"/>
          <w:szCs w:val="21"/>
        </w:rPr>
        <w:t>的指针偏转角度相同</w:t>
      </w:r>
    </w:p>
    <w:p w:rsidR="00CF0CA9" w:rsidRDefault="009C5128">
      <w:pPr>
        <w:adjustRightInd w:val="0"/>
        <w:snapToGrid w:val="0"/>
        <w:spacing w:line="360" w:lineRule="auto"/>
        <w:jc w:val="left"/>
        <w:rPr>
          <w:rFonts w:ascii="Times New Roman" w:eastAsia="微软雅黑" w:hAnsi="Times New Roman"/>
          <w:szCs w:val="21"/>
        </w:rPr>
      </w:pPr>
      <w:r>
        <w:rPr>
          <w:rFonts w:ascii="Times New Roman" w:eastAsia="微软雅黑" w:hAnsi="Times New Roman"/>
          <w:szCs w:val="21"/>
        </w:rPr>
        <w:t>C</w:t>
      </w:r>
      <w:r>
        <w:rPr>
          <w:rFonts w:ascii="Times New Roman" w:eastAsia="微软雅黑" w:hAnsi="Times New Roman"/>
          <w:szCs w:val="21"/>
        </w:rPr>
        <w:t>．</w:t>
      </w:r>
      <w:r>
        <w:rPr>
          <w:rFonts w:ascii="Times New Roman" w:eastAsia="微软雅黑" w:hAnsi="Times New Roman"/>
          <w:szCs w:val="21"/>
        </w:rPr>
        <w:t>V</w:t>
      </w:r>
      <w:r>
        <w:rPr>
          <w:rFonts w:ascii="Times New Roman" w:eastAsia="微软雅黑" w:hAnsi="Times New Roman"/>
          <w:szCs w:val="21"/>
          <w:vertAlign w:val="subscript"/>
        </w:rPr>
        <w:t>1</w:t>
      </w:r>
      <w:r>
        <w:rPr>
          <w:rFonts w:ascii="Times New Roman" w:eastAsia="微软雅黑" w:hAnsi="Times New Roman"/>
          <w:szCs w:val="21"/>
        </w:rPr>
        <w:t>和</w:t>
      </w:r>
      <w:r>
        <w:rPr>
          <w:rFonts w:ascii="Times New Roman" w:eastAsia="微软雅黑" w:hAnsi="Times New Roman"/>
          <w:szCs w:val="21"/>
        </w:rPr>
        <w:t>V</w:t>
      </w:r>
      <w:r>
        <w:rPr>
          <w:rFonts w:ascii="Times New Roman" w:eastAsia="微软雅黑" w:hAnsi="Times New Roman"/>
          <w:szCs w:val="21"/>
          <w:vertAlign w:val="subscript"/>
        </w:rPr>
        <w:t>2</w:t>
      </w:r>
      <w:r>
        <w:rPr>
          <w:rFonts w:ascii="Times New Roman" w:eastAsia="微软雅黑" w:hAnsi="Times New Roman"/>
          <w:szCs w:val="21"/>
        </w:rPr>
        <w:t>的示数不相等，指针偏转角度也不相同</w:t>
      </w:r>
    </w:p>
    <w:p w:rsidR="00CF0CA9" w:rsidRDefault="009C5128">
      <w:pPr>
        <w:adjustRightInd w:val="0"/>
        <w:snapToGrid w:val="0"/>
        <w:spacing w:line="360" w:lineRule="auto"/>
        <w:jc w:val="left"/>
        <w:rPr>
          <w:rFonts w:ascii="Times New Roman" w:eastAsia="微软雅黑" w:hAnsi="Times New Roman"/>
          <w:szCs w:val="21"/>
        </w:rPr>
      </w:pPr>
      <w:r>
        <w:rPr>
          <w:rFonts w:ascii="Times New Roman" w:eastAsia="微软雅黑" w:hAnsi="Times New Roman"/>
          <w:szCs w:val="21"/>
        </w:rPr>
        <w:t>D</w:t>
      </w:r>
      <w:r>
        <w:rPr>
          <w:rFonts w:ascii="Times New Roman" w:eastAsia="微软雅黑" w:hAnsi="Times New Roman"/>
          <w:szCs w:val="21"/>
        </w:rPr>
        <w:t>．</w:t>
      </w:r>
      <w:r>
        <w:rPr>
          <w:rFonts w:ascii="Times New Roman" w:eastAsia="微软雅黑" w:hAnsi="Times New Roman"/>
          <w:szCs w:val="21"/>
        </w:rPr>
        <w:t>V</w:t>
      </w:r>
      <w:r>
        <w:rPr>
          <w:rFonts w:ascii="Times New Roman" w:eastAsia="微软雅黑" w:hAnsi="Times New Roman"/>
          <w:szCs w:val="21"/>
          <w:vertAlign w:val="subscript"/>
        </w:rPr>
        <w:t>1</w:t>
      </w:r>
      <w:r>
        <w:rPr>
          <w:rFonts w:ascii="Times New Roman" w:eastAsia="微软雅黑" w:hAnsi="Times New Roman"/>
          <w:szCs w:val="21"/>
        </w:rPr>
        <w:t>和</w:t>
      </w:r>
      <w:r>
        <w:rPr>
          <w:rFonts w:ascii="Times New Roman" w:eastAsia="微软雅黑" w:hAnsi="Times New Roman"/>
          <w:szCs w:val="21"/>
        </w:rPr>
        <w:t>V</w:t>
      </w:r>
      <w:r>
        <w:rPr>
          <w:rFonts w:ascii="Times New Roman" w:eastAsia="微软雅黑" w:hAnsi="Times New Roman"/>
          <w:szCs w:val="21"/>
          <w:vertAlign w:val="subscript"/>
        </w:rPr>
        <w:t>2</w:t>
      </w:r>
      <w:r>
        <w:rPr>
          <w:rFonts w:ascii="Times New Roman" w:eastAsia="微软雅黑" w:hAnsi="Times New Roman"/>
          <w:szCs w:val="21"/>
        </w:rPr>
        <w:t>的示数之比等于两个电压表的内阻之比的倒数</w:t>
      </w:r>
    </w:p>
    <w:p w:rsidR="009C5128" w:rsidRDefault="009C5128">
      <w:pPr>
        <w:adjustRightInd w:val="0"/>
        <w:snapToGrid w:val="0"/>
        <w:spacing w:line="360" w:lineRule="auto"/>
        <w:jc w:val="left"/>
        <w:rPr>
          <w:rFonts w:ascii="Times New Roman" w:eastAsia="微软雅黑" w:hAnsi="Times New Roman"/>
          <w:szCs w:val="21"/>
        </w:rPr>
      </w:pPr>
    </w:p>
    <w:p w:rsidR="00CF0CA9" w:rsidRDefault="009C5128">
      <w:pPr>
        <w:adjustRightInd w:val="0"/>
        <w:snapToGrid w:val="0"/>
        <w:spacing w:line="360" w:lineRule="auto"/>
        <w:jc w:val="left"/>
        <w:rPr>
          <w:rFonts w:ascii="Times New Roman" w:eastAsia="微软雅黑" w:hAnsi="Times New Roman"/>
          <w:szCs w:val="21"/>
        </w:rPr>
      </w:pPr>
      <w:r>
        <w:rPr>
          <w:rFonts w:ascii="Times New Roman" w:eastAsia="微软雅黑" w:hAnsi="Times New Roman" w:hint="eastAsia"/>
          <w:szCs w:val="21"/>
        </w:rPr>
        <w:t>2</w:t>
      </w:r>
      <w:r>
        <w:rPr>
          <w:rFonts w:ascii="Times New Roman" w:eastAsia="微软雅黑" w:hAnsi="Times New Roman" w:hint="eastAsia"/>
          <w:szCs w:val="21"/>
        </w:rPr>
        <w:t>．</w:t>
      </w:r>
      <w:r>
        <w:rPr>
          <w:rFonts w:ascii="Times New Roman" w:eastAsia="微软雅黑" w:hAnsi="Times New Roman"/>
          <w:szCs w:val="21"/>
        </w:rPr>
        <w:t>如图所示电路，电压保持不变，当开关</w:t>
      </w:r>
      <w:r>
        <w:rPr>
          <w:rFonts w:ascii="Times New Roman" w:eastAsia="微软雅黑" w:hAnsi="Times New Roman"/>
          <w:szCs w:val="21"/>
        </w:rPr>
        <w:t>S</w:t>
      </w:r>
      <w:r>
        <w:rPr>
          <w:rFonts w:ascii="Times New Roman" w:eastAsia="微软雅黑" w:hAnsi="Times New Roman"/>
          <w:szCs w:val="21"/>
        </w:rPr>
        <w:t>断开时，理想电流表</w:t>
      </w:r>
      <w:r>
        <w:rPr>
          <w:rFonts w:ascii="Times New Roman" w:eastAsia="微软雅黑" w:hAnsi="Times New Roman"/>
          <w:szCs w:val="21"/>
        </w:rPr>
        <w:t>A</w:t>
      </w:r>
      <w:r>
        <w:rPr>
          <w:rFonts w:ascii="Times New Roman" w:eastAsia="微软雅黑" w:hAnsi="Times New Roman"/>
          <w:szCs w:val="21"/>
        </w:rPr>
        <w:t>的示数为</w:t>
      </w:r>
      <w:r>
        <w:rPr>
          <w:rFonts w:ascii="Times New Roman" w:eastAsia="微软雅黑" w:hAnsi="Times New Roman"/>
          <w:szCs w:val="21"/>
        </w:rPr>
        <w:t>0.2A</w:t>
      </w:r>
      <w:r>
        <w:rPr>
          <w:rFonts w:ascii="Times New Roman" w:eastAsia="微软雅黑" w:hAnsi="Times New Roman"/>
          <w:szCs w:val="21"/>
        </w:rPr>
        <w:t>，当</w:t>
      </w:r>
      <w:r>
        <w:rPr>
          <w:rFonts w:ascii="Times New Roman" w:eastAsia="微软雅黑" w:hAnsi="Times New Roman"/>
          <w:szCs w:val="21"/>
        </w:rPr>
        <w:t>S</w:t>
      </w:r>
      <w:r>
        <w:rPr>
          <w:rFonts w:ascii="Times New Roman" w:eastAsia="微软雅黑" w:hAnsi="Times New Roman"/>
          <w:szCs w:val="21"/>
        </w:rPr>
        <w:t>闭合时，电流表的示数为</w:t>
      </w:r>
      <w:r>
        <w:rPr>
          <w:rFonts w:ascii="Times New Roman" w:eastAsia="微软雅黑" w:hAnsi="Times New Roman"/>
          <w:szCs w:val="21"/>
        </w:rPr>
        <w:t>0.3A</w:t>
      </w:r>
      <w:r>
        <w:rPr>
          <w:rFonts w:ascii="Times New Roman" w:eastAsia="微软雅黑" w:hAnsi="Times New Roman"/>
          <w:szCs w:val="21"/>
        </w:rPr>
        <w:t>，则两电阻阻值之比</w:t>
      </w:r>
      <w:r>
        <w:rPr>
          <w:rFonts w:ascii="Times New Roman" w:eastAsia="微软雅黑" w:hAnsi="Times New Roman"/>
          <w:szCs w:val="21"/>
        </w:rPr>
        <w:t>R</w:t>
      </w:r>
      <w:r>
        <w:rPr>
          <w:rFonts w:ascii="Times New Roman" w:eastAsia="微软雅黑" w:hAnsi="Times New Roman"/>
          <w:szCs w:val="21"/>
          <w:vertAlign w:val="subscript"/>
        </w:rPr>
        <w:t>1</w:t>
      </w:r>
      <w:r>
        <w:rPr>
          <w:rFonts w:ascii="Times New Roman" w:eastAsia="微软雅黑" w:hAnsi="Times New Roman"/>
          <w:szCs w:val="21"/>
        </w:rPr>
        <w:t>：</w:t>
      </w:r>
      <w:r>
        <w:rPr>
          <w:rFonts w:ascii="Times New Roman" w:eastAsia="微软雅黑" w:hAnsi="Times New Roman"/>
          <w:szCs w:val="21"/>
        </w:rPr>
        <w:t>R</w:t>
      </w:r>
      <w:r>
        <w:rPr>
          <w:rFonts w:ascii="Times New Roman" w:eastAsia="微软雅黑" w:hAnsi="Times New Roman"/>
          <w:szCs w:val="21"/>
          <w:vertAlign w:val="subscript"/>
        </w:rPr>
        <w:t>2</w:t>
      </w:r>
      <w:r>
        <w:rPr>
          <w:rFonts w:ascii="Times New Roman" w:eastAsia="微软雅黑" w:hAnsi="Times New Roman"/>
          <w:szCs w:val="21"/>
        </w:rPr>
        <w:t>为（　　）</w:t>
      </w:r>
    </w:p>
    <w:p w:rsidR="00CF0CA9" w:rsidRDefault="009C5128">
      <w:pPr>
        <w:adjustRightInd w:val="0"/>
        <w:snapToGrid w:val="0"/>
        <w:spacing w:line="360" w:lineRule="auto"/>
        <w:jc w:val="left"/>
        <w:rPr>
          <w:rFonts w:ascii="Times New Roman" w:eastAsia="微软雅黑" w:hAnsi="Times New Roman"/>
          <w:szCs w:val="21"/>
        </w:rPr>
      </w:pPr>
      <w:r>
        <w:rPr>
          <w:rFonts w:ascii="Times New Roman" w:eastAsia="微软雅黑" w:hAnsi="Times New Roman"/>
          <w:noProof/>
          <w:szCs w:val="21"/>
        </w:rPr>
        <w:drawing>
          <wp:inline distT="0" distB="0" distL="0" distR="0">
            <wp:extent cx="1184910" cy="755650"/>
            <wp:effectExtent l="0" t="0" r="0" b="6350"/>
            <wp:docPr id="6" name="图片 6" descr="菁优网：http://www.jyeoo.c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菁优网：http://www.jyeoo.com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84910" cy="755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F0CA9" w:rsidRDefault="009C5128">
      <w:pPr>
        <w:tabs>
          <w:tab w:val="left" w:pos="2300"/>
          <w:tab w:val="left" w:pos="4400"/>
          <w:tab w:val="left" w:pos="6400"/>
        </w:tabs>
        <w:adjustRightInd w:val="0"/>
        <w:snapToGrid w:val="0"/>
        <w:spacing w:line="360" w:lineRule="auto"/>
        <w:jc w:val="left"/>
        <w:rPr>
          <w:rFonts w:ascii="Times New Roman" w:eastAsia="微软雅黑" w:hAnsi="Times New Roman"/>
          <w:szCs w:val="21"/>
        </w:rPr>
      </w:pPr>
      <w:r>
        <w:rPr>
          <w:rFonts w:ascii="Times New Roman" w:eastAsia="微软雅黑" w:hAnsi="Times New Roman"/>
          <w:szCs w:val="21"/>
        </w:rPr>
        <w:t>A</w:t>
      </w:r>
      <w:r>
        <w:rPr>
          <w:rFonts w:ascii="Times New Roman" w:eastAsia="微软雅黑" w:hAnsi="Times New Roman"/>
          <w:szCs w:val="21"/>
        </w:rPr>
        <w:t>．</w:t>
      </w:r>
      <w:r>
        <w:rPr>
          <w:rFonts w:ascii="Times New Roman" w:eastAsia="微软雅黑" w:hAnsi="Times New Roman"/>
          <w:szCs w:val="21"/>
        </w:rPr>
        <w:t>1</w:t>
      </w:r>
      <w:r>
        <w:rPr>
          <w:rFonts w:ascii="Times New Roman" w:eastAsia="微软雅黑" w:hAnsi="Times New Roman"/>
          <w:szCs w:val="21"/>
        </w:rPr>
        <w:t>：</w:t>
      </w:r>
      <w:r>
        <w:rPr>
          <w:rFonts w:ascii="Times New Roman" w:eastAsia="微软雅黑" w:hAnsi="Times New Roman"/>
          <w:szCs w:val="21"/>
        </w:rPr>
        <w:t>2</w:t>
      </w:r>
      <w:r>
        <w:rPr>
          <w:rFonts w:ascii="Times New Roman" w:eastAsia="微软雅黑" w:hAnsi="Times New Roman" w:hint="eastAsia"/>
          <w:szCs w:val="21"/>
        </w:rPr>
        <w:t xml:space="preserve">     </w:t>
      </w:r>
      <w:r>
        <w:rPr>
          <w:rFonts w:ascii="Times New Roman" w:eastAsia="微软雅黑" w:hAnsi="Times New Roman"/>
          <w:szCs w:val="21"/>
        </w:rPr>
        <w:t>B</w:t>
      </w:r>
      <w:r>
        <w:rPr>
          <w:rFonts w:ascii="Times New Roman" w:eastAsia="微软雅黑" w:hAnsi="Times New Roman"/>
          <w:szCs w:val="21"/>
        </w:rPr>
        <w:t>．</w:t>
      </w:r>
      <w:r>
        <w:rPr>
          <w:rFonts w:ascii="Times New Roman" w:eastAsia="微软雅黑" w:hAnsi="Times New Roman"/>
          <w:szCs w:val="21"/>
        </w:rPr>
        <w:t>2</w:t>
      </w:r>
      <w:r>
        <w:rPr>
          <w:rFonts w:ascii="Times New Roman" w:eastAsia="微软雅黑" w:hAnsi="Times New Roman"/>
          <w:szCs w:val="21"/>
        </w:rPr>
        <w:t>：</w:t>
      </w:r>
      <w:r>
        <w:rPr>
          <w:rFonts w:ascii="Times New Roman" w:eastAsia="微软雅黑" w:hAnsi="Times New Roman"/>
          <w:szCs w:val="21"/>
        </w:rPr>
        <w:t>1</w:t>
      </w:r>
      <w:r>
        <w:rPr>
          <w:rFonts w:ascii="Times New Roman" w:eastAsia="微软雅黑" w:hAnsi="Times New Roman" w:hint="eastAsia"/>
          <w:szCs w:val="21"/>
        </w:rPr>
        <w:t xml:space="preserve">     </w:t>
      </w:r>
      <w:r>
        <w:rPr>
          <w:rFonts w:ascii="Times New Roman" w:eastAsia="微软雅黑" w:hAnsi="Times New Roman"/>
          <w:szCs w:val="21"/>
        </w:rPr>
        <w:t>C</w:t>
      </w:r>
      <w:r>
        <w:rPr>
          <w:rFonts w:ascii="Times New Roman" w:eastAsia="微软雅黑" w:hAnsi="Times New Roman"/>
          <w:szCs w:val="21"/>
        </w:rPr>
        <w:t>．</w:t>
      </w:r>
      <w:r>
        <w:rPr>
          <w:rFonts w:ascii="Times New Roman" w:eastAsia="微软雅黑" w:hAnsi="Times New Roman"/>
          <w:szCs w:val="21"/>
        </w:rPr>
        <w:t>2</w:t>
      </w:r>
      <w:r>
        <w:rPr>
          <w:rFonts w:ascii="Times New Roman" w:eastAsia="微软雅黑" w:hAnsi="Times New Roman"/>
          <w:szCs w:val="21"/>
        </w:rPr>
        <w:t>：</w:t>
      </w:r>
      <w:r>
        <w:rPr>
          <w:rFonts w:ascii="Times New Roman" w:eastAsia="微软雅黑" w:hAnsi="Times New Roman"/>
          <w:szCs w:val="21"/>
        </w:rPr>
        <w:t>3</w:t>
      </w:r>
      <w:r>
        <w:rPr>
          <w:rFonts w:ascii="Times New Roman" w:eastAsia="微软雅黑" w:hAnsi="Times New Roman" w:hint="eastAsia"/>
          <w:szCs w:val="21"/>
        </w:rPr>
        <w:t xml:space="preserve">     </w:t>
      </w:r>
      <w:r>
        <w:rPr>
          <w:rFonts w:ascii="Times New Roman" w:eastAsia="微软雅黑" w:hAnsi="Times New Roman"/>
          <w:szCs w:val="21"/>
        </w:rPr>
        <w:t>D</w:t>
      </w:r>
      <w:r>
        <w:rPr>
          <w:rFonts w:ascii="Times New Roman" w:eastAsia="微软雅黑" w:hAnsi="Times New Roman"/>
          <w:szCs w:val="21"/>
        </w:rPr>
        <w:t>．</w:t>
      </w:r>
      <w:r>
        <w:rPr>
          <w:rFonts w:ascii="Times New Roman" w:eastAsia="微软雅黑" w:hAnsi="Times New Roman"/>
          <w:szCs w:val="21"/>
        </w:rPr>
        <w:t>3</w:t>
      </w:r>
      <w:r>
        <w:rPr>
          <w:rFonts w:ascii="Times New Roman" w:eastAsia="微软雅黑" w:hAnsi="Times New Roman"/>
          <w:szCs w:val="21"/>
        </w:rPr>
        <w:t>：</w:t>
      </w:r>
      <w:r>
        <w:rPr>
          <w:rFonts w:ascii="Times New Roman" w:eastAsia="微软雅黑" w:hAnsi="Times New Roman"/>
          <w:szCs w:val="21"/>
        </w:rPr>
        <w:t>2</w:t>
      </w:r>
    </w:p>
    <w:p w:rsidR="00CF0CA9" w:rsidRDefault="00CF0CA9">
      <w:pPr>
        <w:adjustRightInd w:val="0"/>
        <w:snapToGrid w:val="0"/>
        <w:spacing w:line="276" w:lineRule="auto"/>
        <w:jc w:val="left"/>
        <w:rPr>
          <w:rFonts w:ascii="Times New Roman" w:eastAsia="微软雅黑" w:hAnsi="Times New Roman"/>
          <w:b/>
          <w:bCs/>
          <w:szCs w:val="21"/>
        </w:rPr>
      </w:pPr>
    </w:p>
    <w:p w:rsidR="00CF0CA9" w:rsidRDefault="009C5128">
      <w:pPr>
        <w:adjustRightInd w:val="0"/>
        <w:snapToGrid w:val="0"/>
        <w:spacing w:line="276" w:lineRule="auto"/>
        <w:jc w:val="center"/>
        <w:rPr>
          <w:rFonts w:ascii="Times New Roman" w:eastAsia="微软雅黑" w:hAnsi="Times New Roman"/>
          <w:szCs w:val="21"/>
        </w:rPr>
      </w:pPr>
      <w:r>
        <w:rPr>
          <w:noProof/>
        </w:rPr>
        <w:drawing>
          <wp:inline distT="0" distB="0" distL="0" distR="0">
            <wp:extent cx="1566545" cy="532765"/>
            <wp:effectExtent l="0" t="0" r="0" b="63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6545" cy="532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F0CA9" w:rsidRDefault="009C5128">
      <w:pPr>
        <w:adjustRightInd w:val="0"/>
        <w:snapToGrid w:val="0"/>
        <w:spacing w:line="360" w:lineRule="auto"/>
        <w:jc w:val="left"/>
        <w:rPr>
          <w:rFonts w:ascii="Times New Roman" w:eastAsia="微软雅黑" w:hAnsi="Times New Roman"/>
          <w:szCs w:val="21"/>
        </w:rPr>
      </w:pPr>
      <w:r>
        <w:rPr>
          <w:rFonts w:ascii="Times New Roman" w:eastAsia="微软雅黑" w:hAnsi="Times New Roman" w:hint="eastAsia"/>
          <w:szCs w:val="21"/>
        </w:rPr>
        <w:t>1</w:t>
      </w:r>
      <w:r>
        <w:rPr>
          <w:rFonts w:ascii="Times New Roman" w:eastAsia="微软雅黑" w:hAnsi="Times New Roman" w:hint="eastAsia"/>
          <w:szCs w:val="21"/>
        </w:rPr>
        <w:t>．</w:t>
      </w:r>
      <w:r>
        <w:rPr>
          <w:rFonts w:ascii="Times New Roman" w:eastAsia="微软雅黑" w:hAnsi="Times New Roman"/>
          <w:szCs w:val="21"/>
        </w:rPr>
        <w:t>一小量程电流表的内阻是</w:t>
      </w:r>
      <w:r>
        <w:rPr>
          <w:rFonts w:ascii="Times New Roman" w:eastAsia="微软雅黑" w:hAnsi="Times New Roman"/>
          <w:szCs w:val="21"/>
        </w:rPr>
        <w:t>1kΩ</w:t>
      </w:r>
      <w:r>
        <w:rPr>
          <w:rFonts w:ascii="Times New Roman" w:eastAsia="微软雅黑" w:hAnsi="Times New Roman"/>
          <w:szCs w:val="21"/>
        </w:rPr>
        <w:t>，满偏电流是</w:t>
      </w:r>
      <w:r>
        <w:rPr>
          <w:rFonts w:ascii="Times New Roman" w:eastAsia="微软雅黑" w:hAnsi="Times New Roman"/>
          <w:szCs w:val="21"/>
        </w:rPr>
        <w:t>100</w:t>
      </w:r>
      <w:r>
        <w:rPr>
          <w:rFonts w:ascii="Times New Roman" w:eastAsia="微软雅黑" w:hAnsi="Times New Roman"/>
          <w:i/>
          <w:szCs w:val="21"/>
        </w:rPr>
        <w:t>μ</w:t>
      </w:r>
      <w:r>
        <w:rPr>
          <w:rFonts w:ascii="Times New Roman" w:eastAsia="微软雅黑" w:hAnsi="Times New Roman"/>
          <w:szCs w:val="21"/>
        </w:rPr>
        <w:t>A</w:t>
      </w:r>
      <w:r>
        <w:rPr>
          <w:rFonts w:ascii="Times New Roman" w:eastAsia="微软雅黑" w:hAnsi="Times New Roman"/>
          <w:szCs w:val="21"/>
        </w:rPr>
        <w:t>，现把它改装成量程为</w:t>
      </w:r>
      <w:r>
        <w:rPr>
          <w:rFonts w:ascii="Times New Roman" w:eastAsia="微软雅黑" w:hAnsi="Times New Roman"/>
          <w:szCs w:val="21"/>
        </w:rPr>
        <w:t>3V</w:t>
      </w:r>
      <w:r>
        <w:rPr>
          <w:rFonts w:ascii="Times New Roman" w:eastAsia="微软雅黑" w:hAnsi="Times New Roman"/>
          <w:szCs w:val="21"/>
        </w:rPr>
        <w:t>的电压表，分压电阻为</w:t>
      </w:r>
      <w:r>
        <w:rPr>
          <w:rFonts w:ascii="Times New Roman" w:eastAsia="微软雅黑" w:hAnsi="Times New Roman"/>
          <w:szCs w:val="21"/>
        </w:rPr>
        <w:t>______</w:t>
      </w:r>
      <w:r>
        <w:rPr>
          <w:rFonts w:ascii="Times New Roman" w:eastAsia="微软雅黑" w:hAnsi="Times New Roman"/>
          <w:szCs w:val="21"/>
        </w:rPr>
        <w:t>；若把它改装成量程为</w:t>
      </w:r>
      <w:r>
        <w:rPr>
          <w:rFonts w:ascii="Times New Roman" w:eastAsia="微软雅黑" w:hAnsi="Times New Roman"/>
          <w:szCs w:val="21"/>
        </w:rPr>
        <w:t>1A</w:t>
      </w:r>
      <w:r>
        <w:rPr>
          <w:rFonts w:ascii="Times New Roman" w:eastAsia="微软雅黑" w:hAnsi="Times New Roman"/>
          <w:szCs w:val="21"/>
        </w:rPr>
        <w:t>的电流表，分流电阻为</w:t>
      </w:r>
      <w:r>
        <w:rPr>
          <w:rFonts w:ascii="Times New Roman" w:eastAsia="微软雅黑" w:hAnsi="Times New Roman"/>
          <w:szCs w:val="21"/>
        </w:rPr>
        <w:t>______</w:t>
      </w:r>
    </w:p>
    <w:p w:rsidR="00CF0CA9" w:rsidRDefault="009C5128">
      <w:pPr>
        <w:adjustRightInd w:val="0"/>
        <w:snapToGrid w:val="0"/>
        <w:spacing w:line="360" w:lineRule="auto"/>
        <w:jc w:val="left"/>
        <w:rPr>
          <w:rFonts w:ascii="Times New Roman" w:eastAsia="微软雅黑" w:hAnsi="Times New Roman"/>
          <w:szCs w:val="21"/>
        </w:rPr>
      </w:pPr>
      <w:r>
        <w:rPr>
          <w:rFonts w:ascii="Times New Roman" w:eastAsia="微软雅黑" w:hAnsi="Times New Roman" w:hint="eastAsia"/>
          <w:szCs w:val="21"/>
        </w:rPr>
        <w:t>2</w:t>
      </w:r>
      <w:r>
        <w:rPr>
          <w:rFonts w:ascii="Times New Roman" w:eastAsia="微软雅黑" w:hAnsi="Times New Roman" w:hint="eastAsia"/>
          <w:szCs w:val="21"/>
        </w:rPr>
        <w:t>．</w:t>
      </w:r>
      <w:r>
        <w:rPr>
          <w:rFonts w:ascii="Times New Roman" w:eastAsia="微软雅黑" w:hAnsi="Times New Roman"/>
          <w:szCs w:val="21"/>
        </w:rPr>
        <w:t>一个电压表由电流表</w:t>
      </w:r>
      <w:r>
        <w:rPr>
          <w:rFonts w:ascii="Times New Roman" w:eastAsia="微软雅黑" w:hAnsi="Times New Roman"/>
          <w:szCs w:val="21"/>
        </w:rPr>
        <w:t>G</w:t>
      </w:r>
      <w:r>
        <w:rPr>
          <w:rFonts w:ascii="Times New Roman" w:eastAsia="微软雅黑" w:hAnsi="Times New Roman"/>
          <w:szCs w:val="21"/>
        </w:rPr>
        <w:t>与电阻</w:t>
      </w:r>
      <w:r>
        <w:rPr>
          <w:rFonts w:ascii="Times New Roman" w:eastAsia="微软雅黑" w:hAnsi="Times New Roman"/>
          <w:szCs w:val="21"/>
        </w:rPr>
        <w:t>R</w:t>
      </w:r>
      <w:r>
        <w:rPr>
          <w:rFonts w:ascii="Times New Roman" w:eastAsia="微软雅黑" w:hAnsi="Times New Roman"/>
          <w:szCs w:val="21"/>
        </w:rPr>
        <w:t>串联而成，若在使用中发现电压表读数总比正确值稍小一些，采用哪种方法可以改进</w:t>
      </w:r>
      <w:r>
        <w:rPr>
          <w:rFonts w:ascii="Times New Roman" w:eastAsia="微软雅黑" w:hAnsi="Times New Roman"/>
          <w:szCs w:val="21"/>
        </w:rPr>
        <w:t>(</w:t>
      </w:r>
      <w:r>
        <w:rPr>
          <w:rFonts w:ascii="Times New Roman" w:eastAsia="微软雅黑" w:hAnsi="Times New Roman"/>
          <w:szCs w:val="21"/>
        </w:rPr>
        <w:tab/>
      </w:r>
      <w:r>
        <w:rPr>
          <w:rFonts w:ascii="Times New Roman" w:eastAsia="微软雅黑" w:hAnsi="Times New Roman"/>
          <w:szCs w:val="21"/>
        </w:rPr>
        <w:tab/>
        <w:t>)</w:t>
      </w:r>
    </w:p>
    <w:p w:rsidR="00CF0CA9" w:rsidRDefault="009C5128">
      <w:pPr>
        <w:adjustRightInd w:val="0"/>
        <w:snapToGrid w:val="0"/>
        <w:spacing w:line="360" w:lineRule="auto"/>
        <w:jc w:val="left"/>
        <w:rPr>
          <w:rFonts w:ascii="Times New Roman" w:eastAsia="微软雅黑" w:hAnsi="Times New Roman"/>
          <w:szCs w:val="21"/>
        </w:rPr>
      </w:pPr>
      <w:r>
        <w:rPr>
          <w:rFonts w:ascii="Times New Roman" w:eastAsia="微软雅黑" w:hAnsi="Times New Roman"/>
          <w:szCs w:val="21"/>
        </w:rPr>
        <w:t>A</w:t>
      </w:r>
      <w:r>
        <w:rPr>
          <w:rFonts w:ascii="Times New Roman" w:eastAsia="微软雅黑" w:hAnsi="Times New Roman"/>
          <w:szCs w:val="21"/>
        </w:rPr>
        <w:t>．在</w:t>
      </w:r>
      <w:r>
        <w:rPr>
          <w:rFonts w:ascii="Times New Roman" w:eastAsia="微软雅黑" w:hAnsi="Times New Roman"/>
          <w:szCs w:val="21"/>
        </w:rPr>
        <w:t>R</w:t>
      </w:r>
      <w:r>
        <w:rPr>
          <w:rFonts w:ascii="Times New Roman" w:eastAsia="微软雅黑" w:hAnsi="Times New Roman"/>
          <w:szCs w:val="21"/>
        </w:rPr>
        <w:t>上串联一个比</w:t>
      </w:r>
      <w:r>
        <w:rPr>
          <w:rFonts w:ascii="Times New Roman" w:eastAsia="微软雅黑" w:hAnsi="Times New Roman"/>
          <w:szCs w:val="21"/>
        </w:rPr>
        <w:t>R</w:t>
      </w:r>
      <w:r>
        <w:rPr>
          <w:rFonts w:ascii="Times New Roman" w:eastAsia="微软雅黑" w:hAnsi="Times New Roman"/>
          <w:szCs w:val="21"/>
        </w:rPr>
        <w:t>小得多的电阻</w:t>
      </w:r>
      <w:r>
        <w:rPr>
          <w:rFonts w:ascii="Times New Roman" w:eastAsia="微软雅黑" w:hAnsi="Times New Roman"/>
          <w:szCs w:val="21"/>
        </w:rPr>
        <w:t xml:space="preserve"> B</w:t>
      </w:r>
      <w:r>
        <w:rPr>
          <w:rFonts w:ascii="Times New Roman" w:eastAsia="微软雅黑" w:hAnsi="Times New Roman"/>
          <w:szCs w:val="21"/>
        </w:rPr>
        <w:t>．在</w:t>
      </w:r>
      <w:r>
        <w:rPr>
          <w:rFonts w:ascii="Times New Roman" w:eastAsia="微软雅黑" w:hAnsi="Times New Roman"/>
          <w:szCs w:val="21"/>
        </w:rPr>
        <w:t>R</w:t>
      </w:r>
      <w:r>
        <w:rPr>
          <w:rFonts w:ascii="Times New Roman" w:eastAsia="微软雅黑" w:hAnsi="Times New Roman"/>
          <w:szCs w:val="21"/>
        </w:rPr>
        <w:t>上串联一个比</w:t>
      </w:r>
      <w:r>
        <w:rPr>
          <w:rFonts w:ascii="Times New Roman" w:eastAsia="微软雅黑" w:hAnsi="Times New Roman"/>
          <w:szCs w:val="21"/>
        </w:rPr>
        <w:t>R</w:t>
      </w:r>
      <w:r>
        <w:rPr>
          <w:rFonts w:ascii="Times New Roman" w:eastAsia="微软雅黑" w:hAnsi="Times New Roman"/>
          <w:szCs w:val="21"/>
        </w:rPr>
        <w:t>大得多的电阻</w:t>
      </w:r>
    </w:p>
    <w:p w:rsidR="00CF0CA9" w:rsidRDefault="009C5128">
      <w:pPr>
        <w:adjustRightInd w:val="0"/>
        <w:snapToGrid w:val="0"/>
        <w:spacing w:line="360" w:lineRule="auto"/>
        <w:jc w:val="left"/>
        <w:rPr>
          <w:rFonts w:ascii="Times New Roman" w:eastAsia="微软雅黑" w:hAnsi="Times New Roman"/>
          <w:szCs w:val="21"/>
        </w:rPr>
      </w:pPr>
      <w:r>
        <w:rPr>
          <w:rFonts w:ascii="Times New Roman" w:eastAsia="微软雅黑" w:hAnsi="Times New Roman"/>
          <w:szCs w:val="21"/>
        </w:rPr>
        <w:t>C</w:t>
      </w:r>
      <w:r>
        <w:rPr>
          <w:rFonts w:ascii="Times New Roman" w:eastAsia="微软雅黑" w:hAnsi="Times New Roman"/>
          <w:szCs w:val="21"/>
        </w:rPr>
        <w:t>．在</w:t>
      </w:r>
      <w:r>
        <w:rPr>
          <w:rFonts w:ascii="Times New Roman" w:eastAsia="微软雅黑" w:hAnsi="Times New Roman"/>
          <w:szCs w:val="21"/>
        </w:rPr>
        <w:t>R</w:t>
      </w:r>
      <w:r>
        <w:rPr>
          <w:rFonts w:ascii="Times New Roman" w:eastAsia="微软雅黑" w:hAnsi="Times New Roman"/>
          <w:szCs w:val="21"/>
        </w:rPr>
        <w:t>上并联一个比</w:t>
      </w:r>
      <w:r>
        <w:rPr>
          <w:rFonts w:ascii="Times New Roman" w:eastAsia="微软雅黑" w:hAnsi="Times New Roman"/>
          <w:szCs w:val="21"/>
        </w:rPr>
        <w:t>R</w:t>
      </w:r>
      <w:r>
        <w:rPr>
          <w:rFonts w:ascii="Times New Roman" w:eastAsia="微软雅黑" w:hAnsi="Times New Roman"/>
          <w:szCs w:val="21"/>
        </w:rPr>
        <w:t>小得多的电阻</w:t>
      </w:r>
      <w:r>
        <w:rPr>
          <w:rFonts w:ascii="Times New Roman" w:eastAsia="微软雅黑" w:hAnsi="Times New Roman"/>
          <w:szCs w:val="21"/>
        </w:rPr>
        <w:t xml:space="preserve"> D</w:t>
      </w:r>
      <w:r>
        <w:rPr>
          <w:rFonts w:ascii="Times New Roman" w:eastAsia="微软雅黑" w:hAnsi="Times New Roman"/>
          <w:szCs w:val="21"/>
        </w:rPr>
        <w:t>．在</w:t>
      </w:r>
      <w:r>
        <w:rPr>
          <w:rFonts w:ascii="Times New Roman" w:eastAsia="微软雅黑" w:hAnsi="Times New Roman"/>
          <w:szCs w:val="21"/>
        </w:rPr>
        <w:t>R</w:t>
      </w:r>
      <w:r>
        <w:rPr>
          <w:rFonts w:ascii="Times New Roman" w:eastAsia="微软雅黑" w:hAnsi="Times New Roman"/>
          <w:szCs w:val="21"/>
        </w:rPr>
        <w:t>上并联一个比</w:t>
      </w:r>
      <w:r>
        <w:rPr>
          <w:rFonts w:ascii="Times New Roman" w:eastAsia="微软雅黑" w:hAnsi="Times New Roman"/>
          <w:szCs w:val="21"/>
        </w:rPr>
        <w:t>R</w:t>
      </w:r>
      <w:r>
        <w:rPr>
          <w:rFonts w:ascii="Times New Roman" w:eastAsia="微软雅黑" w:hAnsi="Times New Roman"/>
          <w:szCs w:val="21"/>
        </w:rPr>
        <w:t>大得多的电阻</w:t>
      </w:r>
    </w:p>
    <w:p w:rsidR="00CF0CA9" w:rsidRDefault="009C5128">
      <w:pPr>
        <w:adjustRightInd w:val="0"/>
        <w:snapToGrid w:val="0"/>
        <w:spacing w:line="360" w:lineRule="auto"/>
        <w:jc w:val="left"/>
        <w:rPr>
          <w:rFonts w:ascii="Times New Roman" w:eastAsia="微软雅黑" w:hAnsi="Times New Roman"/>
          <w:szCs w:val="21"/>
        </w:rPr>
      </w:pPr>
      <w:r>
        <w:rPr>
          <w:rFonts w:ascii="Times New Roman" w:eastAsia="微软雅黑" w:hAnsi="Times New Roman"/>
          <w:noProof/>
          <w:szCs w:val="21"/>
        </w:rPr>
        <w:lastRenderedPageBreak/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4141470</wp:posOffset>
            </wp:positionH>
            <wp:positionV relativeFrom="paragraph">
              <wp:posOffset>41910</wp:posOffset>
            </wp:positionV>
            <wp:extent cx="1268095" cy="681355"/>
            <wp:effectExtent l="0" t="0" r="8255" b="4445"/>
            <wp:wrapTight wrapText="bothSides">
              <wp:wrapPolygon edited="0">
                <wp:start x="0" y="0"/>
                <wp:lineTo x="0" y="21137"/>
                <wp:lineTo x="21416" y="21137"/>
                <wp:lineTo x="21416" y="0"/>
                <wp:lineTo x="0" y="0"/>
              </wp:wrapPolygon>
            </wp:wrapTight>
            <wp:docPr id="11" name="图片 11" descr="HWOCRTEMP_ROC4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HWOCRTEMP_ROC490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lum bright="6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68095" cy="681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eastAsia="微软雅黑" w:hAnsi="Times New Roman" w:hint="eastAsia"/>
          <w:szCs w:val="21"/>
        </w:rPr>
        <w:t>3</w:t>
      </w:r>
      <w:r>
        <w:rPr>
          <w:rFonts w:ascii="Times New Roman" w:eastAsia="微软雅黑" w:hAnsi="Times New Roman" w:hint="eastAsia"/>
          <w:szCs w:val="21"/>
        </w:rPr>
        <w:t>．</w:t>
      </w:r>
      <w:r>
        <w:rPr>
          <w:rFonts w:ascii="Times New Roman" w:eastAsia="微软雅黑" w:hAnsi="Times New Roman"/>
          <w:szCs w:val="21"/>
        </w:rPr>
        <w:t>如图所示是一个双量程电压表，表头是一个内阻为</w:t>
      </w:r>
      <w:r>
        <w:rPr>
          <w:rFonts w:ascii="Times New Roman" w:eastAsia="微软雅黑" w:hAnsi="Times New Roman"/>
          <w:position w:val="-14"/>
          <w:szCs w:val="21"/>
        </w:rPr>
        <w:object w:dxaOrig="1002" w:dyaOrig="36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0.3pt;height:18.2pt" o:ole="">
            <v:imagedata r:id="rId11" o:title=""/>
          </v:shape>
          <o:OLEObject Type="Embed" ProgID="Equation.DSMT4" ShapeID="_x0000_i1025" DrawAspect="Content" ObjectID="_1643266211" r:id="rId12"/>
        </w:object>
      </w:r>
      <w:r>
        <w:rPr>
          <w:rFonts w:ascii="Times New Roman" w:eastAsia="微软雅黑" w:hAnsi="Times New Roman"/>
          <w:szCs w:val="21"/>
        </w:rPr>
        <w:t>，满偏电流为</w:t>
      </w:r>
      <w:r>
        <w:rPr>
          <w:rFonts w:ascii="Times New Roman" w:eastAsia="微软雅黑" w:hAnsi="Times New Roman"/>
          <w:szCs w:val="21"/>
        </w:rPr>
        <w:t>1mA</w:t>
      </w:r>
      <w:r>
        <w:rPr>
          <w:rFonts w:ascii="Times New Roman" w:eastAsia="微软雅黑" w:hAnsi="Times New Roman"/>
          <w:szCs w:val="21"/>
        </w:rPr>
        <w:t>的毫安表，表盘刻度分为</w:t>
      </w:r>
      <w:r>
        <w:rPr>
          <w:rFonts w:ascii="Times New Roman" w:eastAsia="微软雅黑" w:hAnsi="Times New Roman"/>
          <w:szCs w:val="21"/>
        </w:rPr>
        <w:t>100</w:t>
      </w:r>
      <w:r>
        <w:rPr>
          <w:rFonts w:ascii="Times New Roman" w:eastAsia="微软雅黑" w:hAnsi="Times New Roman"/>
          <w:szCs w:val="21"/>
        </w:rPr>
        <w:t>个刻度．现接成量程分别为</w:t>
      </w:r>
      <w:r>
        <w:rPr>
          <w:rFonts w:ascii="Times New Roman" w:eastAsia="微软雅黑" w:hAnsi="Times New Roman"/>
          <w:szCs w:val="21"/>
        </w:rPr>
        <w:t>10V</w:t>
      </w:r>
      <w:r>
        <w:rPr>
          <w:rFonts w:ascii="Times New Roman" w:eastAsia="微软雅黑" w:hAnsi="Times New Roman"/>
          <w:szCs w:val="21"/>
        </w:rPr>
        <w:t>和</w:t>
      </w:r>
      <w:r>
        <w:rPr>
          <w:rFonts w:ascii="Times New Roman" w:eastAsia="微软雅黑" w:hAnsi="Times New Roman"/>
          <w:szCs w:val="21"/>
        </w:rPr>
        <w:t>100V</w:t>
      </w:r>
      <w:r>
        <w:rPr>
          <w:rFonts w:ascii="Times New Roman" w:eastAsia="微软雅黑" w:hAnsi="Times New Roman"/>
          <w:szCs w:val="21"/>
        </w:rPr>
        <w:t>的两个量程，则所串联的电阻</w:t>
      </w:r>
      <w:r>
        <w:rPr>
          <w:rFonts w:ascii="Times New Roman" w:eastAsia="微软雅黑" w:hAnsi="Times New Roman"/>
          <w:position w:val="-10"/>
          <w:szCs w:val="21"/>
        </w:rPr>
        <w:object w:dxaOrig="238" w:dyaOrig="326">
          <v:shape id="_x0000_i1026" type="#_x0000_t75" style="width:12.15pt;height:16.5pt" o:ole="">
            <v:imagedata r:id="rId13" o:title=""/>
          </v:shape>
          <o:OLEObject Type="Embed" ProgID="Equation.DSMT4" ShapeID="_x0000_i1026" DrawAspect="Content" ObjectID="_1643266212" r:id="rId14"/>
        </w:object>
      </w:r>
      <w:r>
        <w:rPr>
          <w:rFonts w:ascii="Times New Roman" w:eastAsia="微软雅黑" w:hAnsi="Times New Roman"/>
          <w:szCs w:val="21"/>
        </w:rPr>
        <w:t>=______</w:t>
      </w:r>
      <w:r>
        <w:rPr>
          <w:rFonts w:ascii="Times New Roman" w:eastAsia="微软雅黑" w:hAnsi="Times New Roman"/>
          <w:szCs w:val="21"/>
        </w:rPr>
        <w:t>，此时刻度盘每个刻度表示</w:t>
      </w:r>
      <w:r>
        <w:rPr>
          <w:rFonts w:ascii="Times New Roman" w:eastAsia="微软雅黑" w:hAnsi="Times New Roman"/>
          <w:szCs w:val="21"/>
        </w:rPr>
        <w:t>______V</w:t>
      </w:r>
      <w:r>
        <w:rPr>
          <w:rFonts w:ascii="Times New Roman" w:eastAsia="微软雅黑" w:hAnsi="Times New Roman"/>
          <w:szCs w:val="21"/>
        </w:rPr>
        <w:t>，所串联的电阻</w:t>
      </w:r>
      <w:r>
        <w:rPr>
          <w:rFonts w:ascii="Times New Roman" w:eastAsia="微软雅黑" w:hAnsi="Times New Roman"/>
          <w:position w:val="-10"/>
          <w:szCs w:val="21"/>
        </w:rPr>
        <w:object w:dxaOrig="263" w:dyaOrig="326">
          <v:shape id="_x0000_i1027" type="#_x0000_t75" style="width:13pt;height:16.5pt" o:ole="">
            <v:imagedata r:id="rId15" o:title=""/>
          </v:shape>
          <o:OLEObject Type="Embed" ProgID="Equation.DSMT4" ShapeID="_x0000_i1027" DrawAspect="Content" ObjectID="_1643266213" r:id="rId16"/>
        </w:object>
      </w:r>
      <w:r>
        <w:rPr>
          <w:rFonts w:ascii="Times New Roman" w:eastAsia="微软雅黑" w:hAnsi="Times New Roman"/>
          <w:szCs w:val="21"/>
        </w:rPr>
        <w:t>=______</w:t>
      </w:r>
    </w:p>
    <w:p w:rsidR="00CF0CA9" w:rsidRDefault="009C5128">
      <w:pPr>
        <w:adjustRightInd w:val="0"/>
        <w:snapToGrid w:val="0"/>
        <w:spacing w:line="360" w:lineRule="auto"/>
        <w:jc w:val="left"/>
        <w:rPr>
          <w:rFonts w:ascii="Times New Roman" w:eastAsia="微软雅黑" w:hAnsi="Times New Roman"/>
          <w:szCs w:val="21"/>
        </w:rPr>
      </w:pPr>
      <w:r>
        <w:rPr>
          <w:rFonts w:ascii="Times New Roman" w:eastAsia="微软雅黑" w:hAnsi="Times New Roman" w:hint="eastAsia"/>
          <w:szCs w:val="21"/>
        </w:rPr>
        <w:t>4</w:t>
      </w:r>
      <w:r>
        <w:rPr>
          <w:rFonts w:ascii="Times New Roman" w:eastAsia="微软雅黑" w:hAnsi="Times New Roman" w:hint="eastAsia"/>
          <w:szCs w:val="21"/>
        </w:rPr>
        <w:t>．</w:t>
      </w:r>
      <w:r>
        <w:rPr>
          <w:rFonts w:ascii="Times New Roman" w:eastAsia="微软雅黑" w:hAnsi="Times New Roman"/>
          <w:szCs w:val="21"/>
        </w:rPr>
        <w:t>有一块满偏电流</w:t>
      </w:r>
      <w:r>
        <w:rPr>
          <w:rFonts w:ascii="Times New Roman" w:eastAsia="微软雅黑" w:hAnsi="Times New Roman"/>
          <w:position w:val="-14"/>
          <w:szCs w:val="21"/>
        </w:rPr>
        <w:object w:dxaOrig="877" w:dyaOrig="363">
          <v:shape id="_x0000_i1028" type="#_x0000_t75" style="width:44.25pt;height:18.2pt" o:ole="">
            <v:imagedata r:id="rId17" o:title=""/>
          </v:shape>
          <o:OLEObject Type="Embed" ProgID="Equation.DSMT4" ShapeID="_x0000_i1028" DrawAspect="Content" ObjectID="_1643266214" r:id="rId18"/>
        </w:object>
      </w:r>
      <w:r>
        <w:rPr>
          <w:rFonts w:ascii="Times New Roman" w:eastAsia="微软雅黑" w:hAnsi="Times New Roman"/>
          <w:szCs w:val="21"/>
        </w:rPr>
        <w:t>，线圈电阻</w:t>
      </w:r>
      <w:r>
        <w:rPr>
          <w:rFonts w:ascii="Times New Roman" w:eastAsia="微软雅黑" w:hAnsi="Times New Roman"/>
          <w:position w:val="-14"/>
          <w:szCs w:val="21"/>
        </w:rPr>
        <w:object w:dxaOrig="864" w:dyaOrig="363">
          <v:shape id="_x0000_i1029" type="#_x0000_t75" style="width:43.35pt;height:18.2pt" o:ole="">
            <v:imagedata r:id="rId19" o:title=""/>
          </v:shape>
          <o:OLEObject Type="Embed" ProgID="Equation.DSMT4" ShapeID="_x0000_i1029" DrawAspect="Content" ObjectID="_1643266215" r:id="rId20"/>
        </w:object>
      </w:r>
      <w:r>
        <w:rPr>
          <w:rFonts w:ascii="Times New Roman" w:eastAsia="微软雅黑" w:hAnsi="Times New Roman"/>
          <w:szCs w:val="21"/>
        </w:rPr>
        <w:t>的小量程电流表．</w:t>
      </w:r>
    </w:p>
    <w:p w:rsidR="00CF0CA9" w:rsidRDefault="009C5128">
      <w:pPr>
        <w:adjustRightInd w:val="0"/>
        <w:snapToGrid w:val="0"/>
        <w:spacing w:line="360" w:lineRule="auto"/>
        <w:jc w:val="left"/>
        <w:rPr>
          <w:rFonts w:ascii="Times New Roman" w:eastAsia="微软雅黑" w:hAnsi="Times New Roman"/>
          <w:szCs w:val="21"/>
        </w:rPr>
      </w:pPr>
      <w:r>
        <w:rPr>
          <w:rFonts w:ascii="Times New Roman" w:eastAsia="微软雅黑" w:hAnsi="Times New Roman"/>
          <w:noProof/>
          <w:szCs w:val="21"/>
        </w:rPr>
        <w:drawing>
          <wp:anchor distT="0" distB="0" distL="114300" distR="114300" simplePos="0" relativeHeight="251657216" behindDoc="0" locked="0" layoutInCell="1" allowOverlap="1" wp14:anchorId="18A01B21" wp14:editId="513D6E65">
            <wp:simplePos x="0" y="0"/>
            <wp:positionH relativeFrom="column">
              <wp:posOffset>3566091</wp:posOffset>
            </wp:positionH>
            <wp:positionV relativeFrom="paragraph">
              <wp:posOffset>6756</wp:posOffset>
            </wp:positionV>
            <wp:extent cx="1371600" cy="996950"/>
            <wp:effectExtent l="0" t="0" r="0" b="0"/>
            <wp:wrapSquare wrapText="bothSides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996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eastAsia="微软雅黑" w:hAnsi="Times New Roman"/>
          <w:szCs w:val="21"/>
        </w:rPr>
        <w:t>（</w:t>
      </w:r>
      <w:r>
        <w:rPr>
          <w:rFonts w:ascii="Times New Roman" w:eastAsia="微软雅黑" w:hAnsi="Times New Roman"/>
          <w:szCs w:val="21"/>
        </w:rPr>
        <w:t>1</w:t>
      </w:r>
      <w:r>
        <w:rPr>
          <w:rFonts w:ascii="Times New Roman" w:eastAsia="微软雅黑" w:hAnsi="Times New Roman"/>
          <w:szCs w:val="21"/>
        </w:rPr>
        <w:t>）把它改造成满偏电压</w:t>
      </w:r>
      <w:r>
        <w:rPr>
          <w:rFonts w:ascii="Times New Roman" w:eastAsia="微软雅黑" w:hAnsi="Times New Roman"/>
          <w:position w:val="-6"/>
          <w:szCs w:val="21"/>
        </w:rPr>
        <w:object w:dxaOrig="801" w:dyaOrig="263">
          <v:shape id="_x0000_i1030" type="#_x0000_t75" style="width:39.9pt;height:13pt" o:ole="">
            <v:imagedata r:id="rId22" o:title=""/>
          </v:shape>
          <o:OLEObject Type="Embed" ProgID="Equation.DSMT4" ShapeID="_x0000_i1030" DrawAspect="Content" ObjectID="_1643266216" r:id="rId23"/>
        </w:object>
      </w:r>
      <w:r>
        <w:rPr>
          <w:rFonts w:ascii="Times New Roman" w:eastAsia="微软雅黑" w:hAnsi="Times New Roman"/>
          <w:szCs w:val="21"/>
        </w:rPr>
        <w:t>的电压表．</w:t>
      </w:r>
    </w:p>
    <w:p w:rsidR="00CF0CA9" w:rsidRDefault="009C5128">
      <w:pPr>
        <w:adjustRightInd w:val="0"/>
        <w:snapToGrid w:val="0"/>
        <w:spacing w:line="360" w:lineRule="auto"/>
        <w:jc w:val="left"/>
        <w:rPr>
          <w:rFonts w:ascii="Times New Roman" w:eastAsia="微软雅黑" w:hAnsi="Times New Roman"/>
          <w:szCs w:val="21"/>
        </w:rPr>
      </w:pPr>
      <w:r>
        <w:rPr>
          <w:rFonts w:ascii="Times New Roman" w:eastAsia="微软雅黑" w:hAnsi="Times New Roman"/>
          <w:szCs w:val="21"/>
        </w:rPr>
        <w:t>（</w:t>
      </w:r>
      <w:r>
        <w:rPr>
          <w:rFonts w:ascii="Times New Roman" w:eastAsia="微软雅黑" w:hAnsi="Times New Roman"/>
          <w:szCs w:val="21"/>
        </w:rPr>
        <w:t>2</w:t>
      </w:r>
      <w:r>
        <w:rPr>
          <w:rFonts w:ascii="Times New Roman" w:eastAsia="微软雅黑" w:hAnsi="Times New Roman"/>
          <w:szCs w:val="21"/>
        </w:rPr>
        <w:t>）把它改造成满偏电流</w:t>
      </w:r>
      <w:r>
        <w:rPr>
          <w:rFonts w:ascii="Times New Roman" w:eastAsia="微软雅黑" w:hAnsi="Times New Roman"/>
          <w:position w:val="-6"/>
          <w:szCs w:val="21"/>
        </w:rPr>
        <w:object w:dxaOrig="902" w:dyaOrig="263">
          <v:shape id="_x0000_i1031" type="#_x0000_t75" style="width:45.1pt;height:13pt" o:ole="">
            <v:imagedata r:id="rId24" o:title=""/>
          </v:shape>
          <o:OLEObject Type="Embed" ProgID="Equation.DSMT4" ShapeID="_x0000_i1031" DrawAspect="Content" ObjectID="_1643266217" r:id="rId25"/>
        </w:object>
      </w:r>
      <w:r>
        <w:rPr>
          <w:rFonts w:ascii="Times New Roman" w:eastAsia="微软雅黑" w:hAnsi="Times New Roman"/>
          <w:szCs w:val="21"/>
        </w:rPr>
        <w:t>的电流表．</w:t>
      </w:r>
    </w:p>
    <w:p w:rsidR="00CF0CA9" w:rsidRDefault="009C5128">
      <w:pPr>
        <w:adjustRightInd w:val="0"/>
        <w:snapToGrid w:val="0"/>
        <w:spacing w:line="360" w:lineRule="auto"/>
        <w:jc w:val="left"/>
        <w:rPr>
          <w:rFonts w:ascii="Times New Roman" w:eastAsia="微软雅黑" w:hAnsi="Times New Roman"/>
          <w:szCs w:val="21"/>
        </w:rPr>
      </w:pPr>
      <w:r>
        <w:rPr>
          <w:rFonts w:ascii="Times New Roman" w:eastAsia="微软雅黑" w:hAnsi="Times New Roman"/>
          <w:szCs w:val="21"/>
        </w:rPr>
        <w:t>要求画出电路图，计算出有关数据．</w:t>
      </w:r>
    </w:p>
    <w:p w:rsidR="00CF0CA9" w:rsidRDefault="009C5128">
      <w:pPr>
        <w:adjustRightInd w:val="0"/>
        <w:snapToGrid w:val="0"/>
        <w:spacing w:line="360" w:lineRule="auto"/>
        <w:jc w:val="left"/>
        <w:rPr>
          <w:rFonts w:ascii="Times New Roman" w:eastAsia="微软雅黑" w:hAnsi="Times New Roman"/>
          <w:szCs w:val="21"/>
        </w:rPr>
      </w:pPr>
      <w:r>
        <w:rPr>
          <w:rFonts w:ascii="Times New Roman" w:eastAsia="微软雅黑" w:hAnsi="Times New Roman" w:hint="eastAsia"/>
          <w:szCs w:val="21"/>
        </w:rPr>
        <w:t>5</w:t>
      </w:r>
      <w:r>
        <w:rPr>
          <w:rFonts w:ascii="Times New Roman" w:eastAsia="微软雅黑" w:hAnsi="Times New Roman" w:hint="eastAsia"/>
          <w:szCs w:val="21"/>
        </w:rPr>
        <w:t>．</w:t>
      </w:r>
      <w:r>
        <w:rPr>
          <w:rFonts w:ascii="Times New Roman" w:eastAsia="微软雅黑" w:hAnsi="Times New Roman"/>
          <w:szCs w:val="21"/>
        </w:rPr>
        <w:t>如图所示，用小量程电流表与一电阻</w:t>
      </w:r>
      <w:r>
        <w:rPr>
          <w:rFonts w:ascii="Times New Roman" w:eastAsia="微软雅黑" w:hAnsi="Times New Roman"/>
          <w:position w:val="-4"/>
          <w:szCs w:val="21"/>
        </w:rPr>
        <w:object w:dxaOrig="225" w:dyaOrig="238">
          <v:shape id="_x0000_i1032" type="#_x0000_t75" style="width:11.3pt;height:12.15pt" o:ole="">
            <v:imagedata r:id="rId26" o:title=""/>
          </v:shape>
          <o:OLEObject Type="Embed" ProgID="Equation.DSMT4" ShapeID="_x0000_i1032" DrawAspect="Content" ObjectID="_1643266218" r:id="rId27"/>
        </w:object>
      </w:r>
      <w:r>
        <w:rPr>
          <w:rFonts w:ascii="Times New Roman" w:eastAsia="微软雅黑" w:hAnsi="Times New Roman"/>
          <w:szCs w:val="21"/>
        </w:rPr>
        <w:t>并联改装为电流表，在检测新制成的电流表时，发现</w:t>
      </w:r>
      <w:r>
        <w:rPr>
          <w:rFonts w:ascii="Times New Roman" w:eastAsia="微软雅黑" w:hAnsi="Times New Roman"/>
          <w:szCs w:val="21"/>
        </w:rPr>
        <w:t>它的示数总比准确值小一些或稍大一些．那么应分别采取下列哪种措施加以修正（</w:t>
      </w:r>
      <w:r>
        <w:rPr>
          <w:rFonts w:ascii="Times New Roman" w:eastAsia="微软雅黑" w:hAnsi="Times New Roman"/>
          <w:szCs w:val="21"/>
        </w:rPr>
        <w:t xml:space="preserve">   </w:t>
      </w:r>
      <w:r>
        <w:rPr>
          <w:rFonts w:ascii="Times New Roman" w:eastAsia="微软雅黑" w:hAnsi="Times New Roman"/>
          <w:szCs w:val="21"/>
        </w:rPr>
        <w:t>）</w:t>
      </w:r>
    </w:p>
    <w:p w:rsidR="00CF0CA9" w:rsidRDefault="009C5128">
      <w:pPr>
        <w:adjustRightInd w:val="0"/>
        <w:snapToGrid w:val="0"/>
        <w:spacing w:line="360" w:lineRule="auto"/>
        <w:jc w:val="left"/>
        <w:rPr>
          <w:rFonts w:ascii="Times New Roman" w:eastAsia="微软雅黑" w:hAnsi="Times New Roman"/>
          <w:szCs w:val="21"/>
        </w:rPr>
      </w:pPr>
      <w:r>
        <w:rPr>
          <w:rFonts w:ascii="Times New Roman" w:eastAsia="微软雅黑" w:hAnsi="Times New Roman"/>
          <w:noProof/>
          <w:szCs w:val="21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4099560</wp:posOffset>
            </wp:positionH>
            <wp:positionV relativeFrom="paragraph">
              <wp:posOffset>26670</wp:posOffset>
            </wp:positionV>
            <wp:extent cx="968375" cy="992505"/>
            <wp:effectExtent l="0" t="0" r="0" b="0"/>
            <wp:wrapSquare wrapText="bothSides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68375" cy="992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eastAsia="微软雅黑" w:hAnsi="Times New Roman"/>
          <w:szCs w:val="21"/>
        </w:rPr>
        <w:t>A</w:t>
      </w:r>
      <w:r>
        <w:rPr>
          <w:rFonts w:ascii="Times New Roman" w:eastAsia="微软雅黑" w:hAnsi="Times New Roman"/>
          <w:szCs w:val="21"/>
        </w:rPr>
        <w:t>．如果示数稍小，可在</w:t>
      </w:r>
      <w:r>
        <w:rPr>
          <w:rFonts w:ascii="Times New Roman" w:eastAsia="微软雅黑" w:hAnsi="Times New Roman"/>
          <w:position w:val="-4"/>
          <w:szCs w:val="21"/>
        </w:rPr>
        <w:object w:dxaOrig="225" w:dyaOrig="238">
          <v:shape id="_x0000_i1033" type="#_x0000_t75" style="width:11.3pt;height:12.15pt" o:ole="">
            <v:imagedata r:id="rId29" o:title=""/>
          </v:shape>
          <o:OLEObject Type="Embed" ProgID="Equation.DSMT4" ShapeID="_x0000_i1033" DrawAspect="Content" ObjectID="_1643266219" r:id="rId30"/>
        </w:object>
      </w:r>
      <w:r>
        <w:rPr>
          <w:rFonts w:ascii="Times New Roman" w:eastAsia="微软雅黑" w:hAnsi="Times New Roman"/>
          <w:szCs w:val="21"/>
        </w:rPr>
        <w:t>上串联一个比</w:t>
      </w:r>
      <w:r>
        <w:rPr>
          <w:rFonts w:ascii="Times New Roman" w:eastAsia="微软雅黑" w:hAnsi="Times New Roman"/>
          <w:position w:val="-4"/>
          <w:szCs w:val="21"/>
        </w:rPr>
        <w:object w:dxaOrig="225" w:dyaOrig="238">
          <v:shape id="_x0000_i1034" type="#_x0000_t75" style="width:11.3pt;height:12.15pt" o:ole="">
            <v:imagedata r:id="rId31" o:title=""/>
          </v:shape>
          <o:OLEObject Type="Embed" ProgID="Equation.DSMT4" ShapeID="_x0000_i1034" DrawAspect="Content" ObjectID="_1643266220" r:id="rId32"/>
        </w:object>
      </w:r>
      <w:r>
        <w:rPr>
          <w:rFonts w:ascii="Times New Roman" w:eastAsia="微软雅黑" w:hAnsi="Times New Roman"/>
          <w:szCs w:val="21"/>
        </w:rPr>
        <w:t>小得多的电阻</w:t>
      </w:r>
    </w:p>
    <w:p w:rsidR="00CF0CA9" w:rsidRDefault="009C5128">
      <w:pPr>
        <w:adjustRightInd w:val="0"/>
        <w:snapToGrid w:val="0"/>
        <w:spacing w:line="360" w:lineRule="auto"/>
        <w:jc w:val="left"/>
        <w:rPr>
          <w:rFonts w:ascii="Times New Roman" w:eastAsia="微软雅黑" w:hAnsi="Times New Roman"/>
          <w:szCs w:val="21"/>
        </w:rPr>
      </w:pPr>
      <w:r>
        <w:rPr>
          <w:rFonts w:ascii="Times New Roman" w:eastAsia="微软雅黑" w:hAnsi="Times New Roman"/>
          <w:szCs w:val="21"/>
        </w:rPr>
        <w:t>B</w:t>
      </w:r>
      <w:r>
        <w:rPr>
          <w:rFonts w:ascii="Times New Roman" w:eastAsia="微软雅黑" w:hAnsi="Times New Roman"/>
          <w:szCs w:val="21"/>
        </w:rPr>
        <w:t>．如果示数稍小，可在</w:t>
      </w:r>
      <w:r>
        <w:rPr>
          <w:rFonts w:ascii="Times New Roman" w:eastAsia="微软雅黑" w:hAnsi="Times New Roman"/>
          <w:position w:val="-4"/>
          <w:szCs w:val="21"/>
        </w:rPr>
        <w:object w:dxaOrig="225" w:dyaOrig="238">
          <v:shape id="_x0000_i1035" type="#_x0000_t75" style="width:11.3pt;height:12.15pt" o:ole="">
            <v:imagedata r:id="rId33" o:title=""/>
          </v:shape>
          <o:OLEObject Type="Embed" ProgID="Equation.DSMT4" ShapeID="_x0000_i1035" DrawAspect="Content" ObjectID="_1643266221" r:id="rId34"/>
        </w:object>
      </w:r>
      <w:r>
        <w:rPr>
          <w:rFonts w:ascii="Times New Roman" w:eastAsia="微软雅黑" w:hAnsi="Times New Roman"/>
          <w:szCs w:val="21"/>
        </w:rPr>
        <w:t>上并联一个比</w:t>
      </w:r>
      <w:r>
        <w:rPr>
          <w:rFonts w:ascii="Times New Roman" w:eastAsia="微软雅黑" w:hAnsi="Times New Roman"/>
          <w:position w:val="-4"/>
          <w:szCs w:val="21"/>
        </w:rPr>
        <w:object w:dxaOrig="225" w:dyaOrig="238">
          <v:shape id="_x0000_i1036" type="#_x0000_t75" style="width:11.3pt;height:12.15pt" o:ole="">
            <v:imagedata r:id="rId35" o:title=""/>
          </v:shape>
          <o:OLEObject Type="Embed" ProgID="Equation.DSMT4" ShapeID="_x0000_i1036" DrawAspect="Content" ObjectID="_1643266222" r:id="rId36"/>
        </w:object>
      </w:r>
      <w:r>
        <w:rPr>
          <w:rFonts w:ascii="Times New Roman" w:eastAsia="微软雅黑" w:hAnsi="Times New Roman"/>
          <w:szCs w:val="21"/>
        </w:rPr>
        <w:t>大得多的电阻</w:t>
      </w:r>
    </w:p>
    <w:p w:rsidR="00CF0CA9" w:rsidRDefault="009C5128">
      <w:pPr>
        <w:adjustRightInd w:val="0"/>
        <w:snapToGrid w:val="0"/>
        <w:spacing w:line="360" w:lineRule="auto"/>
        <w:jc w:val="left"/>
        <w:rPr>
          <w:rFonts w:ascii="Times New Roman" w:eastAsia="微软雅黑" w:hAnsi="Times New Roman"/>
          <w:szCs w:val="21"/>
        </w:rPr>
      </w:pPr>
      <w:r>
        <w:rPr>
          <w:rFonts w:ascii="Times New Roman" w:eastAsia="微软雅黑" w:hAnsi="Times New Roman"/>
          <w:szCs w:val="21"/>
        </w:rPr>
        <w:t>C</w:t>
      </w:r>
      <w:r>
        <w:rPr>
          <w:rFonts w:ascii="Times New Roman" w:eastAsia="微软雅黑" w:hAnsi="Times New Roman"/>
          <w:szCs w:val="21"/>
        </w:rPr>
        <w:t>．如果示数稍大，可在</w:t>
      </w:r>
      <w:r>
        <w:rPr>
          <w:rFonts w:ascii="Times New Roman" w:eastAsia="微软雅黑" w:hAnsi="Times New Roman"/>
          <w:position w:val="-4"/>
          <w:szCs w:val="21"/>
        </w:rPr>
        <w:object w:dxaOrig="225" w:dyaOrig="238">
          <v:shape id="_x0000_i1037" type="#_x0000_t75" style="width:11.3pt;height:12.15pt" o:ole="">
            <v:imagedata r:id="rId37" o:title=""/>
          </v:shape>
          <o:OLEObject Type="Embed" ProgID="Equation.DSMT4" ShapeID="_x0000_i1037" DrawAspect="Content" ObjectID="_1643266223" r:id="rId38"/>
        </w:object>
      </w:r>
      <w:r>
        <w:rPr>
          <w:rFonts w:ascii="Times New Roman" w:eastAsia="微软雅黑" w:hAnsi="Times New Roman"/>
          <w:szCs w:val="21"/>
        </w:rPr>
        <w:t>上串联一个比</w:t>
      </w:r>
      <w:r>
        <w:rPr>
          <w:rFonts w:ascii="Times New Roman" w:eastAsia="微软雅黑" w:hAnsi="Times New Roman"/>
          <w:position w:val="-4"/>
          <w:szCs w:val="21"/>
        </w:rPr>
        <w:object w:dxaOrig="225" w:dyaOrig="238">
          <v:shape id="_x0000_i1038" type="#_x0000_t75" style="width:11.3pt;height:12.15pt" o:ole="">
            <v:imagedata r:id="rId39" o:title=""/>
          </v:shape>
          <o:OLEObject Type="Embed" ProgID="Equation.DSMT4" ShapeID="_x0000_i1038" DrawAspect="Content" ObjectID="_1643266224" r:id="rId40"/>
        </w:object>
      </w:r>
      <w:r>
        <w:rPr>
          <w:rFonts w:ascii="Times New Roman" w:eastAsia="微软雅黑" w:hAnsi="Times New Roman"/>
          <w:szCs w:val="21"/>
        </w:rPr>
        <w:t>小得多的电阻</w:t>
      </w:r>
    </w:p>
    <w:p w:rsidR="00CF0CA9" w:rsidRDefault="009C5128">
      <w:pPr>
        <w:adjustRightInd w:val="0"/>
        <w:snapToGrid w:val="0"/>
        <w:spacing w:line="360" w:lineRule="auto"/>
        <w:jc w:val="left"/>
        <w:rPr>
          <w:rFonts w:ascii="Times New Roman" w:eastAsia="微软雅黑" w:hAnsi="Times New Roman"/>
          <w:szCs w:val="21"/>
        </w:rPr>
      </w:pPr>
      <w:r>
        <w:rPr>
          <w:rFonts w:ascii="Times New Roman" w:eastAsia="微软雅黑" w:hAnsi="Times New Roman"/>
          <w:szCs w:val="21"/>
        </w:rPr>
        <w:t>D</w:t>
      </w:r>
      <w:r>
        <w:rPr>
          <w:rFonts w:ascii="Times New Roman" w:eastAsia="微软雅黑" w:hAnsi="Times New Roman"/>
          <w:szCs w:val="21"/>
        </w:rPr>
        <w:t>．如果示数稍大，可在</w:t>
      </w:r>
      <w:r>
        <w:rPr>
          <w:rFonts w:ascii="Times New Roman" w:eastAsia="微软雅黑" w:hAnsi="Times New Roman"/>
          <w:position w:val="-4"/>
          <w:szCs w:val="21"/>
        </w:rPr>
        <w:object w:dxaOrig="225" w:dyaOrig="238">
          <v:shape id="_x0000_i1039" type="#_x0000_t75" style="width:11.3pt;height:12.15pt" o:ole="">
            <v:imagedata r:id="rId41" o:title=""/>
          </v:shape>
          <o:OLEObject Type="Embed" ProgID="Equation.DSMT4" ShapeID="_x0000_i1039" DrawAspect="Content" ObjectID="_1643266225" r:id="rId42"/>
        </w:object>
      </w:r>
      <w:r>
        <w:rPr>
          <w:rFonts w:ascii="Times New Roman" w:eastAsia="微软雅黑" w:hAnsi="Times New Roman"/>
          <w:szCs w:val="21"/>
        </w:rPr>
        <w:t>上并联一个比</w:t>
      </w:r>
      <w:r>
        <w:rPr>
          <w:rFonts w:ascii="Times New Roman" w:eastAsia="微软雅黑" w:hAnsi="Times New Roman"/>
          <w:position w:val="-4"/>
          <w:szCs w:val="21"/>
        </w:rPr>
        <w:object w:dxaOrig="225" w:dyaOrig="238">
          <v:shape id="_x0000_i1040" type="#_x0000_t75" style="width:11.3pt;height:12.15pt" o:ole="">
            <v:imagedata r:id="rId43" o:title=""/>
          </v:shape>
          <o:OLEObject Type="Embed" ProgID="Equation.DSMT4" ShapeID="_x0000_i1040" DrawAspect="Content" ObjectID="_1643266226" r:id="rId44"/>
        </w:object>
      </w:r>
      <w:r>
        <w:rPr>
          <w:rFonts w:ascii="Times New Roman" w:eastAsia="微软雅黑" w:hAnsi="Times New Roman"/>
          <w:szCs w:val="21"/>
        </w:rPr>
        <w:t>大得多的电阻</w:t>
      </w:r>
    </w:p>
    <w:p w:rsidR="00CF0CA9" w:rsidRDefault="009C5128">
      <w:pPr>
        <w:adjustRightInd w:val="0"/>
        <w:snapToGrid w:val="0"/>
        <w:spacing w:line="360" w:lineRule="auto"/>
        <w:jc w:val="left"/>
        <w:rPr>
          <w:rFonts w:ascii="Times New Roman" w:eastAsia="微软雅黑" w:hAnsi="Times New Roman"/>
          <w:szCs w:val="21"/>
        </w:rPr>
      </w:pPr>
      <w:r>
        <w:rPr>
          <w:rFonts w:ascii="Times New Roman" w:eastAsia="微软雅黑" w:hAnsi="Times New Roman"/>
          <w:szCs w:val="21"/>
        </w:rPr>
        <w:t xml:space="preserve">6. </w:t>
      </w:r>
      <w:r>
        <w:rPr>
          <w:rFonts w:ascii="Times New Roman" w:eastAsia="微软雅黑" w:hAnsi="Times New Roman"/>
          <w:szCs w:val="21"/>
        </w:rPr>
        <w:t>用两个相同的小量程电流表，分别改装成了两个量程不同的大量程电流表</w:t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noProof/>
          <w:szCs w:val="21"/>
        </w:rPr>
        <w:drawing>
          <wp:inline distT="0" distB="0" distL="0" distR="0">
            <wp:extent cx="173990" cy="126365"/>
            <wp:effectExtent l="0" t="0" r="0" b="0"/>
            <wp:docPr id="66" name="Picture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Picture 66"/>
                    <pic:cNvPicPr>
                      <a:picLocks noChangeAspect="1"/>
                    </pic:cNvPicPr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174358" cy="1265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szCs w:val="21"/>
        </w:rPr>
        <w:t>、</w:t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noProof/>
          <w:szCs w:val="21"/>
        </w:rPr>
        <w:drawing>
          <wp:inline distT="0" distB="0" distL="0" distR="0">
            <wp:extent cx="173990" cy="126365"/>
            <wp:effectExtent l="0" t="0" r="0" b="0"/>
            <wp:docPr id="67" name="Picture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Picture 67"/>
                    <pic:cNvPicPr>
                      <a:picLocks noChangeAspect="1"/>
                    </pic:cNvPicPr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174358" cy="1265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微软雅黑" w:hAnsi="Times New Roman"/>
          <w:szCs w:val="21"/>
        </w:rPr>
        <w:t>，若把</w:t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noProof/>
          <w:szCs w:val="21"/>
        </w:rPr>
        <w:drawing>
          <wp:inline distT="0" distB="0" distL="0" distR="0">
            <wp:extent cx="173990" cy="126365"/>
            <wp:effectExtent l="0" t="0" r="0" b="0"/>
            <wp:docPr id="68" name="Picture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Picture 68"/>
                    <pic:cNvPicPr>
                      <a:picLocks noChangeAspect="1"/>
                    </pic:cNvPicPr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174358" cy="1265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szCs w:val="21"/>
        </w:rPr>
        <w:t>、</w:t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noProof/>
          <w:szCs w:val="21"/>
        </w:rPr>
        <w:drawing>
          <wp:inline distT="0" distB="0" distL="0" distR="0">
            <wp:extent cx="173990" cy="126365"/>
            <wp:effectExtent l="0" t="0" r="0" b="0"/>
            <wp:docPr id="69" name="Picture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" name="Picture 69"/>
                    <pic:cNvPicPr>
                      <a:picLocks noChangeAspect="1"/>
                    </pic:cNvPicPr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174358" cy="1265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szCs w:val="21"/>
        </w:rPr>
        <w:t>分别采用串联或并联的方式接入电路，如图</w:t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noProof/>
          <w:szCs w:val="21"/>
        </w:rPr>
        <w:drawing>
          <wp:inline distT="0" distB="0" distL="0" distR="0">
            <wp:extent cx="188595" cy="140970"/>
            <wp:effectExtent l="0" t="0" r="0" b="0"/>
            <wp:docPr id="70" name="Picture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Picture 70"/>
                    <pic:cNvPicPr>
                      <a:picLocks noChangeAspect="1"/>
                    </pic:cNvPicPr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189171" cy="141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szCs w:val="21"/>
        </w:rPr>
        <w:t>、</w:t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noProof/>
          <w:szCs w:val="21"/>
        </w:rPr>
        <w:drawing>
          <wp:inline distT="0" distB="0" distL="0" distR="0">
            <wp:extent cx="197485" cy="140970"/>
            <wp:effectExtent l="0" t="0" r="0" b="0"/>
            <wp:docPr id="71" name="Picture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" name="Picture 71"/>
                    <pic:cNvPicPr>
                      <a:picLocks noChangeAspect="1"/>
                    </pic:cNvPicPr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197584" cy="141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szCs w:val="21"/>
        </w:rPr>
        <w:t>所示，则闭合开关后，下列有关电表的示数和电表指针偏转角度的说法正确的是</w:t>
      </w:r>
      <w:r>
        <w:rPr>
          <w:rFonts w:ascii="Times New Roman" w:eastAsia="微软雅黑" w:hAnsi="Times New Roman"/>
          <w:szCs w:val="21"/>
          <w:u w:val="single"/>
        </w:rPr>
        <w:t xml:space="preserve">                </w:t>
      </w:r>
    </w:p>
    <w:p w:rsidR="00CF0CA9" w:rsidRDefault="009C5128">
      <w:pPr>
        <w:adjustRightInd w:val="0"/>
        <w:snapToGrid w:val="0"/>
        <w:spacing w:line="360" w:lineRule="auto"/>
        <w:jc w:val="left"/>
        <w:rPr>
          <w:rFonts w:ascii="Times New Roman" w:eastAsia="微软雅黑" w:hAnsi="Times New Roman"/>
          <w:szCs w:val="21"/>
        </w:rPr>
      </w:pPr>
      <w:r>
        <w:rPr>
          <w:rFonts w:ascii="Times New Roman" w:eastAsia="微软雅黑" w:hAnsi="Times New Roman"/>
          <w:noProof/>
          <w:szCs w:val="21"/>
        </w:rPr>
        <w:drawing>
          <wp:inline distT="0" distB="0" distL="0" distR="0">
            <wp:extent cx="3380740" cy="1142365"/>
            <wp:effectExtent l="0" t="0" r="0" b="0"/>
            <wp:docPr id="72" name="Picture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Picture 72"/>
                    <pic:cNvPicPr>
                      <a:picLocks noChangeAspect="1"/>
                    </pic:cNvPicPr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3381374" cy="11429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F0CA9" w:rsidRDefault="009C5128">
      <w:pPr>
        <w:adjustRightInd w:val="0"/>
        <w:snapToGrid w:val="0"/>
        <w:spacing w:line="360" w:lineRule="auto"/>
        <w:jc w:val="left"/>
        <w:rPr>
          <w:rFonts w:ascii="Times New Roman" w:eastAsia="微软雅黑" w:hAnsi="Times New Roman"/>
          <w:szCs w:val="21"/>
        </w:rPr>
      </w:pPr>
      <w:r>
        <w:rPr>
          <w:rFonts w:ascii="Times New Roman" w:eastAsia="微软雅黑" w:hAnsi="Times New Roman"/>
          <w:szCs w:val="21"/>
        </w:rPr>
        <w:t xml:space="preserve">A. </w:t>
      </w:r>
      <w:r>
        <w:rPr>
          <w:rFonts w:ascii="Times New Roman" w:eastAsia="微软雅黑" w:hAnsi="Times New Roman"/>
          <w:szCs w:val="21"/>
        </w:rPr>
        <w:t>图</w:t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noProof/>
          <w:szCs w:val="21"/>
        </w:rPr>
        <w:drawing>
          <wp:inline distT="0" distB="0" distL="0" distR="0">
            <wp:extent cx="188595" cy="140970"/>
            <wp:effectExtent l="0" t="0" r="0" b="0"/>
            <wp:docPr id="73" name="Picture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" name="Picture 73"/>
                    <pic:cNvPicPr>
                      <a:picLocks noChangeAspect="1"/>
                    </pic:cNvPicPr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189171" cy="141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szCs w:val="21"/>
        </w:rPr>
        <w:t>中的</w:t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noProof/>
          <w:szCs w:val="21"/>
        </w:rPr>
        <w:drawing>
          <wp:inline distT="0" distB="0" distL="0" distR="0">
            <wp:extent cx="173990" cy="126365"/>
            <wp:effectExtent l="0" t="0" r="0" b="0"/>
            <wp:docPr id="74" name="Picture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Picture 74"/>
                    <pic:cNvPicPr>
                      <a:picLocks noChangeAspect="1"/>
                    </pic:cNvPicPr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174358" cy="1265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szCs w:val="21"/>
        </w:rPr>
        <w:t>、</w:t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noProof/>
          <w:szCs w:val="21"/>
        </w:rPr>
        <w:drawing>
          <wp:inline distT="0" distB="0" distL="0" distR="0">
            <wp:extent cx="173990" cy="126365"/>
            <wp:effectExtent l="0" t="0" r="0" b="0"/>
            <wp:docPr id="75" name="Picture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" name="Picture 75"/>
                    <pic:cNvPicPr>
                      <a:picLocks noChangeAspect="1"/>
                    </pic:cNvPicPr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174358" cy="1265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szCs w:val="21"/>
        </w:rPr>
        <w:t>的</w:t>
      </w:r>
      <w:r>
        <w:rPr>
          <w:rFonts w:ascii="Times New Roman" w:eastAsia="微软雅黑" w:hAnsi="Times New Roman"/>
          <w:szCs w:val="21"/>
        </w:rPr>
        <w:t>示数相同</w:t>
      </w:r>
    </w:p>
    <w:p w:rsidR="00CF0CA9" w:rsidRDefault="009C5128">
      <w:pPr>
        <w:adjustRightInd w:val="0"/>
        <w:snapToGrid w:val="0"/>
        <w:spacing w:line="360" w:lineRule="auto"/>
        <w:jc w:val="left"/>
        <w:rPr>
          <w:rFonts w:ascii="Times New Roman" w:eastAsia="微软雅黑" w:hAnsi="Times New Roman"/>
          <w:szCs w:val="21"/>
        </w:rPr>
      </w:pPr>
      <w:r>
        <w:rPr>
          <w:rFonts w:ascii="Times New Roman" w:eastAsia="微软雅黑" w:hAnsi="Times New Roman"/>
          <w:szCs w:val="21"/>
        </w:rPr>
        <w:t xml:space="preserve">B. </w:t>
      </w:r>
      <w:r>
        <w:rPr>
          <w:rFonts w:ascii="Times New Roman" w:eastAsia="微软雅黑" w:hAnsi="Times New Roman"/>
          <w:szCs w:val="21"/>
        </w:rPr>
        <w:t>图</w:t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noProof/>
          <w:szCs w:val="21"/>
        </w:rPr>
        <w:drawing>
          <wp:inline distT="0" distB="0" distL="0" distR="0">
            <wp:extent cx="188595" cy="140970"/>
            <wp:effectExtent l="0" t="0" r="0" b="0"/>
            <wp:docPr id="76" name="Picture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Picture 76"/>
                    <pic:cNvPicPr>
                      <a:picLocks noChangeAspect="1"/>
                    </pic:cNvPicPr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189171" cy="141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szCs w:val="21"/>
        </w:rPr>
        <w:t>中的</w:t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noProof/>
          <w:szCs w:val="21"/>
        </w:rPr>
        <w:drawing>
          <wp:inline distT="0" distB="0" distL="0" distR="0">
            <wp:extent cx="173990" cy="126365"/>
            <wp:effectExtent l="0" t="0" r="0" b="0"/>
            <wp:docPr id="77" name="Picture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" name="Picture 77"/>
                    <pic:cNvPicPr>
                      <a:picLocks noChangeAspect="1"/>
                    </pic:cNvPicPr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174358" cy="1265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szCs w:val="21"/>
        </w:rPr>
        <w:t>、</w:t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noProof/>
          <w:szCs w:val="21"/>
        </w:rPr>
        <w:drawing>
          <wp:inline distT="0" distB="0" distL="0" distR="0">
            <wp:extent cx="173990" cy="126365"/>
            <wp:effectExtent l="0" t="0" r="0" b="0"/>
            <wp:docPr id="78" name="Picture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Picture 78"/>
                    <pic:cNvPicPr>
                      <a:picLocks noChangeAspect="1"/>
                    </pic:cNvPicPr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174358" cy="1265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szCs w:val="21"/>
        </w:rPr>
        <w:t>的指针偏角相同</w:t>
      </w:r>
    </w:p>
    <w:p w:rsidR="00CF0CA9" w:rsidRDefault="009C5128">
      <w:pPr>
        <w:adjustRightInd w:val="0"/>
        <w:snapToGrid w:val="0"/>
        <w:spacing w:line="360" w:lineRule="auto"/>
        <w:jc w:val="left"/>
        <w:rPr>
          <w:rFonts w:ascii="Times New Roman" w:eastAsia="微软雅黑" w:hAnsi="Times New Roman"/>
          <w:szCs w:val="21"/>
        </w:rPr>
      </w:pPr>
      <w:r>
        <w:rPr>
          <w:rFonts w:ascii="Times New Roman" w:eastAsia="微软雅黑" w:hAnsi="Times New Roman"/>
          <w:szCs w:val="21"/>
        </w:rPr>
        <w:t xml:space="preserve">C. </w:t>
      </w:r>
      <w:r>
        <w:rPr>
          <w:rFonts w:ascii="Times New Roman" w:eastAsia="微软雅黑" w:hAnsi="Times New Roman"/>
          <w:szCs w:val="21"/>
        </w:rPr>
        <w:t>图</w:t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noProof/>
          <w:szCs w:val="21"/>
        </w:rPr>
        <w:drawing>
          <wp:inline distT="0" distB="0" distL="0" distR="0">
            <wp:extent cx="197485" cy="140970"/>
            <wp:effectExtent l="0" t="0" r="0" b="0"/>
            <wp:docPr id="79" name="Picture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" name="Picture 79"/>
                    <pic:cNvPicPr>
                      <a:picLocks noChangeAspect="1"/>
                    </pic:cNvPicPr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197584" cy="141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szCs w:val="21"/>
        </w:rPr>
        <w:t>中的</w:t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noProof/>
          <w:szCs w:val="21"/>
        </w:rPr>
        <w:drawing>
          <wp:inline distT="0" distB="0" distL="0" distR="0">
            <wp:extent cx="173990" cy="126365"/>
            <wp:effectExtent l="0" t="0" r="0" b="0"/>
            <wp:docPr id="80" name="Picture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Picture 80"/>
                    <pic:cNvPicPr>
                      <a:picLocks noChangeAspect="1"/>
                    </pic:cNvPicPr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174358" cy="1265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szCs w:val="21"/>
        </w:rPr>
        <w:t>、</w:t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noProof/>
          <w:szCs w:val="21"/>
        </w:rPr>
        <w:drawing>
          <wp:inline distT="0" distB="0" distL="0" distR="0">
            <wp:extent cx="173990" cy="126365"/>
            <wp:effectExtent l="0" t="0" r="0" b="0"/>
            <wp:docPr id="81" name="Picture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" name="Picture 81"/>
                    <pic:cNvPicPr>
                      <a:picLocks noChangeAspect="1"/>
                    </pic:cNvPicPr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174358" cy="1265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szCs w:val="21"/>
        </w:rPr>
        <w:t>的示数和偏角都不同</w:t>
      </w:r>
    </w:p>
    <w:p w:rsidR="00CF0CA9" w:rsidRDefault="009C5128">
      <w:pPr>
        <w:adjustRightInd w:val="0"/>
        <w:snapToGrid w:val="0"/>
        <w:spacing w:line="360" w:lineRule="auto"/>
        <w:jc w:val="left"/>
        <w:rPr>
          <w:rFonts w:ascii="Times New Roman" w:eastAsia="微软雅黑" w:hAnsi="Times New Roman" w:hint="eastAsia"/>
          <w:szCs w:val="21"/>
        </w:rPr>
      </w:pPr>
      <w:r>
        <w:rPr>
          <w:rFonts w:ascii="Times New Roman" w:eastAsia="微软雅黑" w:hAnsi="Times New Roman"/>
          <w:szCs w:val="21"/>
        </w:rPr>
        <w:t xml:space="preserve">D. </w:t>
      </w:r>
      <w:r>
        <w:rPr>
          <w:rFonts w:ascii="Times New Roman" w:eastAsia="微软雅黑" w:hAnsi="Times New Roman"/>
          <w:szCs w:val="21"/>
        </w:rPr>
        <w:t>图</w:t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noProof/>
          <w:szCs w:val="21"/>
        </w:rPr>
        <w:drawing>
          <wp:inline distT="0" distB="0" distL="0" distR="0">
            <wp:extent cx="197485" cy="140970"/>
            <wp:effectExtent l="0" t="0" r="0" b="0"/>
            <wp:docPr id="82" name="Picture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" name="Picture 82"/>
                    <pic:cNvPicPr>
                      <a:picLocks noChangeAspect="1"/>
                    </pic:cNvPicPr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197584" cy="141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szCs w:val="21"/>
        </w:rPr>
        <w:t>中的</w:t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noProof/>
          <w:szCs w:val="21"/>
        </w:rPr>
        <w:drawing>
          <wp:inline distT="0" distB="0" distL="0" distR="0">
            <wp:extent cx="173990" cy="126365"/>
            <wp:effectExtent l="0" t="0" r="0" b="0"/>
            <wp:docPr id="83" name="Picture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" name="Picture 83"/>
                    <pic:cNvPicPr>
                      <a:picLocks noChangeAspect="1"/>
                    </pic:cNvPicPr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174358" cy="1265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szCs w:val="21"/>
        </w:rPr>
        <w:t>、</w:t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noProof/>
          <w:szCs w:val="21"/>
        </w:rPr>
        <w:drawing>
          <wp:inline distT="0" distB="0" distL="0" distR="0">
            <wp:extent cx="173990" cy="126365"/>
            <wp:effectExtent l="0" t="0" r="0" b="0"/>
            <wp:docPr id="84" name="Picture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Picture 84"/>
                    <pic:cNvPicPr>
                      <a:picLocks noChangeAspect="1"/>
                    </pic:cNvPicPr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174358" cy="1265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szCs w:val="21"/>
        </w:rPr>
        <w:t>的指针偏角相同</w:t>
      </w:r>
    </w:p>
    <w:p w:rsidR="00CF0CA9" w:rsidRDefault="009C5128">
      <w:pPr>
        <w:adjustRightInd w:val="0"/>
        <w:snapToGrid w:val="0"/>
        <w:spacing w:line="360" w:lineRule="auto"/>
        <w:jc w:val="left"/>
        <w:rPr>
          <w:rFonts w:ascii="Times New Roman" w:eastAsia="微软雅黑" w:hAnsi="Times New Roman"/>
          <w:szCs w:val="21"/>
        </w:rPr>
      </w:pPr>
      <w:r>
        <w:rPr>
          <w:rFonts w:ascii="Times New Roman" w:eastAsia="微软雅黑" w:hAnsi="Times New Roman"/>
          <w:szCs w:val="21"/>
        </w:rPr>
        <w:lastRenderedPageBreak/>
        <w:t xml:space="preserve">7. </w:t>
      </w:r>
      <w:r>
        <w:rPr>
          <w:rFonts w:ascii="Times New Roman" w:eastAsia="微软雅黑" w:hAnsi="Times New Roman"/>
          <w:szCs w:val="21"/>
        </w:rPr>
        <w:t>如图所示，四个相同的表头分别改装成两个电流表和两个电压表</w:t>
      </w:r>
      <w:r>
        <w:rPr>
          <w:rFonts w:ascii="Times New Roman" w:eastAsia="微软雅黑" w:hAnsi="Times New Roman"/>
          <w:szCs w:val="21"/>
        </w:rPr>
        <w:t>.</w:t>
      </w:r>
      <w:r>
        <w:rPr>
          <w:rFonts w:ascii="Times New Roman" w:eastAsia="微软雅黑" w:hAnsi="Times New Roman"/>
          <w:szCs w:val="21"/>
        </w:rPr>
        <w:t>电流表</w:t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noProof/>
          <w:szCs w:val="21"/>
        </w:rPr>
        <w:drawing>
          <wp:inline distT="0" distB="0" distL="0" distR="0" wp14:anchorId="53EB20B3" wp14:editId="7E524DB0">
            <wp:extent cx="176530" cy="127000"/>
            <wp:effectExtent l="0" t="0" r="0" b="0"/>
            <wp:docPr id="85" name="Picture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" name="Picture 85"/>
                    <pic:cNvPicPr>
                      <a:picLocks noChangeAspect="1"/>
                    </pic:cNvPicPr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177028" cy="1273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szCs w:val="21"/>
        </w:rPr>
        <w:t>的量程大于</w:t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noProof/>
          <w:szCs w:val="21"/>
        </w:rPr>
        <w:drawing>
          <wp:inline distT="0" distB="0" distL="0" distR="0" wp14:anchorId="367B50E6" wp14:editId="33DB5A0D">
            <wp:extent cx="176530" cy="127000"/>
            <wp:effectExtent l="0" t="0" r="0" b="0"/>
            <wp:docPr id="86" name="Picture 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Picture 86"/>
                    <pic:cNvPicPr>
                      <a:picLocks noChangeAspect="1"/>
                    </pic:cNvPicPr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177028" cy="1273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szCs w:val="21"/>
        </w:rPr>
        <w:t>的量程，电压表</w:t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noProof/>
          <w:szCs w:val="21"/>
        </w:rPr>
        <w:drawing>
          <wp:inline distT="0" distB="0" distL="0" distR="0" wp14:anchorId="011A7E0B" wp14:editId="70620CE3">
            <wp:extent cx="154940" cy="127000"/>
            <wp:effectExtent l="0" t="0" r="0" b="0"/>
            <wp:docPr id="87" name="Picture 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" name="Picture 87"/>
                    <pic:cNvPicPr>
                      <a:picLocks noChangeAspect="1"/>
                    </pic:cNvPicPr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155338" cy="1273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szCs w:val="21"/>
        </w:rPr>
        <w:t>的量程大于</w:t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noProof/>
          <w:szCs w:val="21"/>
        </w:rPr>
        <w:drawing>
          <wp:inline distT="0" distB="0" distL="0" distR="0" wp14:anchorId="7C9556B3" wp14:editId="082C0E89">
            <wp:extent cx="154940" cy="127000"/>
            <wp:effectExtent l="0" t="0" r="0" b="0"/>
            <wp:docPr id="88" name="Picture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" name="Picture 88"/>
                    <pic:cNvPicPr>
                      <a:picLocks noChangeAspect="1"/>
                    </pic:cNvPicPr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155338" cy="1273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szCs w:val="21"/>
        </w:rPr>
        <w:t>的量程，把它们按图接入电路，则</w:t>
      </w:r>
      <w:r>
        <w:rPr>
          <w:rFonts w:ascii="Times New Roman" w:eastAsia="微软雅黑" w:hAnsi="Times New Roman"/>
          <w:szCs w:val="21"/>
          <w:u w:val="single"/>
        </w:rPr>
        <w:t xml:space="preserve">                </w:t>
      </w:r>
    </w:p>
    <w:p w:rsidR="00CF0CA9" w:rsidRDefault="009C5128">
      <w:pPr>
        <w:adjustRightInd w:val="0"/>
        <w:snapToGrid w:val="0"/>
        <w:spacing w:line="360" w:lineRule="auto"/>
        <w:jc w:val="left"/>
        <w:rPr>
          <w:rFonts w:ascii="Times New Roman" w:eastAsia="微软雅黑" w:hAnsi="Times New Roman"/>
          <w:szCs w:val="21"/>
        </w:rPr>
      </w:pPr>
      <w:r>
        <w:rPr>
          <w:rFonts w:ascii="Times New Roman" w:eastAsia="微软雅黑" w:hAnsi="Times New Roman"/>
          <w:noProof/>
          <w:szCs w:val="21"/>
        </w:rPr>
        <w:drawing>
          <wp:anchor distT="0" distB="0" distL="114300" distR="114300" simplePos="0" relativeHeight="251659264" behindDoc="0" locked="0" layoutInCell="1" allowOverlap="1" wp14:anchorId="5BABCC58" wp14:editId="68CB23C8">
            <wp:simplePos x="0" y="0"/>
            <wp:positionH relativeFrom="column">
              <wp:posOffset>3726241</wp:posOffset>
            </wp:positionH>
            <wp:positionV relativeFrom="paragraph">
              <wp:posOffset>138774</wp:posOffset>
            </wp:positionV>
            <wp:extent cx="1514475" cy="781050"/>
            <wp:effectExtent l="0" t="0" r="9525" b="0"/>
            <wp:wrapSquare wrapText="bothSides"/>
            <wp:docPr id="89" name="Picture 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" name="Picture 89"/>
                    <pic:cNvPicPr>
                      <a:picLocks noChangeAspect="1"/>
                    </pic:cNvPicPr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4475" cy="781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0" w:name="_GoBack"/>
      <w:bookmarkEnd w:id="0"/>
      <w:r>
        <w:rPr>
          <w:rFonts w:ascii="宋体" w:hAnsi="宋体" w:cs="宋体" w:hint="eastAsia"/>
          <w:szCs w:val="21"/>
        </w:rPr>
        <w:t>①</w:t>
      </w:r>
      <w:r>
        <w:rPr>
          <w:rFonts w:ascii="Times New Roman" w:eastAsia="微软雅黑" w:hAnsi="Times New Roman"/>
          <w:szCs w:val="21"/>
        </w:rPr>
        <w:t>电流表</w:t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noProof/>
          <w:szCs w:val="21"/>
        </w:rPr>
        <w:drawing>
          <wp:inline distT="0" distB="0" distL="0" distR="0">
            <wp:extent cx="176530" cy="127000"/>
            <wp:effectExtent l="0" t="0" r="0" b="0"/>
            <wp:docPr id="90" name="Picture 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Picture 90"/>
                    <pic:cNvPicPr>
                      <a:picLocks noChangeAspect="1"/>
                    </pic:cNvPicPr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177028" cy="1273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szCs w:val="21"/>
        </w:rPr>
        <w:t>的读数大于电流表</w:t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noProof/>
          <w:szCs w:val="21"/>
        </w:rPr>
        <w:drawing>
          <wp:inline distT="0" distB="0" distL="0" distR="0">
            <wp:extent cx="176530" cy="127000"/>
            <wp:effectExtent l="0" t="0" r="0" b="0"/>
            <wp:docPr id="91" name="Picture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" name="Picture 91"/>
                    <pic:cNvPicPr>
                      <a:picLocks noChangeAspect="1"/>
                    </pic:cNvPicPr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177028" cy="1273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szCs w:val="21"/>
        </w:rPr>
        <w:t>的读数</w:t>
      </w:r>
    </w:p>
    <w:p w:rsidR="00CF0CA9" w:rsidRDefault="009C5128">
      <w:pPr>
        <w:adjustRightInd w:val="0"/>
        <w:snapToGrid w:val="0"/>
        <w:spacing w:line="360" w:lineRule="auto"/>
        <w:jc w:val="left"/>
        <w:rPr>
          <w:rFonts w:ascii="Times New Roman" w:eastAsia="微软雅黑" w:hAnsi="Times New Roman"/>
          <w:szCs w:val="21"/>
        </w:rPr>
      </w:pPr>
      <w:r>
        <w:rPr>
          <w:rFonts w:ascii="宋体" w:hAnsi="宋体" w:cs="宋体" w:hint="eastAsia"/>
          <w:szCs w:val="21"/>
        </w:rPr>
        <w:t>②</w:t>
      </w:r>
      <w:r>
        <w:rPr>
          <w:rFonts w:ascii="Times New Roman" w:eastAsia="微软雅黑" w:hAnsi="Times New Roman"/>
          <w:szCs w:val="21"/>
        </w:rPr>
        <w:t>电流表</w:t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noProof/>
          <w:szCs w:val="21"/>
        </w:rPr>
        <w:drawing>
          <wp:inline distT="0" distB="0" distL="0" distR="0">
            <wp:extent cx="176530" cy="127000"/>
            <wp:effectExtent l="0" t="0" r="0" b="0"/>
            <wp:docPr id="92" name="Picture 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" name="Picture 92"/>
                    <pic:cNvPicPr>
                      <a:picLocks noChangeAspect="1"/>
                    </pic:cNvPicPr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177028" cy="1273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szCs w:val="21"/>
        </w:rPr>
        <w:t>的偏转角小于电流表</w:t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noProof/>
          <w:szCs w:val="21"/>
        </w:rPr>
        <w:drawing>
          <wp:inline distT="0" distB="0" distL="0" distR="0">
            <wp:extent cx="176530" cy="127000"/>
            <wp:effectExtent l="0" t="0" r="0" b="0"/>
            <wp:docPr id="93" name="Picture 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" name="Picture 93"/>
                    <pic:cNvPicPr>
                      <a:picLocks noChangeAspect="1"/>
                    </pic:cNvPicPr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177028" cy="1273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szCs w:val="21"/>
        </w:rPr>
        <w:t>的偏转角</w:t>
      </w:r>
    </w:p>
    <w:p w:rsidR="00CF0CA9" w:rsidRDefault="009C5128">
      <w:pPr>
        <w:adjustRightInd w:val="0"/>
        <w:snapToGrid w:val="0"/>
        <w:spacing w:line="360" w:lineRule="auto"/>
        <w:jc w:val="left"/>
        <w:rPr>
          <w:rFonts w:ascii="Times New Roman" w:eastAsia="微软雅黑" w:hAnsi="Times New Roman"/>
          <w:szCs w:val="21"/>
        </w:rPr>
      </w:pPr>
      <w:r>
        <w:rPr>
          <w:rFonts w:ascii="宋体" w:hAnsi="宋体" w:cs="宋体" w:hint="eastAsia"/>
          <w:szCs w:val="21"/>
        </w:rPr>
        <w:t>③</w:t>
      </w:r>
      <w:r>
        <w:rPr>
          <w:rFonts w:ascii="Times New Roman" w:eastAsia="微软雅黑" w:hAnsi="Times New Roman"/>
          <w:szCs w:val="21"/>
        </w:rPr>
        <w:t>电压表</w:t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noProof/>
          <w:szCs w:val="21"/>
        </w:rPr>
        <w:drawing>
          <wp:inline distT="0" distB="0" distL="0" distR="0">
            <wp:extent cx="154940" cy="127000"/>
            <wp:effectExtent l="0" t="0" r="0" b="0"/>
            <wp:docPr id="94" name="Picture 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" name="Picture 94"/>
                    <pic:cNvPicPr>
                      <a:picLocks noChangeAspect="1"/>
                    </pic:cNvPicPr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155338" cy="1273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szCs w:val="21"/>
        </w:rPr>
        <w:t>的读数小于电压表</w:t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noProof/>
          <w:szCs w:val="21"/>
        </w:rPr>
        <w:drawing>
          <wp:inline distT="0" distB="0" distL="0" distR="0">
            <wp:extent cx="154940" cy="127000"/>
            <wp:effectExtent l="0" t="0" r="0" b="0"/>
            <wp:docPr id="95" name="Picture 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" name="Picture 95"/>
                    <pic:cNvPicPr>
                      <a:picLocks noChangeAspect="1"/>
                    </pic:cNvPicPr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155338" cy="1273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szCs w:val="21"/>
        </w:rPr>
        <w:t>的读数</w:t>
      </w:r>
    </w:p>
    <w:p w:rsidR="00CF0CA9" w:rsidRDefault="009C5128">
      <w:pPr>
        <w:adjustRightInd w:val="0"/>
        <w:snapToGrid w:val="0"/>
        <w:spacing w:line="360" w:lineRule="auto"/>
        <w:jc w:val="left"/>
        <w:rPr>
          <w:rFonts w:ascii="Times New Roman" w:eastAsia="微软雅黑" w:hAnsi="Times New Roman"/>
          <w:szCs w:val="21"/>
        </w:rPr>
      </w:pPr>
      <w:r>
        <w:rPr>
          <w:rFonts w:ascii="宋体" w:hAnsi="宋体" w:cs="宋体" w:hint="eastAsia"/>
          <w:szCs w:val="21"/>
        </w:rPr>
        <w:t>④</w:t>
      </w:r>
      <w:r>
        <w:rPr>
          <w:rFonts w:ascii="Times New Roman" w:eastAsia="微软雅黑" w:hAnsi="Times New Roman"/>
          <w:szCs w:val="21"/>
        </w:rPr>
        <w:t>电压表</w:t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noProof/>
          <w:szCs w:val="21"/>
        </w:rPr>
        <w:drawing>
          <wp:inline distT="0" distB="0" distL="0" distR="0">
            <wp:extent cx="154940" cy="127000"/>
            <wp:effectExtent l="0" t="0" r="0" b="0"/>
            <wp:docPr id="96" name="Picture 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" name="Picture 96"/>
                    <pic:cNvPicPr>
                      <a:picLocks noChangeAspect="1"/>
                    </pic:cNvPicPr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155338" cy="1273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szCs w:val="21"/>
        </w:rPr>
        <w:t>的偏转角等于电压表</w:t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noProof/>
          <w:szCs w:val="21"/>
        </w:rPr>
        <w:drawing>
          <wp:inline distT="0" distB="0" distL="0" distR="0">
            <wp:extent cx="154940" cy="127000"/>
            <wp:effectExtent l="0" t="0" r="0" b="0"/>
            <wp:docPr id="97" name="Picture 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" name="Picture 97"/>
                    <pic:cNvPicPr>
                      <a:picLocks noChangeAspect="1"/>
                    </pic:cNvPicPr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155338" cy="1273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szCs w:val="21"/>
        </w:rPr>
        <w:t>的偏转角</w:t>
      </w:r>
    </w:p>
    <w:p w:rsidR="00CF0CA9" w:rsidRDefault="009C5128">
      <w:pPr>
        <w:adjustRightInd w:val="0"/>
        <w:snapToGrid w:val="0"/>
        <w:spacing w:line="360" w:lineRule="auto"/>
        <w:jc w:val="left"/>
        <w:rPr>
          <w:rFonts w:ascii="Times New Roman" w:eastAsia="微软雅黑" w:hAnsi="Times New Roman"/>
          <w:szCs w:val="21"/>
        </w:rPr>
      </w:pPr>
      <w:r>
        <w:rPr>
          <w:rFonts w:ascii="Times New Roman" w:eastAsia="微软雅黑" w:hAnsi="Times New Roman"/>
          <w:szCs w:val="21"/>
        </w:rPr>
        <w:t xml:space="preserve">A. </w:t>
      </w:r>
      <w:r>
        <w:rPr>
          <w:rFonts w:ascii="宋体" w:hAnsi="宋体" w:cs="宋体" w:hint="eastAsia"/>
          <w:szCs w:val="21"/>
        </w:rPr>
        <w:t>①②</w:t>
      </w:r>
      <w:r>
        <w:rPr>
          <w:rFonts w:ascii="Times New Roman" w:eastAsia="微软雅黑" w:hAnsi="Times New Roman"/>
          <w:szCs w:val="21"/>
        </w:rPr>
        <w:tab/>
        <w:t xml:space="preserve">B. </w:t>
      </w:r>
      <w:r>
        <w:rPr>
          <w:rFonts w:ascii="宋体" w:hAnsi="宋体" w:cs="宋体" w:hint="eastAsia"/>
          <w:szCs w:val="21"/>
        </w:rPr>
        <w:t>②③</w:t>
      </w:r>
      <w:r>
        <w:rPr>
          <w:rFonts w:ascii="Times New Roman" w:eastAsia="微软雅黑" w:hAnsi="Times New Roman"/>
          <w:szCs w:val="21"/>
        </w:rPr>
        <w:tab/>
        <w:t xml:space="preserve">C. </w:t>
      </w:r>
      <w:r>
        <w:rPr>
          <w:rFonts w:ascii="宋体" w:hAnsi="宋体" w:cs="宋体" w:hint="eastAsia"/>
          <w:szCs w:val="21"/>
        </w:rPr>
        <w:t>③④</w:t>
      </w:r>
      <w:r>
        <w:rPr>
          <w:rFonts w:ascii="Times New Roman" w:eastAsia="微软雅黑" w:hAnsi="Times New Roman"/>
          <w:szCs w:val="21"/>
        </w:rPr>
        <w:tab/>
        <w:t xml:space="preserve">D. </w:t>
      </w:r>
      <w:r>
        <w:rPr>
          <w:rFonts w:ascii="宋体" w:hAnsi="宋体" w:cs="宋体" w:hint="eastAsia"/>
          <w:szCs w:val="21"/>
        </w:rPr>
        <w:t>①④</w:t>
      </w:r>
    </w:p>
    <w:p w:rsidR="00CF0CA9" w:rsidRDefault="009C5128">
      <w:pPr>
        <w:adjustRightInd w:val="0"/>
        <w:snapToGrid w:val="0"/>
        <w:spacing w:line="360" w:lineRule="auto"/>
        <w:jc w:val="left"/>
        <w:rPr>
          <w:rFonts w:ascii="Times New Roman" w:eastAsia="微软雅黑" w:hAnsi="Times New Roman"/>
          <w:szCs w:val="21"/>
        </w:rPr>
      </w:pPr>
      <w:r>
        <w:rPr>
          <w:rFonts w:ascii="Times New Roman" w:eastAsia="微软雅黑" w:hAnsi="Times New Roman"/>
          <w:szCs w:val="21"/>
        </w:rPr>
        <w:t xml:space="preserve">8. </w:t>
      </w:r>
      <w:r>
        <w:rPr>
          <w:rFonts w:ascii="Times New Roman" w:eastAsia="微软雅黑" w:hAnsi="Times New Roman"/>
          <w:szCs w:val="21"/>
        </w:rPr>
        <w:t>磁电式电流表（表头）最基本的组成部分是磁铁和放在磁铁两极之间的线圈，由于线圈的导线很细，允许通过的电流很弱，所以在使用时还要扩大量程。已知某一表头</w:t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noProof/>
          <w:szCs w:val="21"/>
        </w:rPr>
        <w:drawing>
          <wp:inline distT="0" distB="0" distL="0" distR="0">
            <wp:extent cx="113030" cy="104140"/>
            <wp:effectExtent l="0" t="0" r="0" b="0"/>
            <wp:docPr id="102" name="Picture 1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" name="Picture 102"/>
                    <pic:cNvPicPr>
                      <a:picLocks noChangeAspect="1"/>
                    </pic:cNvPicPr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113568" cy="1044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微软雅黑" w:hAnsi="Times New Roman"/>
          <w:szCs w:val="21"/>
        </w:rPr>
        <w:t>，内阻</w:t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noProof/>
          <w:szCs w:val="21"/>
        </w:rPr>
        <w:drawing>
          <wp:inline distT="0" distB="0" distL="0" distR="0">
            <wp:extent cx="741680" cy="147320"/>
            <wp:effectExtent l="0" t="0" r="0" b="0"/>
            <wp:docPr id="103" name="Picture 1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" name="Picture 103"/>
                    <pic:cNvPicPr>
                      <a:picLocks noChangeAspect="1"/>
                    </pic:cNvPicPr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741761" cy="1473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微软雅黑" w:hAnsi="Times New Roman"/>
          <w:szCs w:val="21"/>
        </w:rPr>
        <w:t>，满偏电流</w:t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noProof/>
          <w:szCs w:val="21"/>
        </w:rPr>
        <w:drawing>
          <wp:inline distT="0" distB="0" distL="0" distR="0">
            <wp:extent cx="732155" cy="147320"/>
            <wp:effectExtent l="0" t="0" r="0" b="0"/>
            <wp:docPr id="104" name="Picture 1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" name="Picture 104"/>
                    <pic:cNvPicPr>
                      <a:picLocks noChangeAspect="1"/>
                    </pic:cNvPicPr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>
                      <a:off x="0" y="0"/>
                      <a:ext cx="732690" cy="1473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微软雅黑" w:hAnsi="Times New Roman"/>
          <w:szCs w:val="21"/>
        </w:rPr>
        <w:t>，要将它改装为量程</w:t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noProof/>
          <w:szCs w:val="21"/>
        </w:rPr>
        <w:drawing>
          <wp:inline distT="0" distB="0" distL="0" distR="0">
            <wp:extent cx="521970" cy="104140"/>
            <wp:effectExtent l="0" t="0" r="0" b="0"/>
            <wp:docPr id="105" name="Picture 1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" name="Picture 105"/>
                    <pic:cNvPicPr>
                      <a:picLocks noChangeAspect="1"/>
                    </pic:cNvPicPr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>
                      <a:off x="0" y="0"/>
                      <a:ext cx="522122" cy="1044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szCs w:val="21"/>
        </w:rPr>
        <w:t>的电流表，所做的操作是</w:t>
      </w:r>
      <w:r>
        <w:rPr>
          <w:rFonts w:ascii="Times New Roman" w:eastAsia="微软雅黑" w:hAnsi="Times New Roman"/>
          <w:szCs w:val="21"/>
          <w:u w:val="single"/>
        </w:rPr>
        <w:t xml:space="preserve">                </w:t>
      </w:r>
    </w:p>
    <w:p w:rsidR="00CF0CA9" w:rsidRDefault="009C5128">
      <w:pPr>
        <w:adjustRightInd w:val="0"/>
        <w:snapToGrid w:val="0"/>
        <w:spacing w:line="360" w:lineRule="auto"/>
        <w:jc w:val="left"/>
        <w:rPr>
          <w:rFonts w:ascii="Times New Roman" w:eastAsia="微软雅黑" w:hAnsi="Times New Roman"/>
          <w:szCs w:val="21"/>
        </w:rPr>
      </w:pPr>
      <w:r>
        <w:rPr>
          <w:rFonts w:ascii="Times New Roman" w:eastAsia="微软雅黑" w:hAnsi="Times New Roman"/>
          <w:szCs w:val="21"/>
        </w:rPr>
        <w:t xml:space="preserve">A. </w:t>
      </w:r>
      <w:r>
        <w:rPr>
          <w:rFonts w:ascii="Times New Roman" w:eastAsia="微软雅黑" w:hAnsi="Times New Roman"/>
          <w:szCs w:val="21"/>
        </w:rPr>
        <w:t>串联一个</w:t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noProof/>
          <w:szCs w:val="21"/>
        </w:rPr>
        <w:drawing>
          <wp:inline distT="0" distB="0" distL="0" distR="0">
            <wp:extent cx="405130" cy="104140"/>
            <wp:effectExtent l="0" t="0" r="0" b="0"/>
            <wp:docPr id="106" name="Picture 1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" name="Picture 106"/>
                    <pic:cNvPicPr>
                      <a:picLocks noChangeAspect="1"/>
                    </pic:cNvPicPr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405555" cy="1044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szCs w:val="21"/>
        </w:rPr>
        <w:t>的电阻</w:t>
      </w:r>
      <w:r>
        <w:rPr>
          <w:rFonts w:ascii="Times New Roman" w:eastAsia="微软雅黑" w:hAnsi="Times New Roman"/>
          <w:szCs w:val="21"/>
        </w:rPr>
        <w:tab/>
        <w:t xml:space="preserve">B. </w:t>
      </w:r>
      <w:r>
        <w:rPr>
          <w:rFonts w:ascii="Times New Roman" w:eastAsia="微软雅黑" w:hAnsi="Times New Roman"/>
          <w:szCs w:val="21"/>
        </w:rPr>
        <w:t>并联一个</w:t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noProof/>
          <w:szCs w:val="21"/>
        </w:rPr>
        <w:drawing>
          <wp:inline distT="0" distB="0" distL="0" distR="0">
            <wp:extent cx="405130" cy="104140"/>
            <wp:effectExtent l="0" t="0" r="0" b="0"/>
            <wp:docPr id="107" name="Picture 1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" name="Picture 107"/>
                    <pic:cNvPicPr>
                      <a:picLocks noChangeAspect="1"/>
                    </pic:cNvPicPr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405555" cy="1044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szCs w:val="21"/>
        </w:rPr>
        <w:t>的电阻</w:t>
      </w:r>
    </w:p>
    <w:p w:rsidR="00CF0CA9" w:rsidRDefault="009C5128">
      <w:pPr>
        <w:adjustRightInd w:val="0"/>
        <w:snapToGrid w:val="0"/>
        <w:spacing w:line="360" w:lineRule="auto"/>
        <w:jc w:val="left"/>
        <w:rPr>
          <w:rFonts w:ascii="Times New Roman" w:eastAsia="微软雅黑" w:hAnsi="Times New Roman"/>
          <w:szCs w:val="21"/>
        </w:rPr>
      </w:pPr>
      <w:r>
        <w:rPr>
          <w:rFonts w:ascii="Times New Roman" w:eastAsia="微软雅黑" w:hAnsi="Times New Roman"/>
          <w:szCs w:val="21"/>
        </w:rPr>
        <w:t xml:space="preserve">C. </w:t>
      </w:r>
      <w:r>
        <w:rPr>
          <w:rFonts w:ascii="Times New Roman" w:eastAsia="微软雅黑" w:hAnsi="Times New Roman"/>
          <w:szCs w:val="21"/>
        </w:rPr>
        <w:t>串联一个</w:t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noProof/>
          <w:szCs w:val="21"/>
        </w:rPr>
        <w:drawing>
          <wp:inline distT="0" distB="0" distL="0" distR="0">
            <wp:extent cx="446405" cy="104140"/>
            <wp:effectExtent l="0" t="0" r="0" b="0"/>
            <wp:docPr id="108" name="Picture 1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" name="Picture 108"/>
                    <pic:cNvPicPr>
                      <a:picLocks noChangeAspect="1"/>
                    </pic:cNvPicPr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446703" cy="1044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szCs w:val="21"/>
        </w:rPr>
        <w:t>的电阻</w:t>
      </w:r>
      <w:r>
        <w:rPr>
          <w:rFonts w:ascii="Times New Roman" w:eastAsia="微软雅黑" w:hAnsi="Times New Roman"/>
          <w:szCs w:val="21"/>
        </w:rPr>
        <w:tab/>
        <w:t xml:space="preserve">D. </w:t>
      </w:r>
      <w:r>
        <w:rPr>
          <w:rFonts w:ascii="Times New Roman" w:eastAsia="微软雅黑" w:hAnsi="Times New Roman"/>
          <w:szCs w:val="21"/>
        </w:rPr>
        <w:t>并联一个</w:t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noProof/>
          <w:szCs w:val="21"/>
        </w:rPr>
        <w:drawing>
          <wp:inline distT="0" distB="0" distL="0" distR="0">
            <wp:extent cx="446405" cy="104140"/>
            <wp:effectExtent l="0" t="0" r="0" b="0"/>
            <wp:docPr id="109" name="Picture 1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" name="Picture 109"/>
                    <pic:cNvPicPr>
                      <a:picLocks noChangeAspect="1"/>
                    </pic:cNvPicPr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446703" cy="1044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微软雅黑" w:hAnsi="Times New Roman"/>
          <w:szCs w:val="21"/>
        </w:rPr>
        <w:t xml:space="preserve"> </w:t>
      </w:r>
      <w:r>
        <w:rPr>
          <w:rFonts w:ascii="Times New Roman" w:eastAsia="微软雅黑" w:hAnsi="Times New Roman"/>
          <w:szCs w:val="21"/>
        </w:rPr>
        <w:t>的电阻</w:t>
      </w:r>
    </w:p>
    <w:p w:rsidR="00CF0CA9" w:rsidRDefault="00CF0CA9">
      <w:pPr>
        <w:adjustRightInd w:val="0"/>
        <w:snapToGrid w:val="0"/>
        <w:spacing w:line="360" w:lineRule="auto"/>
        <w:jc w:val="left"/>
        <w:rPr>
          <w:rFonts w:ascii="Times New Roman" w:eastAsia="微软雅黑" w:hAnsi="Times New Roman"/>
          <w:szCs w:val="21"/>
        </w:rPr>
      </w:pPr>
    </w:p>
    <w:sectPr w:rsidR="00CF0CA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C5128" w:rsidRDefault="009C5128" w:rsidP="009C5128">
      <w:r>
        <w:separator/>
      </w:r>
    </w:p>
  </w:endnote>
  <w:endnote w:type="continuationSeparator" w:id="0">
    <w:p w:rsidR="009C5128" w:rsidRDefault="009C5128" w:rsidP="009C51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C5128" w:rsidRDefault="009C5128" w:rsidP="009C5128">
      <w:r>
        <w:separator/>
      </w:r>
    </w:p>
  </w:footnote>
  <w:footnote w:type="continuationSeparator" w:id="0">
    <w:p w:rsidR="009C5128" w:rsidRDefault="009C5128" w:rsidP="009C512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6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F15"/>
    <w:rsid w:val="00031F15"/>
    <w:rsid w:val="00280F3D"/>
    <w:rsid w:val="003645C8"/>
    <w:rsid w:val="00483B2B"/>
    <w:rsid w:val="008178E2"/>
    <w:rsid w:val="009C5128"/>
    <w:rsid w:val="00CF0CA9"/>
    <w:rsid w:val="2BFE0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5:docId w15:val="{270F9D25-D9C1-4423-9EC5-FC3B5725BC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1"/>
    <w:qFormat/>
    <w:rPr>
      <w:rFonts w:ascii="宋体" w:hAnsi="Courier New" w:cs="Courier New"/>
      <w:szCs w:val="21"/>
    </w:rPr>
  </w:style>
  <w:style w:type="paragraph" w:styleId="a4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2">
    <w:name w:val="纯文本 Char"/>
    <w:basedOn w:val="a0"/>
    <w:uiPriority w:val="99"/>
    <w:semiHidden/>
    <w:qFormat/>
    <w:rPr>
      <w:rFonts w:ascii="宋体" w:eastAsia="宋体" w:hAnsi="Courier New" w:cs="Courier New"/>
      <w:szCs w:val="21"/>
    </w:rPr>
  </w:style>
  <w:style w:type="character" w:customStyle="1" w:styleId="Char1">
    <w:name w:val="纯文本 Char1"/>
    <w:link w:val="a3"/>
    <w:qFormat/>
    <w:rPr>
      <w:rFonts w:ascii="宋体" w:eastAsia="宋体" w:hAnsi="Courier New" w:cs="Courier New"/>
      <w:szCs w:val="21"/>
    </w:rPr>
  </w:style>
  <w:style w:type="character" w:customStyle="1" w:styleId="Char0">
    <w:name w:val="页眉 Char"/>
    <w:basedOn w:val="a0"/>
    <w:link w:val="a5"/>
    <w:uiPriority w:val="99"/>
    <w:qFormat/>
    <w:rPr>
      <w:rFonts w:ascii="Calibri" w:eastAsia="宋体" w:hAnsi="Calibri" w:cs="Times New Roman"/>
      <w:sz w:val="18"/>
      <w:szCs w:val="18"/>
    </w:rPr>
  </w:style>
  <w:style w:type="character" w:customStyle="1" w:styleId="Char">
    <w:name w:val="页脚 Char"/>
    <w:basedOn w:val="a0"/>
    <w:link w:val="a4"/>
    <w:uiPriority w:val="99"/>
    <w:qFormat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wmf"/><Relationship Id="rId18" Type="http://schemas.openxmlformats.org/officeDocument/2006/relationships/oleObject" Target="embeddings/oleObject4.bin"/><Relationship Id="rId26" Type="http://schemas.openxmlformats.org/officeDocument/2006/relationships/image" Target="media/image13.wmf"/><Relationship Id="rId39" Type="http://schemas.openxmlformats.org/officeDocument/2006/relationships/image" Target="media/image20.wmf"/><Relationship Id="rId21" Type="http://schemas.openxmlformats.org/officeDocument/2006/relationships/image" Target="media/image10.emf"/><Relationship Id="rId34" Type="http://schemas.openxmlformats.org/officeDocument/2006/relationships/oleObject" Target="embeddings/oleObject11.bin"/><Relationship Id="rId42" Type="http://schemas.openxmlformats.org/officeDocument/2006/relationships/oleObject" Target="embeddings/oleObject15.bin"/><Relationship Id="rId47" Type="http://schemas.openxmlformats.org/officeDocument/2006/relationships/image" Target="media/image25.emf"/><Relationship Id="rId50" Type="http://schemas.openxmlformats.org/officeDocument/2006/relationships/image" Target="media/image28.emf"/><Relationship Id="rId55" Type="http://schemas.openxmlformats.org/officeDocument/2006/relationships/image" Target="media/image33.emf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6" Type="http://schemas.openxmlformats.org/officeDocument/2006/relationships/oleObject" Target="embeddings/oleObject3.bin"/><Relationship Id="rId29" Type="http://schemas.openxmlformats.org/officeDocument/2006/relationships/image" Target="media/image15.wmf"/><Relationship Id="rId11" Type="http://schemas.openxmlformats.org/officeDocument/2006/relationships/image" Target="media/image5.wmf"/><Relationship Id="rId24" Type="http://schemas.openxmlformats.org/officeDocument/2006/relationships/image" Target="media/image12.wmf"/><Relationship Id="rId32" Type="http://schemas.openxmlformats.org/officeDocument/2006/relationships/oleObject" Target="embeddings/oleObject10.bin"/><Relationship Id="rId37" Type="http://schemas.openxmlformats.org/officeDocument/2006/relationships/image" Target="media/image19.wmf"/><Relationship Id="rId40" Type="http://schemas.openxmlformats.org/officeDocument/2006/relationships/oleObject" Target="embeddings/oleObject14.bin"/><Relationship Id="rId45" Type="http://schemas.openxmlformats.org/officeDocument/2006/relationships/image" Target="media/image23.emf"/><Relationship Id="rId53" Type="http://schemas.openxmlformats.org/officeDocument/2006/relationships/image" Target="media/image31.emf"/><Relationship Id="rId58" Type="http://schemas.openxmlformats.org/officeDocument/2006/relationships/image" Target="media/image36.emf"/><Relationship Id="rId5" Type="http://schemas.openxmlformats.org/officeDocument/2006/relationships/footnotes" Target="footnotes.xml"/><Relationship Id="rId61" Type="http://schemas.openxmlformats.org/officeDocument/2006/relationships/fontTable" Target="fontTable.xml"/><Relationship Id="rId19" Type="http://schemas.openxmlformats.org/officeDocument/2006/relationships/image" Target="media/image9.wmf"/><Relationship Id="rId14" Type="http://schemas.openxmlformats.org/officeDocument/2006/relationships/oleObject" Target="embeddings/oleObject2.bin"/><Relationship Id="rId22" Type="http://schemas.openxmlformats.org/officeDocument/2006/relationships/image" Target="media/image11.wmf"/><Relationship Id="rId27" Type="http://schemas.openxmlformats.org/officeDocument/2006/relationships/oleObject" Target="embeddings/oleObject8.bin"/><Relationship Id="rId30" Type="http://schemas.openxmlformats.org/officeDocument/2006/relationships/oleObject" Target="embeddings/oleObject9.bin"/><Relationship Id="rId35" Type="http://schemas.openxmlformats.org/officeDocument/2006/relationships/image" Target="media/image18.wmf"/><Relationship Id="rId43" Type="http://schemas.openxmlformats.org/officeDocument/2006/relationships/image" Target="media/image22.wmf"/><Relationship Id="rId48" Type="http://schemas.openxmlformats.org/officeDocument/2006/relationships/image" Target="media/image26.emf"/><Relationship Id="rId56" Type="http://schemas.openxmlformats.org/officeDocument/2006/relationships/image" Target="media/image34.emf"/><Relationship Id="rId8" Type="http://schemas.openxmlformats.org/officeDocument/2006/relationships/image" Target="media/image2.png"/><Relationship Id="rId51" Type="http://schemas.openxmlformats.org/officeDocument/2006/relationships/image" Target="media/image29.emf"/><Relationship Id="rId3" Type="http://schemas.openxmlformats.org/officeDocument/2006/relationships/settings" Target="settings.xml"/><Relationship Id="rId12" Type="http://schemas.openxmlformats.org/officeDocument/2006/relationships/oleObject" Target="embeddings/oleObject1.bin"/><Relationship Id="rId17" Type="http://schemas.openxmlformats.org/officeDocument/2006/relationships/image" Target="media/image8.wmf"/><Relationship Id="rId25" Type="http://schemas.openxmlformats.org/officeDocument/2006/relationships/oleObject" Target="embeddings/oleObject7.bin"/><Relationship Id="rId33" Type="http://schemas.openxmlformats.org/officeDocument/2006/relationships/image" Target="media/image17.wmf"/><Relationship Id="rId38" Type="http://schemas.openxmlformats.org/officeDocument/2006/relationships/oleObject" Target="embeddings/oleObject13.bin"/><Relationship Id="rId46" Type="http://schemas.openxmlformats.org/officeDocument/2006/relationships/image" Target="media/image24.emf"/><Relationship Id="rId59" Type="http://schemas.openxmlformats.org/officeDocument/2006/relationships/image" Target="media/image37.emf"/><Relationship Id="rId20" Type="http://schemas.openxmlformats.org/officeDocument/2006/relationships/oleObject" Target="embeddings/oleObject5.bin"/><Relationship Id="rId41" Type="http://schemas.openxmlformats.org/officeDocument/2006/relationships/image" Target="media/image21.wmf"/><Relationship Id="rId54" Type="http://schemas.openxmlformats.org/officeDocument/2006/relationships/image" Target="media/image32.jpeg"/><Relationship Id="rId62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5" Type="http://schemas.openxmlformats.org/officeDocument/2006/relationships/image" Target="media/image7.wmf"/><Relationship Id="rId23" Type="http://schemas.openxmlformats.org/officeDocument/2006/relationships/oleObject" Target="embeddings/oleObject6.bin"/><Relationship Id="rId28" Type="http://schemas.openxmlformats.org/officeDocument/2006/relationships/image" Target="media/image14.emf"/><Relationship Id="rId36" Type="http://schemas.openxmlformats.org/officeDocument/2006/relationships/oleObject" Target="embeddings/oleObject12.bin"/><Relationship Id="rId49" Type="http://schemas.openxmlformats.org/officeDocument/2006/relationships/image" Target="media/image27.png"/><Relationship Id="rId57" Type="http://schemas.openxmlformats.org/officeDocument/2006/relationships/image" Target="media/image35.emf"/><Relationship Id="rId10" Type="http://schemas.openxmlformats.org/officeDocument/2006/relationships/image" Target="media/image4.jpeg"/><Relationship Id="rId31" Type="http://schemas.openxmlformats.org/officeDocument/2006/relationships/image" Target="media/image16.wmf"/><Relationship Id="rId44" Type="http://schemas.openxmlformats.org/officeDocument/2006/relationships/oleObject" Target="embeddings/oleObject16.bin"/><Relationship Id="rId52" Type="http://schemas.openxmlformats.org/officeDocument/2006/relationships/image" Target="media/image30.emf"/><Relationship Id="rId60" Type="http://schemas.openxmlformats.org/officeDocument/2006/relationships/image" Target="media/image38.emf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291</Words>
  <Characters>1662</Characters>
  <Application>Microsoft Office Word</Application>
  <DocSecurity>0</DocSecurity>
  <Lines>13</Lines>
  <Paragraphs>3</Paragraphs>
  <ScaleCrop>false</ScaleCrop>
  <Company>Microsoft</Company>
  <LinksUpToDate>false</LinksUpToDate>
  <CharactersWithSpaces>1950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XZ-38</dc:creator>
  <cp:lastModifiedBy>Administrator</cp:lastModifiedBy>
  <cp:revision>2</cp:revision>
  <dcterms:created xsi:type="dcterms:W3CDTF">2020-02-15T02:03:00Z</dcterms:created>
  <dcterms:modified xsi:type="dcterms:W3CDTF">2020-02-15T02:03:00Z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