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小学语文学科名著阅读指导课程（六年级）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第七课时 《书湖阴先生壁》与对偶</w:t>
      </w:r>
    </w:p>
    <w:p>
      <w:pPr>
        <w:spacing w:line="360" w:lineRule="auto"/>
        <w:rPr>
          <w:rFonts w:ascii="黑体" w:hAnsi="黑体"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32"/>
        </w:rPr>
        <w:t>学习任务：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1.请打开语文书第83页，用你喜欢的方式读一读课文。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</w:t>
      </w:r>
      <w:bookmarkStart w:id="0" w:name="_GoBack"/>
      <w:bookmarkEnd w:id="0"/>
      <w:r>
        <w:rPr>
          <w:rFonts w:hint="eastAsia" w:ascii="楷体" w:hAnsi="楷体" w:eastAsia="楷体"/>
          <w:bCs/>
          <w:sz w:val="28"/>
          <w:szCs w:val="28"/>
        </w:rPr>
        <w:t>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pStyle w:val="4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3.看微视频，你对古诗中采用的对偶方式有了哪些新的了解和认识？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bCs/>
          <w:sz w:val="28"/>
          <w:szCs w:val="28"/>
        </w:rPr>
        <w:t>背诵这首诗</w:t>
      </w:r>
      <w:r>
        <w:rPr>
          <w:rFonts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="楷体" w:hAnsi="楷体" w:eastAsia="楷体"/>
          <w:sz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</w:rPr>
        <w:t>通过进一步了解古诗词中对偶的修辞方式，</w:t>
      </w:r>
      <w:r>
        <w:rPr>
          <w:rFonts w:hint="eastAsia" w:ascii="楷体" w:hAnsi="楷体" w:eastAsia="楷体"/>
          <w:sz w:val="28"/>
          <w:szCs w:val="28"/>
        </w:rPr>
        <w:t>增加对古典文化学习的兴趣。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相关内容链接：</w:t>
      </w:r>
    </w:p>
    <w:p>
      <w:pPr>
        <w:spacing w:line="360" w:lineRule="auto"/>
        <w:rPr>
          <w:rFonts w:ascii="宋体" w:hAnsi="宋体" w:cs="楷体"/>
          <w:b/>
          <w:sz w:val="24"/>
        </w:rPr>
      </w:pPr>
      <w:r>
        <w:rPr>
          <w:rFonts w:hint="eastAsia" w:ascii="宋体" w:hAnsi="宋体" w:cs="楷体"/>
          <w:b/>
          <w:sz w:val="24"/>
        </w:rPr>
        <w:t>品读《书湖阴先生壁》</w:t>
      </w:r>
    </w:p>
    <w:p>
      <w:pPr>
        <w:pStyle w:val="5"/>
        <w:spacing w:line="360" w:lineRule="auto"/>
        <w:ind w:firstLine="307" w:firstLineChars="128"/>
        <w:rPr>
          <w:b/>
          <w:sz w:val="28"/>
        </w:rPr>
      </w:pPr>
      <w:r>
        <w:rPr>
          <w:rFonts w:hint="eastAsia" w:ascii="宋体" w:hAnsi="宋体" w:cs="楷体"/>
          <w:sz w:val="24"/>
        </w:rPr>
        <w:t xml:space="preserve"> 【阅读链接】</w:t>
      </w:r>
    </w:p>
    <w:p>
      <w:pPr>
        <w:spacing w:line="360" w:lineRule="auto"/>
        <w:ind w:firstLine="2160" w:firstLineChars="900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《书湖阴先生壁（二）》</w:t>
      </w:r>
    </w:p>
    <w:p>
      <w:pPr>
        <w:pStyle w:val="5"/>
        <w:spacing w:line="360" w:lineRule="auto"/>
        <w:ind w:firstLine="1680" w:firstLineChars="700"/>
        <w:rPr>
          <w:rFonts w:cs="楷体" w:asciiTheme="minorEastAsia" w:hAnsiTheme="minorEastAsia"/>
          <w:sz w:val="24"/>
        </w:rPr>
      </w:pPr>
      <w:r>
        <w:rPr>
          <w:rFonts w:cs="楷体" w:asciiTheme="minorEastAsia" w:hAnsiTheme="minorEastAsia"/>
          <w:sz w:val="24"/>
        </w:rPr>
        <w:t>桑条索漠楝花繁，风敛余香暗度垣。</w:t>
      </w:r>
    </w:p>
    <w:p>
      <w:pPr>
        <w:pStyle w:val="5"/>
        <w:spacing w:line="360" w:lineRule="auto"/>
        <w:ind w:firstLine="1680" w:firstLineChars="700"/>
        <w:rPr>
          <w:rFonts w:cs="楷体" w:asciiTheme="minorEastAsia" w:hAnsiTheme="minorEastAsia"/>
          <w:sz w:val="24"/>
        </w:rPr>
      </w:pPr>
      <w:r>
        <w:rPr>
          <w:rFonts w:cs="楷体" w:asciiTheme="minorEastAsia" w:hAnsiTheme="minorEastAsia"/>
          <w:sz w:val="24"/>
        </w:rPr>
        <w:t>黄鸟数声残午梦，尚疑身属半山园。</w:t>
      </w:r>
    </w:p>
    <w:p>
      <w:pPr>
        <w:spacing w:line="360" w:lineRule="auto"/>
        <w:rPr>
          <w:rFonts w:ascii="楷体" w:hAnsi="楷体" w:eastAsia="楷体"/>
          <w:bCs/>
          <w:sz w:val="32"/>
          <w:szCs w:val="28"/>
        </w:rPr>
      </w:pPr>
    </w:p>
    <w:p>
      <w:pPr>
        <w:spacing w:line="360" w:lineRule="auto"/>
        <w:ind w:firstLine="241" w:firstLineChars="100"/>
        <w:rPr>
          <w:rFonts w:cs="楷体" w:asciiTheme="minorEastAsia" w:hAnsiTheme="minorEastAsia"/>
          <w:b/>
          <w:bCs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>进一步了解对偶这种修辞方式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【阅读链接】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1.对偶的类型：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（1）正对：上下联意思相近。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墙上芦苇，头重脚轻跟底浅。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山间竹笋，嘴尖皮厚腹中空。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（2）反对：上下联意思相反。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横眉冷对千夫指，俯首甘为孺子牛。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（3）串对：（也叫流水对）上下联意思相关。所谓“相关“指上下联之间存在承接、因果、条件之类的关系。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欲穷千里目，更上一层楼。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2.对偶的作用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（1）语句凝练，使内容更具概括性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如：著名作家梁衡写的《晋祠》一文，文章这样描写山景：春日黄花满山，径幽香远；秋来草木萧疏，天高水清。”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（2）句式整齐，增强语言的形式美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如：朱自清在散文《荷塘月色》一文中写道：“虽然是满月，天上却有一层淡淡的云，所以不能朗照；但我以为这恰是到了好处——酣眠固不可少，小睡也别有风味。”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（3）音韵和谐，使节奏感更强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抽刀断水水更流，举杯消愁愁更愁。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无可奈何花落去，似曾相识燕归来。</w:t>
      </w:r>
    </w:p>
    <w:p>
      <w:pPr>
        <w:spacing w:line="360" w:lineRule="auto"/>
        <w:ind w:firstLine="480" w:firstLineChars="200"/>
        <w:rPr>
          <w:rFonts w:ascii="宋体" w:hAnsi="宋体" w:cs="楷体"/>
          <w:sz w:val="24"/>
        </w:rPr>
      </w:pPr>
    </w:p>
    <w:p>
      <w:pPr>
        <w:spacing w:line="360" w:lineRule="auto"/>
        <w:ind w:left="420" w:leftChars="200"/>
        <w:rPr>
          <w:rFonts w:cs="楷体" w:asciiTheme="minorEastAsia" w:hAnsiTheme="minorEastAsia"/>
          <w:b/>
          <w:bCs/>
          <w:sz w:val="24"/>
        </w:rPr>
      </w:pPr>
      <w:r>
        <w:rPr>
          <w:rFonts w:hint="eastAsia" w:cs="楷体" w:asciiTheme="minorEastAsia" w:hAnsiTheme="minorEastAsia"/>
          <w:b/>
          <w:bCs/>
          <w:sz w:val="24"/>
        </w:rPr>
        <w:t>赏析古诗词中经典的对偶诗句</w:t>
      </w:r>
    </w:p>
    <w:p>
      <w:pPr>
        <w:spacing w:line="360" w:lineRule="auto"/>
        <w:ind w:left="420" w:left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【阅读链接】</w:t>
      </w:r>
    </w:p>
    <w:p>
      <w:pPr>
        <w:spacing w:line="360" w:lineRule="auto"/>
        <w:ind w:firstLine="720" w:firstLineChars="3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1.我们熟悉的对偶诗句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  举头望明月，低头思故乡</w:t>
      </w:r>
      <w:r>
        <w:rPr>
          <w:rFonts w:hint="eastAsia" w:cs="楷体" w:asciiTheme="minorEastAsia" w:hAnsiTheme="minorEastAsia"/>
          <w:sz w:val="24"/>
          <w:lang w:eastAsia="zh-CN"/>
        </w:rPr>
        <w:t>。</w:t>
      </w:r>
      <w:r>
        <w:rPr>
          <w:rFonts w:hint="eastAsia" w:cs="楷体" w:asciiTheme="minorEastAsia" w:hAnsiTheme="minorEastAsia"/>
          <w:sz w:val="24"/>
        </w:rPr>
        <w:t xml:space="preserve">          （唐李白《静夜思》）</w:t>
      </w:r>
    </w:p>
    <w:p>
      <w:pPr>
        <w:spacing w:line="360" w:lineRule="auto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      欲穷千里目，更上一层楼</w:t>
      </w:r>
      <w:r>
        <w:rPr>
          <w:rFonts w:hint="eastAsia" w:cs="楷体" w:asciiTheme="minorEastAsia" w:hAnsiTheme="minorEastAsia"/>
          <w:sz w:val="24"/>
          <w:lang w:eastAsia="zh-CN"/>
        </w:rPr>
        <w:t>。</w:t>
      </w:r>
      <w:r>
        <w:rPr>
          <w:rFonts w:hint="eastAsia" w:cs="楷体" w:asciiTheme="minorEastAsia" w:hAnsiTheme="minorEastAsia"/>
          <w:sz w:val="24"/>
        </w:rPr>
        <w:t xml:space="preserve">          （唐王之涣《登鹳雀楼》）</w:t>
      </w:r>
    </w:p>
    <w:p>
      <w:pPr>
        <w:spacing w:line="360" w:lineRule="auto"/>
        <w:ind w:firstLine="720" w:firstLineChars="3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窗含西岭千秋雪，门泊东吴万里船</w:t>
      </w:r>
      <w:r>
        <w:rPr>
          <w:rFonts w:hint="eastAsia" w:cs="楷体" w:asciiTheme="minorEastAsia" w:hAnsiTheme="minorEastAsia"/>
          <w:sz w:val="24"/>
          <w:lang w:eastAsia="zh-CN"/>
        </w:rPr>
        <w:t>。</w:t>
      </w:r>
      <w:r>
        <w:rPr>
          <w:rFonts w:hint="eastAsia" w:cs="楷体" w:asciiTheme="minorEastAsia" w:hAnsiTheme="minorEastAsia"/>
          <w:sz w:val="24"/>
        </w:rPr>
        <w:t xml:space="preserve">  （唐杜甫《绝句》</w:t>
      </w:r>
    </w:p>
    <w:p>
      <w:pPr>
        <w:spacing w:line="360" w:lineRule="auto"/>
        <w:ind w:firstLine="720" w:firstLineChars="3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大漠沙如雪，燕山月似钩。        </w:t>
      </w:r>
      <w:r>
        <w:rPr>
          <w:rFonts w:hint="eastAsia" w:cs="楷体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cs="楷体" w:asciiTheme="minorEastAsia" w:hAnsiTheme="minorEastAsia"/>
          <w:sz w:val="24"/>
        </w:rPr>
        <w:t xml:space="preserve"> （李贺《马》）</w:t>
      </w:r>
    </w:p>
    <w:p>
      <w:pPr>
        <w:spacing w:line="360" w:lineRule="auto"/>
        <w:ind w:firstLine="720" w:firstLineChars="3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2.包含数字的对偶</w:t>
      </w:r>
    </w:p>
    <w:p>
      <w:pPr>
        <w:spacing w:line="360" w:lineRule="auto"/>
        <w:ind w:left="420" w:leftChars="2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“两个黄鹂鸣翠柳,一行白鹭上青天。”——杜甫《绝句》</w:t>
      </w:r>
    </w:p>
    <w:p>
      <w:pPr>
        <w:spacing w:line="360" w:lineRule="auto"/>
        <w:ind w:left="420" w:leftChars="2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“千山鸟飞绝,万径人踪灭。”——柳宗元《江雪》</w:t>
      </w:r>
    </w:p>
    <w:p>
      <w:pPr>
        <w:spacing w:line="360" w:lineRule="auto"/>
        <w:ind w:left="420" w:leftChars="200"/>
        <w:rPr>
          <w:rFonts w:cs="楷体" w:asciiTheme="minorEastAsia" w:hAnsiTheme="minorEastAsia"/>
          <w:sz w:val="24"/>
        </w:rPr>
      </w:pPr>
      <w:r>
        <w:rPr>
          <w:rFonts w:cs="楷体" w:asciiTheme="minorEastAsia" w:hAnsiTheme="minorEastAsia"/>
          <w:sz w:val="24"/>
        </w:rPr>
        <w:t>“三十功名尘与土,八千里路云和月。”——岳飞《满江红》</w:t>
      </w:r>
    </w:p>
    <w:p>
      <w:pPr>
        <w:spacing w:line="360" w:lineRule="auto"/>
        <w:ind w:firstLine="720" w:firstLineChars="3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 xml:space="preserve">3.春联中的对偶   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hint="eastAsia" w:cs="楷体" w:asciiTheme="minorEastAsia" w:hAnsiTheme="minorEastAsia"/>
          <w:sz w:val="24"/>
        </w:rPr>
        <w:t>上联：欢声笑语贺新春 下联：欢聚一堂迎新年 横批：合家欢乐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cs="楷体" w:asciiTheme="minorEastAsia" w:hAnsiTheme="minorEastAsia"/>
          <w:sz w:val="24"/>
        </w:rPr>
        <w:t>上联：春归大地人间暖 下联：福降神州喜临门 横批：福喜盈门</w:t>
      </w:r>
    </w:p>
    <w:p>
      <w:pPr>
        <w:spacing w:line="360" w:lineRule="auto"/>
        <w:ind w:firstLine="480" w:firstLineChars="200"/>
        <w:rPr>
          <w:rFonts w:cs="楷体" w:asciiTheme="minorEastAsia" w:hAnsiTheme="minorEastAsia"/>
          <w:sz w:val="24"/>
        </w:rPr>
      </w:pPr>
      <w:r>
        <w:rPr>
          <w:rFonts w:cs="楷体" w:asciiTheme="minorEastAsia" w:hAnsiTheme="minorEastAsia"/>
          <w:sz w:val="24"/>
        </w:rPr>
        <w:t>上联：春临大地百花艳 下联：节至人间万象新 横批：万事如意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8C9C"/>
    <w:multiLevelType w:val="singleLevel"/>
    <w:tmpl w:val="1C298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658A4"/>
    <w:rsid w:val="00541687"/>
    <w:rsid w:val="008069E8"/>
    <w:rsid w:val="00D76E36"/>
    <w:rsid w:val="0460328B"/>
    <w:rsid w:val="0611283C"/>
    <w:rsid w:val="0D902E51"/>
    <w:rsid w:val="0EF658A4"/>
    <w:rsid w:val="12260E43"/>
    <w:rsid w:val="1C6C19E1"/>
    <w:rsid w:val="702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2</Pages>
  <Words>151</Words>
  <Characters>863</Characters>
  <Lines>7</Lines>
  <Paragraphs>2</Paragraphs>
  <TotalTime>15</TotalTime>
  <ScaleCrop>false</ScaleCrop>
  <LinksUpToDate>false</LinksUpToDate>
  <CharactersWithSpaces>1012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2020-02-03T12:58:00Z</dcterms:created>
  <dc:creator>吴镝</dc:creator>
  <cp:lastModifiedBy>文菲^^小丸子</cp:lastModifiedBy>
  <dcterms:modified xsi:type="dcterms:W3CDTF">2020-02-08T12:09:06Z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