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高一年级</w:t>
      </w:r>
      <w:r>
        <w:rPr>
          <w:rFonts w:hint="eastAsia"/>
          <w:b/>
          <w:bCs/>
          <w:sz w:val="28"/>
          <w:szCs w:val="36"/>
          <w:lang w:val="en-US" w:eastAsia="zh-CN"/>
        </w:rPr>
        <w:t>化学</w:t>
      </w:r>
      <w:r>
        <w:rPr>
          <w:rFonts w:hint="eastAsia"/>
          <w:b/>
          <w:bCs/>
          <w:sz w:val="28"/>
          <w:szCs w:val="36"/>
          <w:lang w:val="en-US" w:eastAsia="zh-CN"/>
        </w:rPr>
        <w:t>第8课时学习指南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打印</w:t>
      </w:r>
      <w:r>
        <w:rPr>
          <w:rFonts w:hint="default"/>
          <w:b/>
          <w:bCs/>
          <w:sz w:val="28"/>
          <w:szCs w:val="36"/>
          <w:lang w:eastAsia="zh-CN"/>
        </w:rPr>
        <w:t>墨粉</w:t>
      </w:r>
      <w:r>
        <w:rPr>
          <w:rFonts w:hint="default"/>
          <w:b/>
          <w:bCs/>
          <w:sz w:val="28"/>
          <w:szCs w:val="36"/>
          <w:lang w:val="en-US" w:eastAsia="zh-CN"/>
        </w:rPr>
        <w:t>中铁磁性物质的研究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</w:pP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  <w:t>【</w:t>
      </w: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val="en-US" w:eastAsia="zh-CN"/>
        </w:rPr>
        <w:t>学习目标</w:t>
      </w:r>
      <w:r>
        <w:rPr>
          <w:rFonts w:hint="default" w:ascii="Arial" w:hAnsi="Arial" w:cs="Arial"/>
          <w:b/>
          <w:bCs/>
          <w:i w:val="0"/>
          <w:iCs w:val="0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知道Fe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O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Arial" w:hAnsi="Arial" w:cs="Arial"/>
          <w:sz w:val="21"/>
          <w:szCs w:val="21"/>
          <w:lang w:val="en-US" w:eastAsia="zh-CN"/>
        </w:rPr>
        <w:t>中Fe为+2</w:t>
      </w:r>
      <w:r>
        <w:rPr>
          <w:rFonts w:hint="eastAsia" w:ascii="Arial" w:hAnsi="Arial" w:cs="Arial"/>
          <w:sz w:val="21"/>
          <w:szCs w:val="21"/>
          <w:lang w:val="en-US" w:eastAsia="zh-CN"/>
        </w:rPr>
        <w:t>和</w:t>
      </w:r>
      <w:r>
        <w:rPr>
          <w:rFonts w:hint="default" w:ascii="Arial" w:hAnsi="Arial" w:cs="Arial"/>
          <w:sz w:val="21"/>
          <w:szCs w:val="21"/>
          <w:lang w:val="en-US" w:eastAsia="zh-CN"/>
        </w:rPr>
        <w:t>+3</w:t>
      </w:r>
      <w:r>
        <w:rPr>
          <w:rFonts w:hint="eastAsia" w:ascii="Arial" w:hAnsi="Arial" w:cs="Arial"/>
          <w:sz w:val="21"/>
          <w:szCs w:val="21"/>
          <w:lang w:val="en-US" w:eastAsia="zh-CN"/>
        </w:rPr>
        <w:t>价</w:t>
      </w:r>
      <w:r>
        <w:rPr>
          <w:rFonts w:hint="default" w:ascii="Arial" w:hAnsi="Arial" w:cs="Arial"/>
          <w:sz w:val="21"/>
          <w:szCs w:val="21"/>
          <w:lang w:val="en-US" w:eastAsia="zh-CN"/>
        </w:rPr>
        <w:t>，制备Fe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O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Arial" w:hAnsi="Arial" w:cs="Arial"/>
          <w:sz w:val="21"/>
          <w:szCs w:val="21"/>
          <w:lang w:val="en-US" w:eastAsia="zh-CN"/>
        </w:rPr>
        <w:t>及Fe</w:t>
      </w:r>
      <w:bookmarkStart w:id="0" w:name="_GoBack"/>
      <w:bookmarkEnd w:id="0"/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O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Arial" w:hAnsi="Arial" w:cs="Arial"/>
          <w:sz w:val="21"/>
          <w:szCs w:val="21"/>
          <w:lang w:val="en-US" w:eastAsia="zh-CN"/>
        </w:rPr>
        <w:t>与酸的反应为非氧化还原反应；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>知道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Fe(Ⅲ)可使KSCN溶液变红；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理解Fe(Ⅱ)具有还原性，可与酸性高锰酸钾等氧化剂反应。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【学法指导】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1、完成学案，从类别通性角度和氧化还原角度掌握铁的化合物的化学性质；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2、总结归纳，建立铁及其化合物的完整的知识体系。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【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学习任务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任务一：请观看微课，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确定打印机墨粉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的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成分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 xml:space="preserve">   磁性氧化铁的化学式为_________，物质类别为________，Fe的化合价为________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 xml:space="preserve">   墨粉中添加磁性氧化铁的作用是__________________________________________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任务二：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观察磁性氧化铁的制备实验，书写反应原理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Fe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2+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和Fe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分别与沉淀剂NaOH溶液反应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共热脱水生成Fe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O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的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离子反应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方程式为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____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Fe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2+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____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Fe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____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OH</w:t>
      </w:r>
      <w:r>
        <w:rPr>
          <w:rFonts w:hint="default" w:ascii="Arial" w:hAnsi="Arial" w:eastAsia="宋体" w:cs="Arial"/>
          <w:b w:val="0"/>
          <w:b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Arial" w:hAnsi="Arial" w:cs="Arial"/>
          <w:b w:val="0"/>
          <w:bCs w:val="0"/>
          <w:color w:val="000000" w:themeColor="text1"/>
          <w:sz w:val="21"/>
          <w:szCs w:val="21"/>
          <w:u w:val="doubl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   ▲  </w:t>
      </w:r>
      <w:r>
        <w:rPr>
          <w:rFonts w:hint="default" w:ascii="Arial" w:hAnsi="Arial" w:cs="Arial"/>
          <w:b w:val="0"/>
          <w:bCs w:val="0"/>
          <w:color w:val="000000" w:themeColor="text1"/>
          <w:sz w:val="21"/>
          <w:szCs w:val="21"/>
          <w:u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Fe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O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 xml:space="preserve">4 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 xml:space="preserve">+ _______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任务三 ：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检验</w:t>
      </w: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产物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是磁性氧化铁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物理方法：_____________________________________________________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2、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 xml:space="preserve"> 化学方法：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操作：取_______________________________________________________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反应原理：_____________________________________________________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任务四：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废弃墨粉中铁元素的回收再利用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阅读资料，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利用所学知识，设计从Fe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O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到Fe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O</w:t>
      </w:r>
      <w:r>
        <w:rPr>
          <w:rFonts w:hint="default" w:ascii="Arial" w:hAnsi="Arial" w:cs="Arial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的转化路线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 xml:space="preserve">    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任务五：</w:t>
      </w:r>
      <w:r>
        <w:rPr>
          <w:rFonts w:hint="default" w:ascii="Arial" w:hAnsi="Arial" w:cs="Arial"/>
          <w:sz w:val="21"/>
          <w:szCs w:val="21"/>
          <w:lang w:val="en-US" w:eastAsia="zh-CN"/>
        </w:rPr>
        <w:t>归纳总结，</w:t>
      </w:r>
      <w:r>
        <w:rPr>
          <w:rFonts w:hint="default" w:ascii="Arial" w:hAnsi="Arial" w:cs="Arial"/>
          <w:sz w:val="21"/>
          <w:szCs w:val="21"/>
          <w:vertAlign w:val="baseline"/>
          <w:lang w:val="en-US" w:eastAsia="zh-CN"/>
        </w:rPr>
        <w:t>从类别通性角度和氧化还原角度绘制铁及其化合物的转化关系图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4550"/>
    <w:multiLevelType w:val="singleLevel"/>
    <w:tmpl w:val="23A54550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2E270CE6"/>
    <w:multiLevelType w:val="singleLevel"/>
    <w:tmpl w:val="2E270C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060C"/>
    <w:rsid w:val="04B9060C"/>
    <w:rsid w:val="16A90B73"/>
    <w:rsid w:val="2447244D"/>
    <w:rsid w:val="40091D3D"/>
    <w:rsid w:val="464321A0"/>
    <w:rsid w:val="4B275BE4"/>
    <w:rsid w:val="509E2833"/>
    <w:rsid w:val="7E15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2020-02-02T12:22:00Z</dcterms:created>
  <dc:creator>令羽小翎</dc:creator>
  <cp:lastModifiedBy>令羽小翎</cp:lastModifiedBy>
  <dcterms:modified xsi:type="dcterms:W3CDTF">2020-02-04T13:47:24Z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